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55" w:type="pct"/>
        <w:tblLayout w:type="fixed"/>
        <w:tblCellMar>
          <w:left w:w="115" w:type="dxa"/>
          <w:right w:w="115" w:type="dxa"/>
        </w:tblCellMar>
        <w:tblLook w:val="0600" w:firstRow="0" w:lastRow="0" w:firstColumn="0" w:lastColumn="0" w:noHBand="1" w:noVBand="1"/>
      </w:tblPr>
      <w:tblGrid>
        <w:gridCol w:w="1582"/>
        <w:gridCol w:w="6897"/>
        <w:gridCol w:w="1608"/>
      </w:tblGrid>
      <w:tr w:rsidR="005854DB" w:rsidRPr="00D35A01" w14:paraId="2B37BE7E" w14:textId="77777777" w:rsidTr="0094594A">
        <w:trPr>
          <w:trHeight w:val="1171"/>
        </w:trPr>
        <w:tc>
          <w:tcPr>
            <w:tcW w:w="9853" w:type="dxa"/>
            <w:gridSpan w:val="3"/>
            <w:vAlign w:val="center"/>
          </w:tcPr>
          <w:p w14:paraId="19995AA9" w14:textId="46EFC970" w:rsidR="005854DB" w:rsidRPr="00D35A01" w:rsidRDefault="0029244B" w:rsidP="0086510B">
            <w:pPr>
              <w:pStyle w:val="Titolo"/>
              <w:ind w:left="-262"/>
            </w:pPr>
            <w:r>
              <w:rPr>
                <w:color w:val="107082" w:themeColor="accent2"/>
                <w:spacing w:val="0"/>
                <w:kern w:val="0"/>
                <w:sz w:val="44"/>
                <w:szCs w:val="44"/>
              </w:rPr>
              <w:t xml:space="preserve"> </w:t>
            </w:r>
            <w:sdt>
              <w:sdtPr>
                <w:rPr>
                  <w:color w:val="107082" w:themeColor="accent2"/>
                  <w:spacing w:val="0"/>
                  <w:kern w:val="0"/>
                  <w:sz w:val="44"/>
                  <w:szCs w:val="44"/>
                </w:rPr>
                <w:alias w:val="Titolo"/>
                <w:tag w:val=""/>
                <w:id w:val="2016188051"/>
                <w:placeholder>
                  <w:docPart w:val="6AA7971C3F734D3B98A6BDF92D0FF5D3"/>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6109EB" w:rsidRPr="0094594A">
                  <w:rPr>
                    <w:color w:val="107082" w:themeColor="accent2"/>
                    <w:spacing w:val="0"/>
                    <w:kern w:val="0"/>
                    <w:sz w:val="44"/>
                    <w:szCs w:val="44"/>
                  </w:rPr>
                  <w:t>Costruzioni e Sistema Casa</w:t>
                </w:r>
                <w:r w:rsidR="00EB6753" w:rsidRPr="0094594A">
                  <w:rPr>
                    <w:color w:val="107082" w:themeColor="accent2"/>
                    <w:spacing w:val="0"/>
                    <w:kern w:val="0"/>
                    <w:sz w:val="44"/>
                    <w:szCs w:val="44"/>
                  </w:rPr>
                  <w:t xml:space="preserve">. </w:t>
                </w:r>
                <w:r w:rsidR="0086510B" w:rsidRPr="0094594A">
                  <w:rPr>
                    <w:color w:val="107082" w:themeColor="accent2"/>
                    <w:spacing w:val="0"/>
                    <w:kern w:val="0"/>
                    <w:sz w:val="44"/>
                    <w:szCs w:val="44"/>
                  </w:rPr>
                  <w:t>C</w:t>
                </w:r>
                <w:r w:rsidR="006109EB" w:rsidRPr="0094594A">
                  <w:rPr>
                    <w:color w:val="107082" w:themeColor="accent2"/>
                    <w:spacing w:val="0"/>
                    <w:kern w:val="0"/>
                    <w:sz w:val="44"/>
                    <w:szCs w:val="44"/>
                  </w:rPr>
                  <w:t>riticità e pro</w:t>
                </w:r>
                <w:r w:rsidR="0086510B" w:rsidRPr="0094594A">
                  <w:rPr>
                    <w:color w:val="107082" w:themeColor="accent2"/>
                    <w:spacing w:val="0"/>
                    <w:kern w:val="0"/>
                    <w:sz w:val="44"/>
                    <w:szCs w:val="44"/>
                  </w:rPr>
                  <w:t>poste in vista della Legge di Bilancio</w:t>
                </w:r>
              </w:sdtContent>
            </w:sdt>
          </w:p>
        </w:tc>
      </w:tr>
      <w:tr w:rsidR="005854DB" w:rsidRPr="00D35A01" w14:paraId="38B30E6F" w14:textId="77777777" w:rsidTr="0094594A">
        <w:trPr>
          <w:trHeight w:val="146"/>
        </w:trPr>
        <w:tc>
          <w:tcPr>
            <w:tcW w:w="1545" w:type="dxa"/>
            <w:shd w:val="clear" w:color="auto" w:fill="auto"/>
          </w:tcPr>
          <w:p w14:paraId="1493AAFD" w14:textId="54D30B1D" w:rsidR="005854DB" w:rsidRPr="00D35A01" w:rsidRDefault="005854DB" w:rsidP="00D56440">
            <w:pPr>
              <w:spacing w:before="0" w:after="0"/>
              <w:ind w:right="390"/>
              <w:rPr>
                <w:sz w:val="10"/>
                <w:szCs w:val="10"/>
              </w:rPr>
            </w:pPr>
          </w:p>
        </w:tc>
        <w:tc>
          <w:tcPr>
            <w:tcW w:w="6737" w:type="dxa"/>
            <w:shd w:val="clear" w:color="auto" w:fill="F0CDA1" w:themeFill="accent1"/>
            <w:vAlign w:val="center"/>
          </w:tcPr>
          <w:p w14:paraId="00135CC5" w14:textId="77777777" w:rsidR="005854DB" w:rsidRPr="00D35A01" w:rsidRDefault="005854DB" w:rsidP="00D56440">
            <w:pPr>
              <w:spacing w:before="0" w:after="0"/>
              <w:ind w:right="390"/>
              <w:rPr>
                <w:sz w:val="10"/>
                <w:szCs w:val="10"/>
              </w:rPr>
            </w:pPr>
          </w:p>
        </w:tc>
        <w:tc>
          <w:tcPr>
            <w:tcW w:w="1570" w:type="dxa"/>
            <w:shd w:val="clear" w:color="auto" w:fill="auto"/>
          </w:tcPr>
          <w:p w14:paraId="01DA8F2B" w14:textId="77777777" w:rsidR="005854DB" w:rsidRPr="00D35A01" w:rsidRDefault="005854DB" w:rsidP="00D56440">
            <w:pPr>
              <w:spacing w:before="0" w:after="0"/>
              <w:ind w:right="390"/>
              <w:rPr>
                <w:sz w:val="10"/>
                <w:szCs w:val="10"/>
              </w:rPr>
            </w:pPr>
          </w:p>
        </w:tc>
      </w:tr>
      <w:tr w:rsidR="005854DB" w:rsidRPr="00D35A01" w14:paraId="7B747204" w14:textId="77777777" w:rsidTr="006E34A2">
        <w:trPr>
          <w:trHeight w:val="1066"/>
        </w:trPr>
        <w:tc>
          <w:tcPr>
            <w:tcW w:w="9853" w:type="dxa"/>
            <w:gridSpan w:val="3"/>
            <w:shd w:val="clear" w:color="auto" w:fill="auto"/>
          </w:tcPr>
          <w:sdt>
            <w:sdtPr>
              <w:rPr>
                <w:rFonts w:asciiTheme="majorHAnsi" w:hAnsiTheme="majorHAnsi"/>
                <w:i w:val="0"/>
                <w:iCs/>
                <w:color w:val="auto"/>
                <w:sz w:val="36"/>
                <w:szCs w:val="36"/>
              </w:rPr>
              <w:alias w:val="Sottotitolo"/>
              <w:tag w:val=""/>
              <w:id w:val="1073854703"/>
              <w:placeholder>
                <w:docPart w:val="CD28D21E74744195A7A4529C6794CD4B"/>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483D8718" w14:textId="24558D51" w:rsidR="005854DB" w:rsidRPr="00D35A01" w:rsidRDefault="004D50BE" w:rsidP="00F5753E">
                <w:pPr>
                  <w:pStyle w:val="Sottotitolo"/>
                  <w:spacing w:after="240"/>
                  <w:ind w:right="390"/>
                </w:pPr>
                <w:r>
                  <w:rPr>
                    <w:rFonts w:asciiTheme="majorHAnsi" w:hAnsiTheme="majorHAnsi"/>
                    <w:i w:val="0"/>
                    <w:iCs/>
                    <w:color w:val="auto"/>
                    <w:sz w:val="36"/>
                    <w:szCs w:val="36"/>
                  </w:rPr>
                  <w:t>Mini Rapport</w:t>
                </w:r>
                <w:r w:rsidR="001D2910" w:rsidRPr="007F5262">
                  <w:rPr>
                    <w:rFonts w:asciiTheme="majorHAnsi" w:hAnsiTheme="majorHAnsi"/>
                    <w:i w:val="0"/>
                    <w:iCs/>
                    <w:color w:val="auto"/>
                    <w:sz w:val="36"/>
                    <w:szCs w:val="36"/>
                  </w:rPr>
                  <w:t>o FINCO</w:t>
                </w:r>
                <w:r w:rsidR="00EB6753" w:rsidRPr="007F5262">
                  <w:rPr>
                    <w:rFonts w:asciiTheme="majorHAnsi" w:hAnsiTheme="majorHAnsi"/>
                    <w:i w:val="0"/>
                    <w:iCs/>
                    <w:color w:val="auto"/>
                    <w:sz w:val="36"/>
                    <w:szCs w:val="36"/>
                  </w:rPr>
                  <w:t xml:space="preserve"> in 1</w:t>
                </w:r>
                <w:r>
                  <w:rPr>
                    <w:rFonts w:asciiTheme="majorHAnsi" w:hAnsiTheme="majorHAnsi"/>
                    <w:i w:val="0"/>
                    <w:iCs/>
                    <w:color w:val="auto"/>
                    <w:sz w:val="36"/>
                    <w:szCs w:val="36"/>
                  </w:rPr>
                  <w:t>3</w:t>
                </w:r>
                <w:r w:rsidR="00EB6753" w:rsidRPr="007F5262">
                  <w:rPr>
                    <w:rFonts w:asciiTheme="majorHAnsi" w:hAnsiTheme="majorHAnsi"/>
                    <w:i w:val="0"/>
                    <w:iCs/>
                    <w:color w:val="auto"/>
                    <w:sz w:val="36"/>
                    <w:szCs w:val="36"/>
                  </w:rPr>
                  <w:t xml:space="preserve"> punti</w:t>
                </w:r>
              </w:p>
            </w:sdtContent>
          </w:sdt>
        </w:tc>
      </w:tr>
    </w:tbl>
    <w:p w14:paraId="24CE4CA3" w14:textId="25E7BE03" w:rsidR="001D2910" w:rsidRPr="000C36EC" w:rsidRDefault="003B0694" w:rsidP="00EE4FDB">
      <w:pPr>
        <w:pStyle w:val="Titolo1"/>
        <w:ind w:left="360" w:right="390"/>
        <w:rPr>
          <w:sz w:val="26"/>
          <w:szCs w:val="26"/>
        </w:rPr>
      </w:pPr>
      <w:bookmarkStart w:id="0" w:name="_Hlk239689131"/>
      <w:bookmarkEnd w:id="0"/>
      <w:r>
        <w:rPr>
          <w:noProof/>
          <w:sz w:val="26"/>
          <w:szCs w:val="26"/>
        </w:rPr>
        <w:drawing>
          <wp:anchor distT="0" distB="0" distL="114300" distR="114300" simplePos="0" relativeHeight="251695104" behindDoc="1" locked="0" layoutInCell="1" allowOverlap="1" wp14:anchorId="2D6E1E15" wp14:editId="11047AAF">
            <wp:simplePos x="0" y="0"/>
            <wp:positionH relativeFrom="column">
              <wp:posOffset>-403860</wp:posOffset>
            </wp:positionH>
            <wp:positionV relativeFrom="paragraph">
              <wp:posOffset>-2092960</wp:posOffset>
            </wp:positionV>
            <wp:extent cx="1148438" cy="522180"/>
            <wp:effectExtent l="0" t="0" r="0" b="0"/>
            <wp:wrapNone/>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8438" cy="522180"/>
                    </a:xfrm>
                    <a:prstGeom prst="rect">
                      <a:avLst/>
                    </a:prstGeom>
                  </pic:spPr>
                </pic:pic>
              </a:graphicData>
            </a:graphic>
            <wp14:sizeRelH relativeFrom="page">
              <wp14:pctWidth>0</wp14:pctWidth>
            </wp14:sizeRelH>
            <wp14:sizeRelV relativeFrom="page">
              <wp14:pctHeight>0</wp14:pctHeight>
            </wp14:sizeRelV>
          </wp:anchor>
        </w:drawing>
      </w:r>
      <w:r w:rsidR="004B1ECE" w:rsidRPr="000C36EC">
        <w:rPr>
          <w:sz w:val="26"/>
          <w:szCs w:val="26"/>
        </w:rPr>
        <w:t>INDICE</w:t>
      </w:r>
    </w:p>
    <w:p w14:paraId="7F71A8E3" w14:textId="546CF161" w:rsidR="00C41C65" w:rsidRPr="00B2791C" w:rsidRDefault="00EB6753" w:rsidP="000C36EC">
      <w:pPr>
        <w:spacing w:after="0" w:line="480" w:lineRule="auto"/>
        <w:ind w:firstLine="284"/>
        <w:rPr>
          <w:rFonts w:asciiTheme="majorHAnsi" w:eastAsiaTheme="majorEastAsia" w:hAnsiTheme="majorHAnsi" w:cstheme="majorBidi"/>
          <w:b/>
          <w:color w:val="107082" w:themeColor="accent2"/>
          <w:sz w:val="22"/>
        </w:rPr>
      </w:pPr>
      <w:r w:rsidRPr="006E34A2">
        <w:rPr>
          <w:rFonts w:asciiTheme="majorHAnsi" w:eastAsiaTheme="majorEastAsia" w:hAnsiTheme="majorHAnsi" w:cstheme="majorBidi"/>
          <w:b/>
          <w:color w:val="107082" w:themeColor="accent2"/>
          <w:sz w:val="20"/>
          <w:szCs w:val="20"/>
        </w:rPr>
        <w:t>0</w:t>
      </w:r>
      <w:r w:rsidRPr="00B2791C">
        <w:rPr>
          <w:rFonts w:asciiTheme="majorHAnsi" w:eastAsiaTheme="majorEastAsia" w:hAnsiTheme="majorHAnsi" w:cstheme="majorBidi"/>
          <w:b/>
          <w:color w:val="107082" w:themeColor="accent2"/>
          <w:sz w:val="22"/>
        </w:rPr>
        <w:t xml:space="preserve">.     </w:t>
      </w:r>
      <w:r w:rsidR="006E34A2">
        <w:rPr>
          <w:rFonts w:asciiTheme="majorHAnsi" w:eastAsiaTheme="majorEastAsia" w:hAnsiTheme="majorHAnsi" w:cstheme="majorBidi"/>
          <w:b/>
          <w:color w:val="107082" w:themeColor="accent2"/>
          <w:sz w:val="22"/>
        </w:rPr>
        <w:t xml:space="preserve">  </w:t>
      </w:r>
      <w:r w:rsidR="0043459A" w:rsidRPr="00B2791C">
        <w:rPr>
          <w:rFonts w:asciiTheme="majorHAnsi" w:eastAsiaTheme="majorEastAsia" w:hAnsiTheme="majorHAnsi" w:cstheme="majorBidi"/>
          <w:b/>
          <w:color w:val="107082" w:themeColor="accent2"/>
          <w:sz w:val="22"/>
        </w:rPr>
        <w:t>PREMESSA</w:t>
      </w:r>
    </w:p>
    <w:p w14:paraId="1B5FDB15" w14:textId="279512D9" w:rsidR="006B7913" w:rsidRPr="006E34A2" w:rsidRDefault="00EB6753" w:rsidP="000E1AA1">
      <w:pPr>
        <w:pStyle w:val="Paragrafoelenco"/>
        <w:numPr>
          <w:ilvl w:val="0"/>
          <w:numId w:val="9"/>
        </w:numPr>
        <w:spacing w:before="0" w:after="0" w:line="240" w:lineRule="atLeast"/>
        <w:ind w:left="358" w:hanging="74"/>
        <w:jc w:val="both"/>
        <w:rPr>
          <w:rFonts w:asciiTheme="majorHAnsi" w:eastAsiaTheme="majorEastAsia" w:hAnsiTheme="majorHAnsi" w:cstheme="majorBidi"/>
          <w:b/>
          <w:color w:val="107082" w:themeColor="accent2"/>
          <w:sz w:val="18"/>
          <w:szCs w:val="18"/>
        </w:rPr>
      </w:pPr>
      <w:r w:rsidRPr="006B7913">
        <w:rPr>
          <w:rFonts w:asciiTheme="majorHAnsi" w:eastAsiaTheme="majorEastAsia" w:hAnsiTheme="majorHAnsi" w:cstheme="majorBidi"/>
          <w:b/>
          <w:color w:val="107082" w:themeColor="accent2"/>
          <w:sz w:val="22"/>
        </w:rPr>
        <w:t xml:space="preserve">   </w:t>
      </w:r>
      <w:r w:rsidR="0043459A" w:rsidRPr="006B7913">
        <w:rPr>
          <w:rFonts w:asciiTheme="majorHAnsi" w:eastAsiaTheme="majorEastAsia" w:hAnsiTheme="majorHAnsi" w:cstheme="majorBidi"/>
          <w:b/>
          <w:color w:val="107082" w:themeColor="accent2"/>
          <w:sz w:val="22"/>
        </w:rPr>
        <w:t xml:space="preserve">SISTEMA CASA </w:t>
      </w:r>
      <w:r w:rsidR="006D293D" w:rsidRPr="006B7913">
        <w:rPr>
          <w:rFonts w:asciiTheme="majorHAnsi" w:eastAsiaTheme="majorEastAsia" w:hAnsiTheme="majorHAnsi" w:cstheme="majorBidi"/>
          <w:b/>
          <w:color w:val="107082" w:themeColor="accent2"/>
          <w:sz w:val="22"/>
        </w:rPr>
        <w:t>E</w:t>
      </w:r>
      <w:r w:rsidR="0043459A" w:rsidRPr="006B7913">
        <w:rPr>
          <w:rFonts w:asciiTheme="majorHAnsi" w:eastAsiaTheme="majorEastAsia" w:hAnsiTheme="majorHAnsi" w:cstheme="majorBidi"/>
          <w:b/>
          <w:color w:val="107082" w:themeColor="accent2"/>
          <w:sz w:val="22"/>
        </w:rPr>
        <w:t xml:space="preserve"> IL MERCATO </w:t>
      </w:r>
      <w:r w:rsidR="006D293D" w:rsidRPr="006B7913">
        <w:rPr>
          <w:rFonts w:asciiTheme="majorHAnsi" w:eastAsiaTheme="majorEastAsia" w:hAnsiTheme="majorHAnsi" w:cstheme="majorBidi"/>
          <w:b/>
          <w:color w:val="107082" w:themeColor="accent2"/>
          <w:sz w:val="22"/>
        </w:rPr>
        <w:t>DELLE COSTRUZIONI</w:t>
      </w:r>
      <w:r w:rsidR="008857D2" w:rsidRPr="006B7913">
        <w:rPr>
          <w:rFonts w:asciiTheme="majorHAnsi" w:eastAsiaTheme="majorEastAsia" w:hAnsiTheme="majorHAnsi" w:cstheme="majorBidi"/>
          <w:b/>
          <w:color w:val="107082" w:themeColor="accent2"/>
          <w:sz w:val="22"/>
        </w:rPr>
        <w:t xml:space="preserve"> </w:t>
      </w:r>
      <w:r w:rsidR="008857D2" w:rsidRPr="006E34A2">
        <w:rPr>
          <w:rFonts w:asciiTheme="majorHAnsi" w:eastAsiaTheme="majorEastAsia" w:hAnsiTheme="majorHAnsi" w:cstheme="majorBidi"/>
          <w:b/>
          <w:color w:val="B2540E" w:themeColor="accent6" w:themeShade="BF"/>
          <w:sz w:val="18"/>
          <w:szCs w:val="18"/>
        </w:rPr>
        <w:t>(</w:t>
      </w:r>
      <w:r w:rsidR="006B7913" w:rsidRPr="006E34A2">
        <w:rPr>
          <w:rFonts w:asciiTheme="majorHAnsi" w:eastAsiaTheme="majorEastAsia" w:hAnsiTheme="majorHAnsi" w:cstheme="majorBidi"/>
          <w:b/>
          <w:color w:val="B2540E" w:themeColor="accent6" w:themeShade="BF"/>
          <w:sz w:val="18"/>
          <w:szCs w:val="18"/>
        </w:rPr>
        <w:t>DISMETTERE</w:t>
      </w:r>
      <w:r w:rsidR="00E7715B">
        <w:rPr>
          <w:rFonts w:asciiTheme="majorHAnsi" w:eastAsiaTheme="majorEastAsia" w:hAnsiTheme="majorHAnsi" w:cstheme="majorBidi"/>
          <w:b/>
          <w:color w:val="B2540E" w:themeColor="accent6" w:themeShade="BF"/>
          <w:sz w:val="18"/>
          <w:szCs w:val="18"/>
        </w:rPr>
        <w:t xml:space="preserve"> E/O</w:t>
      </w:r>
      <w:r w:rsidR="006B7913" w:rsidRPr="006E34A2">
        <w:rPr>
          <w:rFonts w:asciiTheme="majorHAnsi" w:eastAsiaTheme="majorEastAsia" w:hAnsiTheme="majorHAnsi" w:cstheme="majorBidi"/>
          <w:b/>
          <w:color w:val="B2540E" w:themeColor="accent6" w:themeShade="BF"/>
          <w:sz w:val="18"/>
          <w:szCs w:val="18"/>
        </w:rPr>
        <w:t xml:space="preserve"> </w:t>
      </w:r>
      <w:r w:rsidR="008857D2" w:rsidRPr="006E34A2">
        <w:rPr>
          <w:rFonts w:asciiTheme="majorHAnsi" w:eastAsiaTheme="majorEastAsia" w:hAnsiTheme="majorHAnsi" w:cstheme="majorBidi"/>
          <w:b/>
          <w:color w:val="B2540E" w:themeColor="accent6" w:themeShade="BF"/>
          <w:sz w:val="18"/>
          <w:szCs w:val="18"/>
        </w:rPr>
        <w:t xml:space="preserve">UTILIZZARE </w:t>
      </w:r>
    </w:p>
    <w:p w14:paraId="341BDDF5" w14:textId="5792D86C" w:rsidR="005E0C30" w:rsidRPr="006E34A2" w:rsidRDefault="006B7913" w:rsidP="006B7913">
      <w:pPr>
        <w:pStyle w:val="Paragrafoelenco"/>
        <w:spacing w:before="0" w:after="0" w:line="240" w:lineRule="atLeast"/>
        <w:ind w:left="358"/>
        <w:jc w:val="both"/>
        <w:rPr>
          <w:rFonts w:asciiTheme="majorHAnsi" w:eastAsiaTheme="majorEastAsia" w:hAnsiTheme="majorHAnsi" w:cstheme="majorBidi"/>
          <w:b/>
          <w:color w:val="107082" w:themeColor="accent2"/>
          <w:sz w:val="18"/>
          <w:szCs w:val="18"/>
        </w:rPr>
      </w:pPr>
      <w:r w:rsidRPr="006E34A2">
        <w:rPr>
          <w:rFonts w:asciiTheme="majorHAnsi" w:eastAsiaTheme="majorEastAsia" w:hAnsiTheme="majorHAnsi" w:cstheme="majorBidi"/>
          <w:b/>
          <w:color w:val="107082" w:themeColor="accent2"/>
          <w:sz w:val="18"/>
          <w:szCs w:val="18"/>
        </w:rPr>
        <w:t xml:space="preserve">         </w:t>
      </w:r>
      <w:r w:rsidR="006E34A2">
        <w:rPr>
          <w:rFonts w:asciiTheme="majorHAnsi" w:eastAsiaTheme="majorEastAsia" w:hAnsiTheme="majorHAnsi" w:cstheme="majorBidi"/>
          <w:b/>
          <w:color w:val="107082" w:themeColor="accent2"/>
          <w:sz w:val="18"/>
          <w:szCs w:val="18"/>
        </w:rPr>
        <w:t xml:space="preserve">  </w:t>
      </w:r>
      <w:r w:rsidR="008857D2" w:rsidRPr="006E34A2">
        <w:rPr>
          <w:rFonts w:asciiTheme="majorHAnsi" w:eastAsiaTheme="majorEastAsia" w:hAnsiTheme="majorHAnsi" w:cstheme="majorBidi"/>
          <w:b/>
          <w:color w:val="B2540E" w:themeColor="accent6" w:themeShade="BF"/>
          <w:sz w:val="18"/>
          <w:szCs w:val="18"/>
        </w:rPr>
        <w:t>SUBITO IL</w:t>
      </w:r>
      <w:r w:rsidR="00B2791C" w:rsidRPr="006E34A2">
        <w:rPr>
          <w:rFonts w:asciiTheme="majorHAnsi" w:eastAsiaTheme="majorEastAsia" w:hAnsiTheme="majorHAnsi" w:cstheme="majorBidi"/>
          <w:b/>
          <w:color w:val="B2540E" w:themeColor="accent6" w:themeShade="BF"/>
          <w:sz w:val="18"/>
          <w:szCs w:val="18"/>
        </w:rPr>
        <w:t xml:space="preserve"> </w:t>
      </w:r>
      <w:r w:rsidR="008857D2" w:rsidRPr="006E34A2">
        <w:rPr>
          <w:rFonts w:asciiTheme="majorHAnsi" w:eastAsiaTheme="majorEastAsia" w:hAnsiTheme="majorHAnsi" w:cstheme="majorBidi"/>
          <w:b/>
          <w:color w:val="B2540E" w:themeColor="accent6" w:themeShade="BF"/>
          <w:sz w:val="18"/>
          <w:szCs w:val="18"/>
        </w:rPr>
        <w:t xml:space="preserve">PATRIMONIO PUBBLICO) </w:t>
      </w:r>
    </w:p>
    <w:p w14:paraId="3EAC016B" w14:textId="77777777" w:rsidR="00B2791C" w:rsidRPr="00B2791C" w:rsidRDefault="00B2791C" w:rsidP="00B2791C">
      <w:pPr>
        <w:pStyle w:val="Paragrafoelenco"/>
        <w:spacing w:before="0" w:after="0" w:line="240" w:lineRule="atLeast"/>
        <w:ind w:left="358"/>
        <w:jc w:val="both"/>
        <w:rPr>
          <w:rFonts w:asciiTheme="majorHAnsi" w:eastAsiaTheme="majorEastAsia" w:hAnsiTheme="majorHAnsi" w:cstheme="majorBidi"/>
          <w:b/>
          <w:color w:val="107082" w:themeColor="accent2"/>
          <w:sz w:val="22"/>
        </w:rPr>
      </w:pPr>
    </w:p>
    <w:p w14:paraId="1AF1E015" w14:textId="77777777" w:rsidR="00992993" w:rsidRDefault="00EB6753" w:rsidP="00A3220C">
      <w:pPr>
        <w:pStyle w:val="Paragrafoelenco"/>
        <w:numPr>
          <w:ilvl w:val="0"/>
          <w:numId w:val="9"/>
        </w:numPr>
        <w:spacing w:before="0" w:after="0" w:line="240" w:lineRule="atLeast"/>
        <w:ind w:left="358" w:right="-319" w:hanging="74"/>
        <w:jc w:val="both"/>
        <w:rPr>
          <w:rFonts w:asciiTheme="majorHAnsi" w:eastAsiaTheme="majorEastAsia" w:hAnsiTheme="majorHAnsi" w:cstheme="majorBidi"/>
          <w:b/>
          <w:color w:val="B2540E" w:themeColor="accent6" w:themeShade="BF"/>
          <w:sz w:val="18"/>
          <w:szCs w:val="18"/>
        </w:rPr>
      </w:pPr>
      <w:r w:rsidRPr="00992993">
        <w:rPr>
          <w:rFonts w:asciiTheme="majorHAnsi" w:eastAsiaTheme="majorEastAsia" w:hAnsiTheme="majorHAnsi" w:cstheme="majorBidi"/>
          <w:b/>
          <w:color w:val="107082" w:themeColor="accent2"/>
          <w:sz w:val="22"/>
        </w:rPr>
        <w:t xml:space="preserve">   </w:t>
      </w:r>
      <w:r w:rsidR="00992993" w:rsidRPr="00992993">
        <w:rPr>
          <w:rFonts w:asciiTheme="majorHAnsi" w:eastAsiaTheme="majorEastAsia" w:hAnsiTheme="majorHAnsi" w:cstheme="majorBidi"/>
          <w:b/>
          <w:color w:val="107082" w:themeColor="accent2"/>
          <w:sz w:val="22"/>
        </w:rPr>
        <w:t>LE AGEVOLAZIONI FISCALI PER IL SETTORE</w:t>
      </w:r>
      <w:r w:rsidR="0043459A" w:rsidRPr="00992993">
        <w:rPr>
          <w:rFonts w:asciiTheme="majorHAnsi" w:eastAsiaTheme="majorEastAsia" w:hAnsiTheme="majorHAnsi" w:cstheme="majorBidi"/>
          <w:b/>
          <w:color w:val="107082" w:themeColor="accent2"/>
          <w:sz w:val="22"/>
        </w:rPr>
        <w:t xml:space="preserve"> </w:t>
      </w:r>
      <w:r w:rsidR="004D50BE" w:rsidRPr="00992993">
        <w:rPr>
          <w:rFonts w:asciiTheme="majorHAnsi" w:eastAsiaTheme="majorEastAsia" w:hAnsiTheme="majorHAnsi" w:cstheme="majorBidi"/>
          <w:b/>
          <w:color w:val="107082" w:themeColor="accent2"/>
          <w:sz w:val="22"/>
        </w:rPr>
        <w:t>DELLE COSTRUZION</w:t>
      </w:r>
      <w:r w:rsidR="006B7913" w:rsidRPr="00992993">
        <w:rPr>
          <w:rFonts w:asciiTheme="majorHAnsi" w:eastAsiaTheme="majorEastAsia" w:hAnsiTheme="majorHAnsi" w:cstheme="majorBidi"/>
          <w:b/>
          <w:color w:val="107082" w:themeColor="accent2"/>
          <w:sz w:val="22"/>
        </w:rPr>
        <w:t xml:space="preserve">I </w:t>
      </w:r>
      <w:r w:rsidR="00B2791C" w:rsidRPr="00992993">
        <w:rPr>
          <w:rFonts w:asciiTheme="majorHAnsi" w:eastAsiaTheme="majorEastAsia" w:hAnsiTheme="majorHAnsi" w:cstheme="majorBidi"/>
          <w:b/>
          <w:color w:val="B2540E" w:themeColor="accent6" w:themeShade="BF"/>
          <w:sz w:val="18"/>
          <w:szCs w:val="18"/>
        </w:rPr>
        <w:t>(PRO</w:t>
      </w:r>
      <w:r w:rsidR="006B7913" w:rsidRPr="00992993">
        <w:rPr>
          <w:rFonts w:asciiTheme="majorHAnsi" w:eastAsiaTheme="majorEastAsia" w:hAnsiTheme="majorHAnsi" w:cstheme="majorBidi"/>
          <w:b/>
          <w:color w:val="B2540E" w:themeColor="accent6" w:themeShade="BF"/>
          <w:sz w:val="18"/>
          <w:szCs w:val="18"/>
        </w:rPr>
        <w:t>ROGA PER IL</w:t>
      </w:r>
    </w:p>
    <w:p w14:paraId="06AFDB96" w14:textId="570AE641" w:rsidR="00FD1F15" w:rsidRPr="006E34A2" w:rsidRDefault="00992993" w:rsidP="007809BF">
      <w:pPr>
        <w:pStyle w:val="Paragrafoelenco"/>
        <w:spacing w:before="0" w:after="0" w:line="240" w:lineRule="atLeast"/>
        <w:ind w:left="358" w:right="-319"/>
        <w:jc w:val="both"/>
        <w:rPr>
          <w:rFonts w:asciiTheme="majorHAnsi" w:eastAsiaTheme="majorEastAsia" w:hAnsiTheme="majorHAnsi" w:cstheme="majorBidi"/>
          <w:b/>
          <w:color w:val="B2540E" w:themeColor="accent6" w:themeShade="BF"/>
          <w:sz w:val="18"/>
          <w:szCs w:val="18"/>
        </w:rPr>
      </w:pPr>
      <w:r>
        <w:rPr>
          <w:rFonts w:asciiTheme="majorHAnsi" w:eastAsiaTheme="majorEastAsia" w:hAnsiTheme="majorHAnsi" w:cstheme="majorBidi"/>
          <w:b/>
          <w:color w:val="107082" w:themeColor="accent2"/>
          <w:sz w:val="22"/>
        </w:rPr>
        <w:t xml:space="preserve">       </w:t>
      </w:r>
      <w:r w:rsidR="006B7913" w:rsidRPr="00992993">
        <w:rPr>
          <w:rFonts w:asciiTheme="majorHAnsi" w:eastAsiaTheme="majorEastAsia" w:hAnsiTheme="majorHAnsi" w:cstheme="majorBidi"/>
          <w:b/>
          <w:color w:val="B2540E" w:themeColor="accent6" w:themeShade="BF"/>
          <w:sz w:val="18"/>
          <w:szCs w:val="18"/>
        </w:rPr>
        <w:t xml:space="preserve"> </w:t>
      </w:r>
      <w:r>
        <w:rPr>
          <w:rFonts w:asciiTheme="majorHAnsi" w:eastAsiaTheme="majorEastAsia" w:hAnsiTheme="majorHAnsi" w:cstheme="majorBidi"/>
          <w:b/>
          <w:color w:val="B2540E" w:themeColor="accent6" w:themeShade="BF"/>
          <w:sz w:val="18"/>
          <w:szCs w:val="18"/>
        </w:rPr>
        <w:t xml:space="preserve"> </w:t>
      </w:r>
      <w:r w:rsidR="006B7913" w:rsidRPr="00992993">
        <w:rPr>
          <w:rFonts w:asciiTheme="majorHAnsi" w:eastAsiaTheme="majorEastAsia" w:hAnsiTheme="majorHAnsi" w:cstheme="majorBidi"/>
          <w:b/>
          <w:color w:val="B2540E" w:themeColor="accent6" w:themeShade="BF"/>
          <w:sz w:val="18"/>
          <w:szCs w:val="18"/>
        </w:rPr>
        <w:t xml:space="preserve">2027, </w:t>
      </w:r>
      <w:r w:rsidR="007809BF" w:rsidRPr="00992993">
        <w:rPr>
          <w:rFonts w:asciiTheme="majorHAnsi" w:eastAsiaTheme="majorEastAsia" w:hAnsiTheme="majorHAnsi" w:cstheme="majorBidi"/>
          <w:b/>
          <w:color w:val="B2540E" w:themeColor="accent6" w:themeShade="BF"/>
          <w:sz w:val="18"/>
          <w:szCs w:val="18"/>
        </w:rPr>
        <w:t>I</w:t>
      </w:r>
      <w:r w:rsidR="00B2791C" w:rsidRPr="00992993">
        <w:rPr>
          <w:rFonts w:asciiTheme="majorHAnsi" w:eastAsiaTheme="majorEastAsia" w:hAnsiTheme="majorHAnsi" w:cstheme="majorBidi"/>
          <w:b/>
          <w:color w:val="B2540E" w:themeColor="accent6" w:themeShade="BF"/>
          <w:sz w:val="18"/>
          <w:szCs w:val="18"/>
        </w:rPr>
        <w:t>MPORTANTE POSIZIONAR</w:t>
      </w:r>
      <w:r w:rsidR="006B7913" w:rsidRPr="00992993">
        <w:rPr>
          <w:rFonts w:asciiTheme="majorHAnsi" w:eastAsiaTheme="majorEastAsia" w:hAnsiTheme="majorHAnsi" w:cstheme="majorBidi"/>
          <w:b/>
          <w:color w:val="B2540E" w:themeColor="accent6" w:themeShade="BF"/>
          <w:sz w:val="18"/>
          <w:szCs w:val="18"/>
        </w:rPr>
        <w:t>LO</w:t>
      </w:r>
      <w:r w:rsidR="00B2791C" w:rsidRPr="00992993">
        <w:rPr>
          <w:rFonts w:asciiTheme="majorHAnsi" w:eastAsiaTheme="majorEastAsia" w:hAnsiTheme="majorHAnsi" w:cstheme="majorBidi"/>
          <w:b/>
          <w:color w:val="B2540E" w:themeColor="accent6" w:themeShade="BF"/>
          <w:sz w:val="18"/>
          <w:szCs w:val="18"/>
        </w:rPr>
        <w:t xml:space="preserve"> </w:t>
      </w:r>
      <w:r w:rsidR="008857D2" w:rsidRPr="00992993">
        <w:rPr>
          <w:rFonts w:asciiTheme="majorHAnsi" w:eastAsiaTheme="majorEastAsia" w:hAnsiTheme="majorHAnsi" w:cstheme="majorBidi"/>
          <w:b/>
          <w:color w:val="B2540E" w:themeColor="accent6" w:themeShade="BF"/>
          <w:sz w:val="18"/>
          <w:szCs w:val="18"/>
        </w:rPr>
        <w:t>TRA IL 60% E IL 70%</w:t>
      </w:r>
      <w:r w:rsidR="007809BF" w:rsidRPr="00992993">
        <w:rPr>
          <w:rFonts w:asciiTheme="majorHAnsi" w:eastAsiaTheme="majorEastAsia" w:hAnsiTheme="majorHAnsi" w:cstheme="majorBidi"/>
          <w:b/>
          <w:color w:val="B2540E" w:themeColor="accent6" w:themeShade="BF"/>
          <w:sz w:val="18"/>
          <w:szCs w:val="18"/>
        </w:rPr>
        <w:t xml:space="preserve">. ATTENZIONE ALLA POSA </w:t>
      </w:r>
      <w:r>
        <w:rPr>
          <w:rFonts w:asciiTheme="majorHAnsi" w:eastAsiaTheme="majorEastAsia" w:hAnsiTheme="majorHAnsi" w:cstheme="majorBidi"/>
          <w:b/>
          <w:color w:val="B2540E" w:themeColor="accent6" w:themeShade="BF"/>
          <w:sz w:val="18"/>
          <w:szCs w:val="18"/>
        </w:rPr>
        <w:t xml:space="preserve"> </w:t>
      </w:r>
      <w:r w:rsidR="007809BF" w:rsidRPr="007809BF">
        <w:rPr>
          <w:rFonts w:asciiTheme="majorHAnsi" w:eastAsiaTheme="majorEastAsia" w:hAnsiTheme="majorHAnsi" w:cstheme="majorBidi"/>
          <w:b/>
          <w:color w:val="B2540E" w:themeColor="accent6" w:themeShade="BF"/>
          <w:sz w:val="18"/>
          <w:szCs w:val="18"/>
        </w:rPr>
        <w:t xml:space="preserve">IN </w:t>
      </w:r>
      <w:r w:rsidR="007809BF">
        <w:rPr>
          <w:rFonts w:asciiTheme="majorHAnsi" w:eastAsiaTheme="majorEastAsia" w:hAnsiTheme="majorHAnsi" w:cstheme="majorBidi"/>
          <w:b/>
          <w:color w:val="B2540E" w:themeColor="accent6" w:themeShade="BF"/>
          <w:sz w:val="18"/>
          <w:szCs w:val="18"/>
        </w:rPr>
        <w:t xml:space="preserve"> OPERA</w:t>
      </w:r>
      <w:r w:rsidR="008857D2" w:rsidRPr="006E34A2">
        <w:rPr>
          <w:rFonts w:asciiTheme="majorHAnsi" w:eastAsiaTheme="majorEastAsia" w:hAnsiTheme="majorHAnsi" w:cstheme="majorBidi"/>
          <w:b/>
          <w:color w:val="B2540E" w:themeColor="accent6" w:themeShade="BF"/>
          <w:sz w:val="18"/>
          <w:szCs w:val="18"/>
        </w:rPr>
        <w:t>)</w:t>
      </w:r>
      <w:r w:rsidR="007809BF">
        <w:rPr>
          <w:rFonts w:asciiTheme="majorHAnsi" w:eastAsiaTheme="majorEastAsia" w:hAnsiTheme="majorHAnsi" w:cstheme="majorBidi"/>
          <w:b/>
          <w:color w:val="B2540E" w:themeColor="accent6" w:themeShade="BF"/>
          <w:sz w:val="18"/>
          <w:szCs w:val="18"/>
        </w:rPr>
        <w:t xml:space="preserve">. </w:t>
      </w:r>
    </w:p>
    <w:p w14:paraId="36692320" w14:textId="77777777" w:rsidR="00EC7206" w:rsidRPr="00B2791C" w:rsidRDefault="00EC7206" w:rsidP="00EC7206">
      <w:pPr>
        <w:pStyle w:val="Paragrafoelenco"/>
        <w:spacing w:before="0" w:after="0" w:line="240" w:lineRule="atLeast"/>
        <w:ind w:left="358"/>
        <w:jc w:val="both"/>
        <w:rPr>
          <w:rFonts w:asciiTheme="majorHAnsi" w:eastAsiaTheme="majorEastAsia" w:hAnsiTheme="majorHAnsi" w:cstheme="majorBidi"/>
          <w:b/>
          <w:color w:val="107082" w:themeColor="accent2"/>
          <w:sz w:val="22"/>
        </w:rPr>
      </w:pPr>
    </w:p>
    <w:p w14:paraId="7D47E967" w14:textId="77777777" w:rsidR="00992993" w:rsidRDefault="00EB6753" w:rsidP="008E7B9B">
      <w:pPr>
        <w:pStyle w:val="Paragrafoelenco"/>
        <w:numPr>
          <w:ilvl w:val="0"/>
          <w:numId w:val="9"/>
        </w:numPr>
        <w:spacing w:before="0" w:after="0" w:line="240" w:lineRule="atLeast"/>
        <w:ind w:left="358" w:hanging="74"/>
        <w:jc w:val="both"/>
        <w:rPr>
          <w:rFonts w:asciiTheme="majorHAnsi" w:eastAsiaTheme="majorEastAsia" w:hAnsiTheme="majorHAnsi" w:cstheme="majorBidi"/>
          <w:b/>
          <w:color w:val="B2540E" w:themeColor="accent6" w:themeShade="BF"/>
          <w:sz w:val="18"/>
          <w:szCs w:val="18"/>
        </w:rPr>
      </w:pPr>
      <w:r w:rsidRPr="00992993">
        <w:rPr>
          <w:rFonts w:asciiTheme="majorHAnsi" w:eastAsiaTheme="majorEastAsia" w:hAnsiTheme="majorHAnsi" w:cstheme="majorBidi"/>
          <w:b/>
          <w:color w:val="107082" w:themeColor="accent2"/>
          <w:sz w:val="22"/>
        </w:rPr>
        <w:t xml:space="preserve">   </w:t>
      </w:r>
      <w:r w:rsidR="0043459A" w:rsidRPr="00992993">
        <w:rPr>
          <w:rFonts w:asciiTheme="majorHAnsi" w:eastAsiaTheme="majorEastAsia" w:hAnsiTheme="majorHAnsi" w:cstheme="majorBidi"/>
          <w:b/>
          <w:color w:val="107082" w:themeColor="accent2"/>
          <w:sz w:val="22"/>
        </w:rPr>
        <w:t>EXPORT E INTERNAZIONALIZZAZIONE</w:t>
      </w:r>
      <w:r w:rsidR="00B2791C" w:rsidRPr="00992993">
        <w:rPr>
          <w:rFonts w:asciiTheme="majorHAnsi" w:eastAsiaTheme="majorEastAsia" w:hAnsiTheme="majorHAnsi" w:cstheme="majorBidi"/>
          <w:b/>
          <w:color w:val="107082" w:themeColor="accent2"/>
          <w:sz w:val="22"/>
        </w:rPr>
        <w:t xml:space="preserve"> </w:t>
      </w:r>
      <w:r w:rsidR="00B2791C" w:rsidRPr="00992993">
        <w:rPr>
          <w:rFonts w:asciiTheme="majorHAnsi" w:eastAsiaTheme="majorEastAsia" w:hAnsiTheme="majorHAnsi" w:cstheme="majorBidi"/>
          <w:b/>
          <w:color w:val="B2540E" w:themeColor="accent6" w:themeShade="BF"/>
          <w:sz w:val="18"/>
          <w:szCs w:val="18"/>
        </w:rPr>
        <w:t>(UNA DELLE PRI</w:t>
      </w:r>
      <w:r w:rsidR="006B7913" w:rsidRPr="00992993">
        <w:rPr>
          <w:rFonts w:asciiTheme="majorHAnsi" w:eastAsiaTheme="majorEastAsia" w:hAnsiTheme="majorHAnsi" w:cstheme="majorBidi"/>
          <w:b/>
          <w:color w:val="B2540E" w:themeColor="accent6" w:themeShade="BF"/>
          <w:sz w:val="18"/>
          <w:szCs w:val="18"/>
        </w:rPr>
        <w:t>N</w:t>
      </w:r>
      <w:r w:rsidR="00B2791C" w:rsidRPr="00992993">
        <w:rPr>
          <w:rFonts w:asciiTheme="majorHAnsi" w:eastAsiaTheme="majorEastAsia" w:hAnsiTheme="majorHAnsi" w:cstheme="majorBidi"/>
          <w:b/>
          <w:color w:val="B2540E" w:themeColor="accent6" w:themeShade="BF"/>
          <w:sz w:val="18"/>
          <w:szCs w:val="18"/>
        </w:rPr>
        <w:t xml:space="preserve">CIPALI   OPPORTUNITA’ PER IL </w:t>
      </w:r>
    </w:p>
    <w:p w14:paraId="269DA60B" w14:textId="7CFBD3A7" w:rsidR="005E0C30" w:rsidRPr="00992993" w:rsidRDefault="00992993" w:rsidP="00992993">
      <w:pPr>
        <w:pStyle w:val="Paragrafoelenco"/>
        <w:spacing w:before="0" w:after="0" w:line="240" w:lineRule="atLeast"/>
        <w:ind w:left="358"/>
        <w:jc w:val="both"/>
        <w:rPr>
          <w:rFonts w:asciiTheme="majorHAnsi" w:eastAsiaTheme="majorEastAsia" w:hAnsiTheme="majorHAnsi" w:cstheme="majorBidi"/>
          <w:b/>
          <w:color w:val="B2540E" w:themeColor="accent6" w:themeShade="BF"/>
          <w:sz w:val="18"/>
          <w:szCs w:val="18"/>
        </w:rPr>
      </w:pPr>
      <w:r>
        <w:rPr>
          <w:rFonts w:asciiTheme="majorHAnsi" w:eastAsiaTheme="majorEastAsia" w:hAnsiTheme="majorHAnsi" w:cstheme="majorBidi"/>
          <w:b/>
          <w:color w:val="107082" w:themeColor="accent2"/>
          <w:sz w:val="22"/>
        </w:rPr>
        <w:t xml:space="preserve">         </w:t>
      </w:r>
      <w:r w:rsidR="00B2791C" w:rsidRPr="00992993">
        <w:rPr>
          <w:rFonts w:asciiTheme="majorHAnsi" w:eastAsiaTheme="majorEastAsia" w:hAnsiTheme="majorHAnsi" w:cstheme="majorBidi"/>
          <w:b/>
          <w:color w:val="B2540E" w:themeColor="accent6" w:themeShade="BF"/>
          <w:sz w:val="18"/>
          <w:szCs w:val="18"/>
        </w:rPr>
        <w:t>PAESE)</w:t>
      </w:r>
    </w:p>
    <w:p w14:paraId="5168E696" w14:textId="77777777" w:rsidR="003F2D42" w:rsidRDefault="003F2D42" w:rsidP="003F2D42">
      <w:pPr>
        <w:spacing w:before="0" w:after="0" w:line="240" w:lineRule="atLeast"/>
        <w:ind w:left="1440" w:right="510" w:hanging="448"/>
        <w:jc w:val="both"/>
        <w:rPr>
          <w:rFonts w:asciiTheme="majorHAnsi" w:eastAsiaTheme="majorEastAsia" w:hAnsiTheme="majorHAnsi" w:cstheme="majorBidi"/>
          <w:b/>
          <w:color w:val="107082" w:themeColor="accent2"/>
          <w:sz w:val="22"/>
        </w:rPr>
      </w:pPr>
    </w:p>
    <w:p w14:paraId="11A9BAD9" w14:textId="6AEE85AB" w:rsidR="001D3227" w:rsidRDefault="001D3227" w:rsidP="003F2D42">
      <w:pPr>
        <w:spacing w:before="0" w:after="0" w:line="240" w:lineRule="atLeast"/>
        <w:ind w:left="1440" w:right="510" w:hanging="448"/>
        <w:jc w:val="both"/>
        <w:rPr>
          <w:rFonts w:asciiTheme="majorHAnsi" w:eastAsiaTheme="majorEastAsia" w:hAnsiTheme="majorHAnsi" w:cstheme="majorBidi"/>
          <w:b/>
          <w:color w:val="107082" w:themeColor="accent2"/>
          <w:sz w:val="22"/>
        </w:rPr>
      </w:pPr>
      <w:r w:rsidRPr="00B2791C">
        <w:rPr>
          <w:rFonts w:asciiTheme="majorHAnsi" w:eastAsiaTheme="majorEastAsia" w:hAnsiTheme="majorHAnsi" w:cstheme="majorBidi"/>
          <w:b/>
          <w:color w:val="107082" w:themeColor="accent2"/>
          <w:sz w:val="22"/>
        </w:rPr>
        <w:t>3b. CINA</w:t>
      </w:r>
    </w:p>
    <w:p w14:paraId="5B8AD2AD" w14:textId="77777777" w:rsidR="003F2D42" w:rsidRPr="00B2791C" w:rsidRDefault="003F2D42" w:rsidP="003F2D42">
      <w:pPr>
        <w:spacing w:before="0" w:after="0" w:line="240" w:lineRule="atLeast"/>
        <w:ind w:left="1440" w:right="510" w:hanging="448"/>
        <w:jc w:val="both"/>
        <w:rPr>
          <w:rFonts w:asciiTheme="majorHAnsi" w:eastAsiaTheme="majorEastAsia" w:hAnsiTheme="majorHAnsi" w:cstheme="majorBidi"/>
          <w:b/>
          <w:color w:val="107082" w:themeColor="accent2"/>
          <w:sz w:val="22"/>
        </w:rPr>
      </w:pPr>
    </w:p>
    <w:p w14:paraId="0356CDF8" w14:textId="77777777" w:rsidR="00992993" w:rsidRPr="00992993" w:rsidRDefault="00EB6753" w:rsidP="006B7913">
      <w:pPr>
        <w:pStyle w:val="Paragrafoelenco"/>
        <w:numPr>
          <w:ilvl w:val="0"/>
          <w:numId w:val="9"/>
        </w:numPr>
        <w:spacing w:before="0" w:after="0" w:line="240" w:lineRule="atLeast"/>
        <w:ind w:left="358" w:hanging="74"/>
        <w:jc w:val="both"/>
        <w:rPr>
          <w:rFonts w:asciiTheme="majorHAnsi" w:eastAsiaTheme="majorEastAsia" w:hAnsiTheme="majorHAnsi" w:cstheme="majorBidi"/>
          <w:b/>
          <w:color w:val="107082" w:themeColor="accent2"/>
          <w:sz w:val="18"/>
          <w:szCs w:val="18"/>
        </w:rPr>
      </w:pPr>
      <w:r w:rsidRPr="00B2791C">
        <w:rPr>
          <w:rFonts w:asciiTheme="majorHAnsi" w:eastAsiaTheme="majorEastAsia" w:hAnsiTheme="majorHAnsi" w:cstheme="majorBidi"/>
          <w:b/>
          <w:color w:val="107082" w:themeColor="accent2"/>
          <w:sz w:val="22"/>
        </w:rPr>
        <w:t xml:space="preserve">   </w:t>
      </w:r>
      <w:r w:rsidR="0043459A" w:rsidRPr="00B2791C">
        <w:rPr>
          <w:rFonts w:asciiTheme="majorHAnsi" w:eastAsiaTheme="majorEastAsia" w:hAnsiTheme="majorHAnsi" w:cstheme="majorBidi"/>
          <w:b/>
          <w:color w:val="107082" w:themeColor="accent2"/>
          <w:sz w:val="22"/>
        </w:rPr>
        <w:t>28° REGIME</w:t>
      </w:r>
      <w:r w:rsidR="006B7913">
        <w:rPr>
          <w:rFonts w:asciiTheme="majorHAnsi" w:eastAsiaTheme="majorEastAsia" w:hAnsiTheme="majorHAnsi" w:cstheme="majorBidi"/>
          <w:b/>
          <w:color w:val="107082" w:themeColor="accent2"/>
          <w:sz w:val="22"/>
        </w:rPr>
        <w:t xml:space="preserve"> </w:t>
      </w:r>
      <w:r w:rsidR="00992993">
        <w:rPr>
          <w:rFonts w:asciiTheme="majorHAnsi" w:eastAsiaTheme="majorEastAsia" w:hAnsiTheme="majorHAnsi" w:cstheme="majorBidi"/>
          <w:b/>
          <w:color w:val="107082" w:themeColor="accent2"/>
          <w:sz w:val="22"/>
        </w:rPr>
        <w:t xml:space="preserve">E SOCIETA’ SEMPLIFICATA EUROPEA – EU INC. </w:t>
      </w:r>
      <w:r w:rsidR="006B7913" w:rsidRPr="006E34A2">
        <w:rPr>
          <w:rFonts w:asciiTheme="majorHAnsi" w:eastAsiaTheme="majorEastAsia" w:hAnsiTheme="majorHAnsi" w:cstheme="majorBidi"/>
          <w:b/>
          <w:color w:val="B2540E" w:themeColor="accent6" w:themeShade="BF"/>
          <w:sz w:val="18"/>
          <w:szCs w:val="18"/>
        </w:rPr>
        <w:t xml:space="preserve">(CONFIDIAMO IN UNA </w:t>
      </w:r>
    </w:p>
    <w:p w14:paraId="22A7350B" w14:textId="3A830672" w:rsidR="005E0C30" w:rsidRPr="006E34A2" w:rsidRDefault="00992993" w:rsidP="006B7913">
      <w:pPr>
        <w:pStyle w:val="Paragrafoelenco"/>
        <w:spacing w:before="0" w:after="0" w:line="240" w:lineRule="atLeast"/>
        <w:ind w:left="358"/>
        <w:jc w:val="both"/>
        <w:rPr>
          <w:rFonts w:asciiTheme="majorHAnsi" w:eastAsiaTheme="majorEastAsia" w:hAnsiTheme="majorHAnsi" w:cstheme="majorBidi"/>
          <w:b/>
          <w:color w:val="B2540E" w:themeColor="accent6" w:themeShade="BF"/>
          <w:sz w:val="18"/>
          <w:szCs w:val="18"/>
        </w:rPr>
      </w:pPr>
      <w:r>
        <w:rPr>
          <w:rFonts w:asciiTheme="majorHAnsi" w:eastAsiaTheme="majorEastAsia" w:hAnsiTheme="majorHAnsi" w:cstheme="majorBidi"/>
          <w:b/>
          <w:color w:val="107082" w:themeColor="accent2"/>
          <w:sz w:val="22"/>
        </w:rPr>
        <w:t xml:space="preserve">         </w:t>
      </w:r>
      <w:r w:rsidR="006B7913" w:rsidRPr="006E34A2">
        <w:rPr>
          <w:rFonts w:asciiTheme="majorHAnsi" w:eastAsiaTheme="majorEastAsia" w:hAnsiTheme="majorHAnsi" w:cstheme="majorBidi"/>
          <w:b/>
          <w:color w:val="B2540E" w:themeColor="accent6" w:themeShade="BF"/>
          <w:sz w:val="18"/>
          <w:szCs w:val="18"/>
        </w:rPr>
        <w:t>SEMPLIFICAZIONE  REALE)</w:t>
      </w:r>
    </w:p>
    <w:p w14:paraId="7911573B" w14:textId="77777777" w:rsidR="006B7913" w:rsidRPr="006B7913" w:rsidRDefault="006B7913" w:rsidP="006B7913">
      <w:pPr>
        <w:pStyle w:val="Paragrafoelenco"/>
        <w:spacing w:before="0" w:after="0" w:line="240" w:lineRule="atLeast"/>
        <w:ind w:left="358"/>
        <w:jc w:val="both"/>
        <w:rPr>
          <w:rFonts w:asciiTheme="majorHAnsi" w:eastAsiaTheme="majorEastAsia" w:hAnsiTheme="majorHAnsi" w:cstheme="majorBidi"/>
          <w:b/>
          <w:color w:val="B2540E" w:themeColor="accent6" w:themeShade="BF"/>
          <w:sz w:val="22"/>
        </w:rPr>
      </w:pPr>
    </w:p>
    <w:p w14:paraId="71669EA3" w14:textId="0DD7EA7D" w:rsidR="005E0C30" w:rsidRPr="00B2791C" w:rsidRDefault="00EB6753" w:rsidP="00855B5F">
      <w:pPr>
        <w:pStyle w:val="Paragrafoelenco"/>
        <w:numPr>
          <w:ilvl w:val="0"/>
          <w:numId w:val="9"/>
        </w:numPr>
        <w:spacing w:before="0" w:line="480" w:lineRule="auto"/>
        <w:ind w:left="360" w:hanging="76"/>
        <w:rPr>
          <w:rFonts w:asciiTheme="majorHAnsi" w:eastAsiaTheme="majorEastAsia" w:hAnsiTheme="majorHAnsi" w:cstheme="majorBidi"/>
          <w:b/>
          <w:color w:val="107082" w:themeColor="accent2"/>
          <w:sz w:val="22"/>
        </w:rPr>
      </w:pPr>
      <w:r w:rsidRPr="00B2791C">
        <w:rPr>
          <w:rFonts w:asciiTheme="majorHAnsi" w:eastAsiaTheme="majorEastAsia" w:hAnsiTheme="majorHAnsi" w:cstheme="majorBidi"/>
          <w:b/>
          <w:color w:val="107082" w:themeColor="accent2"/>
          <w:sz w:val="22"/>
        </w:rPr>
        <w:t xml:space="preserve">   </w:t>
      </w:r>
      <w:r w:rsidR="0043459A" w:rsidRPr="00B2791C">
        <w:rPr>
          <w:rFonts w:asciiTheme="majorHAnsi" w:eastAsiaTheme="majorEastAsia" w:hAnsiTheme="majorHAnsi" w:cstheme="majorBidi"/>
          <w:b/>
          <w:color w:val="107082" w:themeColor="accent2"/>
          <w:sz w:val="22"/>
        </w:rPr>
        <w:t>FORMAZIONE E LAVORO</w:t>
      </w:r>
      <w:r w:rsidR="00B2791C" w:rsidRPr="00B2791C">
        <w:rPr>
          <w:rFonts w:asciiTheme="majorHAnsi" w:eastAsiaTheme="majorEastAsia" w:hAnsiTheme="majorHAnsi" w:cstheme="majorBidi"/>
          <w:b/>
          <w:color w:val="107082" w:themeColor="accent2"/>
          <w:sz w:val="22"/>
        </w:rPr>
        <w:t xml:space="preserve"> </w:t>
      </w:r>
      <w:r w:rsidR="00B2791C" w:rsidRPr="00DC0A19">
        <w:rPr>
          <w:rFonts w:asciiTheme="majorHAnsi" w:eastAsiaTheme="majorEastAsia" w:hAnsiTheme="majorHAnsi" w:cstheme="majorBidi"/>
          <w:b/>
          <w:color w:val="B2540E" w:themeColor="accent6" w:themeShade="BF"/>
          <w:sz w:val="18"/>
          <w:szCs w:val="18"/>
        </w:rPr>
        <w:t>(UN’ EMERGENZA)</w:t>
      </w:r>
    </w:p>
    <w:p w14:paraId="41C02323" w14:textId="77777777" w:rsidR="00B2791C" w:rsidRDefault="00EB6753" w:rsidP="00B2791C">
      <w:pPr>
        <w:pStyle w:val="Paragrafoelenco"/>
        <w:numPr>
          <w:ilvl w:val="0"/>
          <w:numId w:val="9"/>
        </w:numPr>
        <w:spacing w:before="0" w:after="0" w:line="240" w:lineRule="atLeast"/>
        <w:ind w:left="358" w:hanging="74"/>
        <w:jc w:val="both"/>
        <w:rPr>
          <w:rFonts w:asciiTheme="majorHAnsi" w:eastAsiaTheme="majorEastAsia" w:hAnsiTheme="majorHAnsi" w:cstheme="majorBidi"/>
          <w:b/>
          <w:color w:val="107082" w:themeColor="accent2"/>
          <w:sz w:val="22"/>
        </w:rPr>
      </w:pPr>
      <w:r w:rsidRPr="00B2791C">
        <w:rPr>
          <w:rFonts w:asciiTheme="majorHAnsi" w:eastAsiaTheme="majorEastAsia" w:hAnsiTheme="majorHAnsi" w:cstheme="majorBidi"/>
          <w:b/>
          <w:color w:val="107082" w:themeColor="accent2"/>
          <w:sz w:val="22"/>
        </w:rPr>
        <w:t xml:space="preserve">   </w:t>
      </w:r>
      <w:r w:rsidR="0043459A" w:rsidRPr="00B2791C">
        <w:rPr>
          <w:rFonts w:asciiTheme="majorHAnsi" w:eastAsiaTheme="majorEastAsia" w:hAnsiTheme="majorHAnsi" w:cstheme="majorBidi"/>
          <w:b/>
          <w:color w:val="107082" w:themeColor="accent2"/>
          <w:sz w:val="22"/>
        </w:rPr>
        <w:t>RITARDATI PAGAMENTI ED ACCESS</w:t>
      </w:r>
      <w:r w:rsidR="0010420A" w:rsidRPr="00B2791C">
        <w:rPr>
          <w:rFonts w:asciiTheme="majorHAnsi" w:eastAsiaTheme="majorEastAsia" w:hAnsiTheme="majorHAnsi" w:cstheme="majorBidi"/>
          <w:b/>
          <w:color w:val="107082" w:themeColor="accent2"/>
          <w:sz w:val="22"/>
        </w:rPr>
        <w:t>O</w:t>
      </w:r>
      <w:r w:rsidR="0043459A" w:rsidRPr="00B2791C">
        <w:rPr>
          <w:rFonts w:asciiTheme="majorHAnsi" w:eastAsiaTheme="majorEastAsia" w:hAnsiTheme="majorHAnsi" w:cstheme="majorBidi"/>
          <w:b/>
          <w:color w:val="107082" w:themeColor="accent2"/>
          <w:sz w:val="22"/>
        </w:rPr>
        <w:t xml:space="preserve"> AL CREDITO</w:t>
      </w:r>
      <w:r w:rsidR="00B2791C" w:rsidRPr="00B2791C">
        <w:rPr>
          <w:rFonts w:asciiTheme="majorHAnsi" w:eastAsiaTheme="majorEastAsia" w:hAnsiTheme="majorHAnsi" w:cstheme="majorBidi"/>
          <w:b/>
          <w:color w:val="107082" w:themeColor="accent2"/>
          <w:sz w:val="22"/>
        </w:rPr>
        <w:t xml:space="preserve"> </w:t>
      </w:r>
      <w:r w:rsidR="00B2791C" w:rsidRPr="00DC0A19">
        <w:rPr>
          <w:rFonts w:asciiTheme="majorHAnsi" w:eastAsiaTheme="majorEastAsia" w:hAnsiTheme="majorHAnsi" w:cstheme="majorBidi"/>
          <w:b/>
          <w:color w:val="B2540E" w:themeColor="accent6" w:themeShade="BF"/>
          <w:sz w:val="18"/>
          <w:szCs w:val="18"/>
        </w:rPr>
        <w:t>(UN TEMA DI CIVILTA’</w:t>
      </w:r>
      <w:r w:rsidR="00B2791C" w:rsidRPr="00DC0A19">
        <w:rPr>
          <w:rFonts w:asciiTheme="majorHAnsi" w:eastAsiaTheme="majorEastAsia" w:hAnsiTheme="majorHAnsi" w:cstheme="majorBidi"/>
          <w:b/>
          <w:color w:val="B2540E" w:themeColor="accent6" w:themeShade="BF"/>
          <w:sz w:val="22"/>
        </w:rPr>
        <w:t xml:space="preserve"> </w:t>
      </w:r>
    </w:p>
    <w:p w14:paraId="2C24E698" w14:textId="4F9B2113" w:rsidR="005E0C30" w:rsidRDefault="00B2791C" w:rsidP="00B2791C">
      <w:pPr>
        <w:pStyle w:val="Paragrafoelenco"/>
        <w:spacing w:before="0" w:after="0" w:line="240" w:lineRule="atLeast"/>
        <w:ind w:left="358"/>
        <w:jc w:val="both"/>
        <w:rPr>
          <w:rFonts w:asciiTheme="majorHAnsi" w:eastAsiaTheme="majorEastAsia" w:hAnsiTheme="majorHAnsi" w:cstheme="majorBidi"/>
          <w:b/>
          <w:color w:val="B2540E" w:themeColor="accent6" w:themeShade="BF"/>
          <w:sz w:val="18"/>
          <w:szCs w:val="18"/>
        </w:rPr>
      </w:pPr>
      <w:r>
        <w:rPr>
          <w:rFonts w:asciiTheme="majorHAnsi" w:eastAsiaTheme="majorEastAsia" w:hAnsiTheme="majorHAnsi" w:cstheme="majorBidi"/>
          <w:b/>
          <w:color w:val="107082" w:themeColor="accent2"/>
          <w:sz w:val="22"/>
        </w:rPr>
        <w:t xml:space="preserve">       </w:t>
      </w:r>
      <w:r w:rsidR="006E34A2">
        <w:rPr>
          <w:rFonts w:asciiTheme="majorHAnsi" w:eastAsiaTheme="majorEastAsia" w:hAnsiTheme="majorHAnsi" w:cstheme="majorBidi"/>
          <w:b/>
          <w:color w:val="107082" w:themeColor="accent2"/>
          <w:sz w:val="22"/>
        </w:rPr>
        <w:t xml:space="preserve">  </w:t>
      </w:r>
      <w:r w:rsidR="006E34A2" w:rsidRPr="00DC0A19">
        <w:rPr>
          <w:rFonts w:asciiTheme="majorHAnsi" w:eastAsiaTheme="majorEastAsia" w:hAnsiTheme="majorHAnsi" w:cstheme="majorBidi"/>
          <w:b/>
          <w:color w:val="B2540E" w:themeColor="accent6" w:themeShade="BF"/>
          <w:sz w:val="18"/>
          <w:szCs w:val="18"/>
        </w:rPr>
        <w:t>.</w:t>
      </w:r>
      <w:r w:rsidRPr="00DC0A19">
        <w:rPr>
          <w:rFonts w:asciiTheme="majorHAnsi" w:eastAsiaTheme="majorEastAsia" w:hAnsiTheme="majorHAnsi" w:cstheme="majorBidi"/>
          <w:b/>
          <w:color w:val="B2540E" w:themeColor="accent6" w:themeShade="BF"/>
          <w:sz w:val="18"/>
          <w:szCs w:val="18"/>
        </w:rPr>
        <w:t>..OLTRE CHE DI SOPRAVVIVENZA)</w:t>
      </w:r>
    </w:p>
    <w:p w14:paraId="0D50B1B1" w14:textId="77777777" w:rsidR="00992993" w:rsidRPr="00DC0A19" w:rsidRDefault="00992993" w:rsidP="00B2791C">
      <w:pPr>
        <w:pStyle w:val="Paragrafoelenco"/>
        <w:spacing w:before="0" w:after="0" w:line="240" w:lineRule="atLeast"/>
        <w:ind w:left="358"/>
        <w:jc w:val="both"/>
        <w:rPr>
          <w:rFonts w:asciiTheme="majorHAnsi" w:eastAsiaTheme="majorEastAsia" w:hAnsiTheme="majorHAnsi" w:cstheme="majorBidi"/>
          <w:b/>
          <w:color w:val="107082" w:themeColor="accent2"/>
          <w:sz w:val="18"/>
          <w:szCs w:val="18"/>
        </w:rPr>
      </w:pPr>
    </w:p>
    <w:p w14:paraId="4901FA48" w14:textId="3FCAECE9" w:rsidR="00992993" w:rsidRDefault="00992993" w:rsidP="00992993">
      <w:pPr>
        <w:spacing w:before="0" w:after="0" w:line="240" w:lineRule="atLeast"/>
        <w:ind w:left="1440" w:right="510" w:hanging="448"/>
        <w:jc w:val="both"/>
        <w:rPr>
          <w:rFonts w:asciiTheme="majorHAnsi" w:eastAsiaTheme="majorEastAsia" w:hAnsiTheme="majorHAnsi" w:cstheme="majorBidi"/>
          <w:b/>
          <w:color w:val="107082" w:themeColor="accent2"/>
          <w:sz w:val="22"/>
        </w:rPr>
      </w:pPr>
      <w:r>
        <w:rPr>
          <w:rFonts w:asciiTheme="majorHAnsi" w:eastAsiaTheme="majorEastAsia" w:hAnsiTheme="majorHAnsi" w:cstheme="majorBidi"/>
          <w:b/>
          <w:color w:val="107082" w:themeColor="accent2"/>
          <w:sz w:val="22"/>
        </w:rPr>
        <w:t>6</w:t>
      </w:r>
      <w:r w:rsidRPr="00B2791C">
        <w:rPr>
          <w:rFonts w:asciiTheme="majorHAnsi" w:eastAsiaTheme="majorEastAsia" w:hAnsiTheme="majorHAnsi" w:cstheme="majorBidi"/>
          <w:b/>
          <w:color w:val="107082" w:themeColor="accent2"/>
          <w:sz w:val="22"/>
        </w:rPr>
        <w:t xml:space="preserve">b. </w:t>
      </w:r>
      <w:r>
        <w:rPr>
          <w:rFonts w:asciiTheme="majorHAnsi" w:eastAsiaTheme="majorEastAsia" w:hAnsiTheme="majorHAnsi" w:cstheme="majorBidi"/>
          <w:b/>
          <w:color w:val="107082" w:themeColor="accent2"/>
          <w:sz w:val="22"/>
        </w:rPr>
        <w:t xml:space="preserve">CARTELLE ESATTORIALI E RISCOSSIONE </w:t>
      </w:r>
      <w:r w:rsidRPr="00DC0A19">
        <w:rPr>
          <w:rFonts w:asciiTheme="majorHAnsi" w:eastAsiaTheme="majorEastAsia" w:hAnsiTheme="majorHAnsi" w:cstheme="majorBidi"/>
          <w:b/>
          <w:color w:val="B2540E" w:themeColor="accent6" w:themeShade="BF"/>
          <w:sz w:val="18"/>
          <w:szCs w:val="18"/>
        </w:rPr>
        <w:t>(</w:t>
      </w:r>
      <w:r>
        <w:rPr>
          <w:rFonts w:asciiTheme="majorHAnsi" w:eastAsiaTheme="majorEastAsia" w:hAnsiTheme="majorHAnsi" w:cstheme="majorBidi"/>
          <w:b/>
          <w:color w:val="B2540E" w:themeColor="accent6" w:themeShade="BF"/>
          <w:sz w:val="18"/>
          <w:szCs w:val="18"/>
        </w:rPr>
        <w:t>RIPORTARE IN BONUS LE IMPRESE)</w:t>
      </w:r>
    </w:p>
    <w:p w14:paraId="6B38FAC1" w14:textId="77777777" w:rsidR="00B2791C" w:rsidRPr="00B2791C" w:rsidRDefault="00B2791C" w:rsidP="00B2791C">
      <w:pPr>
        <w:pStyle w:val="Paragrafoelenco"/>
        <w:spacing w:before="0" w:after="0" w:line="240" w:lineRule="atLeast"/>
        <w:ind w:left="358"/>
        <w:jc w:val="both"/>
        <w:rPr>
          <w:rFonts w:asciiTheme="majorHAnsi" w:eastAsiaTheme="majorEastAsia" w:hAnsiTheme="majorHAnsi" w:cstheme="majorBidi"/>
          <w:b/>
          <w:color w:val="107082" w:themeColor="accent2"/>
          <w:sz w:val="22"/>
        </w:rPr>
      </w:pPr>
    </w:p>
    <w:p w14:paraId="59E080A0" w14:textId="77777777" w:rsidR="006A075C" w:rsidRPr="006A075C" w:rsidRDefault="00EB6753" w:rsidP="00741B57">
      <w:pPr>
        <w:pStyle w:val="Paragrafoelenco"/>
        <w:numPr>
          <w:ilvl w:val="0"/>
          <w:numId w:val="9"/>
        </w:numPr>
        <w:spacing w:before="0" w:after="0" w:line="240" w:lineRule="atLeast"/>
        <w:ind w:left="426" w:hanging="142"/>
        <w:jc w:val="both"/>
        <w:rPr>
          <w:rFonts w:asciiTheme="majorHAnsi" w:eastAsiaTheme="majorEastAsia" w:hAnsiTheme="majorHAnsi" w:cstheme="majorBidi"/>
          <w:b/>
          <w:color w:val="107082" w:themeColor="accent2"/>
          <w:sz w:val="18"/>
          <w:szCs w:val="18"/>
        </w:rPr>
      </w:pPr>
      <w:r w:rsidRPr="006A075C">
        <w:rPr>
          <w:rFonts w:asciiTheme="majorHAnsi" w:eastAsiaTheme="majorEastAsia" w:hAnsiTheme="majorHAnsi" w:cstheme="majorBidi"/>
          <w:b/>
          <w:color w:val="107082" w:themeColor="accent2"/>
          <w:sz w:val="22"/>
        </w:rPr>
        <w:t xml:space="preserve">   </w:t>
      </w:r>
      <w:r w:rsidR="00B2791C" w:rsidRPr="006A075C">
        <w:rPr>
          <w:rFonts w:asciiTheme="majorHAnsi" w:eastAsiaTheme="majorEastAsia" w:hAnsiTheme="majorHAnsi" w:cstheme="majorBidi"/>
          <w:b/>
          <w:color w:val="107082" w:themeColor="accent2"/>
          <w:sz w:val="22"/>
        </w:rPr>
        <w:t>INFRASTR</w:t>
      </w:r>
      <w:r w:rsidR="006B7913" w:rsidRPr="006A075C">
        <w:rPr>
          <w:rFonts w:asciiTheme="majorHAnsi" w:eastAsiaTheme="majorEastAsia" w:hAnsiTheme="majorHAnsi" w:cstheme="majorBidi"/>
          <w:b/>
          <w:color w:val="107082" w:themeColor="accent2"/>
          <w:sz w:val="22"/>
        </w:rPr>
        <w:t>U</w:t>
      </w:r>
      <w:r w:rsidR="00B2791C" w:rsidRPr="006A075C">
        <w:rPr>
          <w:rFonts w:asciiTheme="majorHAnsi" w:eastAsiaTheme="majorEastAsia" w:hAnsiTheme="majorHAnsi" w:cstheme="majorBidi"/>
          <w:b/>
          <w:color w:val="107082" w:themeColor="accent2"/>
          <w:sz w:val="22"/>
        </w:rPr>
        <w:t>TTURE ENERGETICHE</w:t>
      </w:r>
      <w:r w:rsidR="006A075C" w:rsidRPr="006A075C">
        <w:rPr>
          <w:rFonts w:asciiTheme="majorHAnsi" w:eastAsiaTheme="majorEastAsia" w:hAnsiTheme="majorHAnsi" w:cstheme="majorBidi"/>
          <w:b/>
          <w:color w:val="107082" w:themeColor="accent2"/>
          <w:sz w:val="22"/>
        </w:rPr>
        <w:t>,</w:t>
      </w:r>
      <w:r w:rsidR="00B2791C" w:rsidRPr="006A075C">
        <w:rPr>
          <w:rFonts w:asciiTheme="majorHAnsi" w:eastAsiaTheme="majorEastAsia" w:hAnsiTheme="majorHAnsi" w:cstheme="majorBidi"/>
          <w:b/>
          <w:color w:val="107082" w:themeColor="accent2"/>
          <w:sz w:val="22"/>
        </w:rPr>
        <w:t xml:space="preserve"> DELLA MOBILITA’</w:t>
      </w:r>
      <w:r w:rsidR="006B7913" w:rsidRPr="006A075C">
        <w:rPr>
          <w:rFonts w:asciiTheme="majorHAnsi" w:eastAsiaTheme="majorEastAsia" w:hAnsiTheme="majorHAnsi" w:cstheme="majorBidi"/>
          <w:b/>
          <w:color w:val="107082" w:themeColor="accent2"/>
          <w:sz w:val="22"/>
        </w:rPr>
        <w:t xml:space="preserve"> </w:t>
      </w:r>
      <w:r w:rsidR="006A075C" w:rsidRPr="006A075C">
        <w:rPr>
          <w:rFonts w:asciiTheme="majorHAnsi" w:eastAsiaTheme="majorEastAsia" w:hAnsiTheme="majorHAnsi" w:cstheme="majorBidi"/>
          <w:b/>
          <w:color w:val="107082" w:themeColor="accent2"/>
          <w:sz w:val="22"/>
        </w:rPr>
        <w:t xml:space="preserve">E MARINE </w:t>
      </w:r>
      <w:r w:rsidR="006B7913" w:rsidRPr="006A075C">
        <w:rPr>
          <w:rFonts w:asciiTheme="majorHAnsi" w:eastAsiaTheme="majorEastAsia" w:hAnsiTheme="majorHAnsi" w:cstheme="majorBidi"/>
          <w:b/>
          <w:color w:val="B2540E" w:themeColor="accent6" w:themeShade="BF"/>
          <w:sz w:val="18"/>
          <w:szCs w:val="18"/>
        </w:rPr>
        <w:t xml:space="preserve">(SENZA, NON SI </w:t>
      </w:r>
      <w:r w:rsidR="006A075C">
        <w:rPr>
          <w:rFonts w:asciiTheme="majorHAnsi" w:eastAsiaTheme="majorEastAsia" w:hAnsiTheme="majorHAnsi" w:cstheme="majorBidi"/>
          <w:b/>
          <w:color w:val="B2540E" w:themeColor="accent6" w:themeShade="BF"/>
          <w:sz w:val="18"/>
          <w:szCs w:val="18"/>
        </w:rPr>
        <w:t xml:space="preserve"> </w:t>
      </w:r>
    </w:p>
    <w:p w14:paraId="4054F5DD" w14:textId="3426033A" w:rsidR="005E0C30" w:rsidRPr="006A075C" w:rsidRDefault="006A075C" w:rsidP="006A075C">
      <w:pPr>
        <w:pStyle w:val="Paragrafoelenco"/>
        <w:spacing w:before="0" w:after="0" w:line="240" w:lineRule="atLeast"/>
        <w:ind w:left="426"/>
        <w:jc w:val="both"/>
        <w:rPr>
          <w:rFonts w:asciiTheme="majorHAnsi" w:eastAsiaTheme="majorEastAsia" w:hAnsiTheme="majorHAnsi" w:cstheme="majorBidi"/>
          <w:b/>
          <w:color w:val="107082" w:themeColor="accent2"/>
          <w:sz w:val="18"/>
          <w:szCs w:val="18"/>
        </w:rPr>
      </w:pPr>
      <w:r>
        <w:rPr>
          <w:rFonts w:asciiTheme="majorHAnsi" w:eastAsiaTheme="majorEastAsia" w:hAnsiTheme="majorHAnsi" w:cstheme="majorBidi"/>
          <w:b/>
          <w:color w:val="107082" w:themeColor="accent2"/>
          <w:sz w:val="22"/>
        </w:rPr>
        <w:t xml:space="preserve">        </w:t>
      </w:r>
      <w:r w:rsidR="006B7913" w:rsidRPr="006A075C">
        <w:rPr>
          <w:rFonts w:asciiTheme="majorHAnsi" w:eastAsiaTheme="majorEastAsia" w:hAnsiTheme="majorHAnsi" w:cstheme="majorBidi"/>
          <w:b/>
          <w:color w:val="B2540E" w:themeColor="accent6" w:themeShade="BF"/>
          <w:sz w:val="18"/>
          <w:szCs w:val="18"/>
        </w:rPr>
        <w:t>FA NULLA</w:t>
      </w:r>
      <w:r w:rsidR="00E7715B" w:rsidRPr="006A075C">
        <w:rPr>
          <w:rFonts w:asciiTheme="majorHAnsi" w:eastAsiaTheme="majorEastAsia" w:hAnsiTheme="majorHAnsi" w:cstheme="majorBidi"/>
          <w:b/>
          <w:color w:val="B2540E" w:themeColor="accent6" w:themeShade="BF"/>
          <w:sz w:val="18"/>
          <w:szCs w:val="18"/>
        </w:rPr>
        <w:t>)</w:t>
      </w:r>
    </w:p>
    <w:p w14:paraId="4A16CEDB" w14:textId="77777777" w:rsidR="006B7913" w:rsidRPr="00B2791C" w:rsidRDefault="006B7913" w:rsidP="006B7913">
      <w:pPr>
        <w:pStyle w:val="Paragrafoelenco"/>
        <w:spacing w:before="0" w:after="0" w:line="240" w:lineRule="atLeast"/>
        <w:ind w:left="426"/>
        <w:jc w:val="both"/>
        <w:rPr>
          <w:rFonts w:asciiTheme="majorHAnsi" w:eastAsiaTheme="majorEastAsia" w:hAnsiTheme="majorHAnsi" w:cstheme="majorBidi"/>
          <w:b/>
          <w:color w:val="107082" w:themeColor="accent2"/>
          <w:sz w:val="22"/>
        </w:rPr>
      </w:pPr>
    </w:p>
    <w:p w14:paraId="7F325255" w14:textId="0E8276D1" w:rsidR="00B2791C" w:rsidRDefault="00EB6753" w:rsidP="00B2791C">
      <w:pPr>
        <w:pStyle w:val="Paragrafoelenco"/>
        <w:numPr>
          <w:ilvl w:val="0"/>
          <w:numId w:val="9"/>
        </w:numPr>
        <w:spacing w:before="0" w:after="0" w:line="240" w:lineRule="atLeast"/>
        <w:ind w:left="358" w:hanging="74"/>
        <w:jc w:val="both"/>
        <w:rPr>
          <w:rFonts w:asciiTheme="majorHAnsi" w:eastAsiaTheme="majorEastAsia" w:hAnsiTheme="majorHAnsi" w:cstheme="majorBidi"/>
          <w:b/>
          <w:color w:val="107082" w:themeColor="accent2"/>
          <w:sz w:val="22"/>
        </w:rPr>
      </w:pPr>
      <w:r w:rsidRPr="00B2791C">
        <w:rPr>
          <w:rFonts w:asciiTheme="majorHAnsi" w:eastAsiaTheme="majorEastAsia" w:hAnsiTheme="majorHAnsi" w:cstheme="majorBidi"/>
          <w:b/>
          <w:color w:val="107082" w:themeColor="accent2"/>
          <w:sz w:val="22"/>
        </w:rPr>
        <w:t xml:space="preserve">   </w:t>
      </w:r>
      <w:r w:rsidR="0043459A" w:rsidRPr="00B2791C">
        <w:rPr>
          <w:rFonts w:asciiTheme="majorHAnsi" w:eastAsiaTheme="majorEastAsia" w:hAnsiTheme="majorHAnsi" w:cstheme="majorBidi"/>
          <w:b/>
          <w:color w:val="107082" w:themeColor="accent2"/>
          <w:sz w:val="22"/>
        </w:rPr>
        <w:t>APPALTI DI LAVOR</w:t>
      </w:r>
      <w:r w:rsidR="00992993">
        <w:rPr>
          <w:rFonts w:asciiTheme="majorHAnsi" w:eastAsiaTheme="majorEastAsia" w:hAnsiTheme="majorHAnsi" w:cstheme="majorBidi"/>
          <w:b/>
          <w:color w:val="107082" w:themeColor="accent2"/>
          <w:sz w:val="22"/>
        </w:rPr>
        <w:t>I</w:t>
      </w:r>
      <w:r w:rsidR="0043459A" w:rsidRPr="00B2791C">
        <w:rPr>
          <w:rFonts w:asciiTheme="majorHAnsi" w:eastAsiaTheme="majorEastAsia" w:hAnsiTheme="majorHAnsi" w:cstheme="majorBidi"/>
          <w:b/>
          <w:color w:val="107082" w:themeColor="accent2"/>
          <w:sz w:val="22"/>
        </w:rPr>
        <w:t xml:space="preserve">, SERVIZI E FORNITURE </w:t>
      </w:r>
      <w:r w:rsidR="00B2791C" w:rsidRPr="00DC0A19">
        <w:rPr>
          <w:rFonts w:asciiTheme="majorHAnsi" w:eastAsiaTheme="majorEastAsia" w:hAnsiTheme="majorHAnsi" w:cstheme="majorBidi"/>
          <w:b/>
          <w:color w:val="B2540E" w:themeColor="accent6" w:themeShade="BF"/>
          <w:sz w:val="18"/>
          <w:szCs w:val="18"/>
        </w:rPr>
        <w:t>(TUTELARE QUALIFICAZIONE E</w:t>
      </w:r>
      <w:r w:rsidR="00B2791C" w:rsidRPr="00DC0A19">
        <w:rPr>
          <w:rFonts w:asciiTheme="majorHAnsi" w:eastAsiaTheme="majorEastAsia" w:hAnsiTheme="majorHAnsi" w:cstheme="majorBidi"/>
          <w:b/>
          <w:color w:val="B2540E" w:themeColor="accent6" w:themeShade="BF"/>
          <w:sz w:val="22"/>
        </w:rPr>
        <w:t xml:space="preserve"> </w:t>
      </w:r>
    </w:p>
    <w:p w14:paraId="0F8196F1" w14:textId="3C13F570" w:rsidR="00EB6753" w:rsidRPr="00DC0A19" w:rsidRDefault="00B2791C" w:rsidP="00B2791C">
      <w:pPr>
        <w:pStyle w:val="Paragrafoelenco"/>
        <w:spacing w:before="0" w:after="0" w:line="240" w:lineRule="atLeast"/>
        <w:ind w:left="358"/>
        <w:jc w:val="both"/>
        <w:rPr>
          <w:rFonts w:asciiTheme="majorHAnsi" w:eastAsiaTheme="majorEastAsia" w:hAnsiTheme="majorHAnsi" w:cstheme="majorBidi"/>
          <w:b/>
          <w:color w:val="107082" w:themeColor="accent2"/>
          <w:sz w:val="18"/>
          <w:szCs w:val="18"/>
        </w:rPr>
      </w:pPr>
      <w:r>
        <w:rPr>
          <w:rFonts w:asciiTheme="majorHAnsi" w:eastAsiaTheme="majorEastAsia" w:hAnsiTheme="majorHAnsi" w:cstheme="majorBidi"/>
          <w:b/>
          <w:color w:val="107082" w:themeColor="accent2"/>
          <w:sz w:val="22"/>
        </w:rPr>
        <w:t xml:space="preserve">         </w:t>
      </w:r>
      <w:r w:rsidRPr="00DC0A19">
        <w:rPr>
          <w:rFonts w:asciiTheme="majorHAnsi" w:eastAsiaTheme="majorEastAsia" w:hAnsiTheme="majorHAnsi" w:cstheme="majorBidi"/>
          <w:b/>
          <w:color w:val="B2540E" w:themeColor="accent6" w:themeShade="BF"/>
          <w:sz w:val="18"/>
          <w:szCs w:val="18"/>
        </w:rPr>
        <w:t>LIBERTA’ CONTRATTUAL</w:t>
      </w:r>
      <w:r w:rsidR="006B7913" w:rsidRPr="00DC0A19">
        <w:rPr>
          <w:rFonts w:asciiTheme="majorHAnsi" w:eastAsiaTheme="majorEastAsia" w:hAnsiTheme="majorHAnsi" w:cstheme="majorBidi"/>
          <w:b/>
          <w:color w:val="B2540E" w:themeColor="accent6" w:themeShade="BF"/>
          <w:sz w:val="18"/>
          <w:szCs w:val="18"/>
        </w:rPr>
        <w:t>E</w:t>
      </w:r>
      <w:r w:rsidRPr="00DC0A19">
        <w:rPr>
          <w:rFonts w:asciiTheme="majorHAnsi" w:eastAsiaTheme="majorEastAsia" w:hAnsiTheme="majorHAnsi" w:cstheme="majorBidi"/>
          <w:b/>
          <w:color w:val="B2540E" w:themeColor="accent6" w:themeShade="BF"/>
          <w:sz w:val="18"/>
          <w:szCs w:val="18"/>
        </w:rPr>
        <w:t>)</w:t>
      </w:r>
    </w:p>
    <w:p w14:paraId="4D56B639" w14:textId="77777777" w:rsidR="00B2791C" w:rsidRPr="00B2791C" w:rsidRDefault="00B2791C" w:rsidP="00B2791C">
      <w:pPr>
        <w:pStyle w:val="Paragrafoelenco"/>
        <w:spacing w:before="0" w:after="0" w:line="240" w:lineRule="atLeast"/>
        <w:ind w:left="358"/>
        <w:jc w:val="both"/>
        <w:rPr>
          <w:rFonts w:asciiTheme="majorHAnsi" w:eastAsiaTheme="majorEastAsia" w:hAnsiTheme="majorHAnsi" w:cstheme="majorBidi"/>
          <w:b/>
          <w:color w:val="107082" w:themeColor="accent2"/>
          <w:sz w:val="22"/>
        </w:rPr>
      </w:pPr>
    </w:p>
    <w:p w14:paraId="6E5C335A" w14:textId="206B1676" w:rsidR="006B7913" w:rsidRPr="006E34A2" w:rsidRDefault="00EB6753" w:rsidP="006B7913">
      <w:pPr>
        <w:pStyle w:val="Paragrafoelenco"/>
        <w:numPr>
          <w:ilvl w:val="0"/>
          <w:numId w:val="9"/>
        </w:numPr>
        <w:spacing w:before="0" w:after="0" w:line="240" w:lineRule="atLeast"/>
        <w:ind w:left="358" w:hanging="74"/>
        <w:jc w:val="both"/>
        <w:rPr>
          <w:rFonts w:asciiTheme="majorHAnsi" w:eastAsiaTheme="majorEastAsia" w:hAnsiTheme="majorHAnsi" w:cstheme="majorBidi"/>
          <w:b/>
          <w:color w:val="107082" w:themeColor="accent2"/>
          <w:sz w:val="18"/>
          <w:szCs w:val="18"/>
        </w:rPr>
      </w:pPr>
      <w:r w:rsidRPr="00B2791C">
        <w:rPr>
          <w:rFonts w:asciiTheme="majorHAnsi" w:eastAsiaTheme="majorEastAsia" w:hAnsiTheme="majorHAnsi" w:cstheme="majorBidi"/>
          <w:b/>
          <w:color w:val="107082" w:themeColor="accent2"/>
          <w:sz w:val="22"/>
        </w:rPr>
        <w:t xml:space="preserve">   </w:t>
      </w:r>
      <w:r w:rsidR="004D50BE" w:rsidRPr="00B2791C">
        <w:rPr>
          <w:rFonts w:asciiTheme="majorHAnsi" w:eastAsiaTheme="majorEastAsia" w:hAnsiTheme="majorHAnsi" w:cstheme="majorBidi"/>
          <w:b/>
          <w:color w:val="107082" w:themeColor="accent2"/>
          <w:sz w:val="22"/>
        </w:rPr>
        <w:t>AC</w:t>
      </w:r>
      <w:r w:rsidR="0043459A" w:rsidRPr="00B2791C">
        <w:rPr>
          <w:rFonts w:asciiTheme="majorHAnsi" w:eastAsiaTheme="majorEastAsia" w:hAnsiTheme="majorHAnsi" w:cstheme="majorBidi"/>
          <w:b/>
          <w:color w:val="107082" w:themeColor="accent2"/>
          <w:sz w:val="22"/>
        </w:rPr>
        <w:t>CREDITAMENTO E NORMAZIONE TECNICA</w:t>
      </w:r>
      <w:r w:rsidR="006B7913">
        <w:rPr>
          <w:rFonts w:asciiTheme="majorHAnsi" w:eastAsiaTheme="majorEastAsia" w:hAnsiTheme="majorHAnsi" w:cstheme="majorBidi"/>
          <w:b/>
          <w:color w:val="107082" w:themeColor="accent2"/>
          <w:sz w:val="22"/>
        </w:rPr>
        <w:t xml:space="preserve"> </w:t>
      </w:r>
      <w:r w:rsidR="006B7913" w:rsidRPr="006E34A2">
        <w:rPr>
          <w:rFonts w:asciiTheme="majorHAnsi" w:eastAsiaTheme="majorEastAsia" w:hAnsiTheme="majorHAnsi" w:cstheme="majorBidi"/>
          <w:b/>
          <w:color w:val="B2540E" w:themeColor="accent6" w:themeShade="BF"/>
          <w:sz w:val="18"/>
          <w:szCs w:val="18"/>
        </w:rPr>
        <w:t xml:space="preserve">(ESERCITARE LA VIGILANZA    </w:t>
      </w:r>
    </w:p>
    <w:p w14:paraId="724BABA2" w14:textId="5FD98F9D" w:rsidR="005E0C30" w:rsidRPr="006E34A2" w:rsidRDefault="006B7913" w:rsidP="006B7913">
      <w:pPr>
        <w:pStyle w:val="Paragrafoelenco"/>
        <w:spacing w:before="0" w:after="0" w:line="240" w:lineRule="atLeast"/>
        <w:ind w:left="358"/>
        <w:jc w:val="both"/>
        <w:rPr>
          <w:rFonts w:asciiTheme="majorHAnsi" w:eastAsiaTheme="majorEastAsia" w:hAnsiTheme="majorHAnsi" w:cstheme="majorBidi"/>
          <w:b/>
          <w:color w:val="107082" w:themeColor="accent2"/>
          <w:sz w:val="18"/>
          <w:szCs w:val="18"/>
        </w:rPr>
      </w:pPr>
      <w:r w:rsidRPr="006E34A2">
        <w:rPr>
          <w:rFonts w:asciiTheme="majorHAnsi" w:eastAsiaTheme="majorEastAsia" w:hAnsiTheme="majorHAnsi" w:cstheme="majorBidi"/>
          <w:b/>
          <w:color w:val="107082" w:themeColor="accent2"/>
          <w:sz w:val="18"/>
          <w:szCs w:val="18"/>
        </w:rPr>
        <w:t xml:space="preserve">         </w:t>
      </w:r>
      <w:r w:rsidR="006E34A2">
        <w:rPr>
          <w:rFonts w:asciiTheme="majorHAnsi" w:eastAsiaTheme="majorEastAsia" w:hAnsiTheme="majorHAnsi" w:cstheme="majorBidi"/>
          <w:b/>
          <w:color w:val="107082" w:themeColor="accent2"/>
          <w:sz w:val="18"/>
          <w:szCs w:val="18"/>
        </w:rPr>
        <w:t xml:space="preserve">  </w:t>
      </w:r>
      <w:r w:rsidRPr="006E34A2">
        <w:rPr>
          <w:rFonts w:asciiTheme="majorHAnsi" w:eastAsiaTheme="majorEastAsia" w:hAnsiTheme="majorHAnsi" w:cstheme="majorBidi"/>
          <w:b/>
          <w:color w:val="B2540E" w:themeColor="accent6" w:themeShade="BF"/>
          <w:sz w:val="18"/>
          <w:szCs w:val="18"/>
        </w:rPr>
        <w:t>PUBBLICA)</w:t>
      </w:r>
    </w:p>
    <w:p w14:paraId="49C4DD50" w14:textId="77777777" w:rsidR="006B7913" w:rsidRDefault="006B7913" w:rsidP="006B7913">
      <w:pPr>
        <w:pStyle w:val="Paragrafoelenco"/>
        <w:spacing w:before="0" w:after="0" w:line="240" w:lineRule="atLeast"/>
        <w:ind w:left="358"/>
        <w:jc w:val="both"/>
        <w:rPr>
          <w:rFonts w:asciiTheme="majorHAnsi" w:eastAsiaTheme="majorEastAsia" w:hAnsiTheme="majorHAnsi" w:cstheme="majorBidi"/>
          <w:b/>
          <w:color w:val="107082" w:themeColor="accent2"/>
          <w:sz w:val="22"/>
        </w:rPr>
      </w:pPr>
    </w:p>
    <w:p w14:paraId="0D80CD10" w14:textId="62189F11" w:rsidR="00B2791C" w:rsidRDefault="004D50BE" w:rsidP="00B2791C">
      <w:pPr>
        <w:pStyle w:val="Paragrafoelenco"/>
        <w:numPr>
          <w:ilvl w:val="0"/>
          <w:numId w:val="9"/>
        </w:numPr>
        <w:spacing w:before="0" w:after="0" w:line="240" w:lineRule="atLeast"/>
        <w:ind w:left="284" w:firstLine="0"/>
        <w:jc w:val="both"/>
        <w:rPr>
          <w:rFonts w:asciiTheme="majorHAnsi" w:eastAsiaTheme="majorEastAsia" w:hAnsiTheme="majorHAnsi" w:cstheme="majorBidi"/>
          <w:b/>
          <w:color w:val="107082" w:themeColor="accent2"/>
          <w:sz w:val="22"/>
        </w:rPr>
      </w:pPr>
      <w:r w:rsidRPr="00B2791C">
        <w:rPr>
          <w:rFonts w:asciiTheme="majorHAnsi" w:eastAsiaTheme="majorEastAsia" w:hAnsiTheme="majorHAnsi" w:cstheme="majorBidi"/>
          <w:b/>
          <w:color w:val="107082" w:themeColor="accent2"/>
          <w:sz w:val="22"/>
        </w:rPr>
        <w:t xml:space="preserve">   </w:t>
      </w:r>
      <w:r w:rsidR="0043459A" w:rsidRPr="00B2791C">
        <w:rPr>
          <w:rFonts w:asciiTheme="majorHAnsi" w:eastAsiaTheme="majorEastAsia" w:hAnsiTheme="majorHAnsi" w:cstheme="majorBidi"/>
          <w:b/>
          <w:color w:val="107082" w:themeColor="accent2"/>
          <w:sz w:val="22"/>
        </w:rPr>
        <w:t>PARTECIPAZIONE DIPENDENTI A</w:t>
      </w:r>
      <w:r w:rsidR="00EB6753" w:rsidRPr="00B2791C">
        <w:rPr>
          <w:rFonts w:asciiTheme="majorHAnsi" w:eastAsiaTheme="majorEastAsia" w:hAnsiTheme="majorHAnsi" w:cstheme="majorBidi"/>
          <w:b/>
          <w:color w:val="107082" w:themeColor="accent2"/>
          <w:sz w:val="22"/>
        </w:rPr>
        <w:t xml:space="preserve">L CAPITALE DI </w:t>
      </w:r>
      <w:r w:rsidR="0043459A" w:rsidRPr="00B2791C">
        <w:rPr>
          <w:rFonts w:asciiTheme="majorHAnsi" w:eastAsiaTheme="majorEastAsia" w:hAnsiTheme="majorHAnsi" w:cstheme="majorBidi"/>
          <w:b/>
          <w:color w:val="107082" w:themeColor="accent2"/>
          <w:sz w:val="22"/>
        </w:rPr>
        <w:t>IMPRESA</w:t>
      </w:r>
      <w:r w:rsidR="00B2791C" w:rsidRPr="00B2791C">
        <w:rPr>
          <w:rFonts w:asciiTheme="majorHAnsi" w:eastAsiaTheme="majorEastAsia" w:hAnsiTheme="majorHAnsi" w:cstheme="majorBidi"/>
          <w:b/>
          <w:color w:val="107082" w:themeColor="accent2"/>
          <w:sz w:val="22"/>
        </w:rPr>
        <w:t xml:space="preserve"> </w:t>
      </w:r>
      <w:r w:rsidR="00B2791C" w:rsidRPr="00DC0A19">
        <w:rPr>
          <w:rFonts w:asciiTheme="majorHAnsi" w:eastAsiaTheme="majorEastAsia" w:hAnsiTheme="majorHAnsi" w:cstheme="majorBidi"/>
          <w:b/>
          <w:color w:val="B2540E" w:themeColor="accent6" w:themeShade="BF"/>
          <w:sz w:val="18"/>
          <w:szCs w:val="18"/>
        </w:rPr>
        <w:t>(UN’</w:t>
      </w:r>
      <w:r w:rsidR="006E34A2" w:rsidRPr="00DC0A19">
        <w:rPr>
          <w:rFonts w:asciiTheme="majorHAnsi" w:eastAsiaTheme="majorEastAsia" w:hAnsiTheme="majorHAnsi" w:cstheme="majorBidi"/>
          <w:b/>
          <w:color w:val="B2540E" w:themeColor="accent6" w:themeShade="BF"/>
          <w:sz w:val="18"/>
          <w:szCs w:val="18"/>
        </w:rPr>
        <w:t>O</w:t>
      </w:r>
      <w:r w:rsidR="00B2791C" w:rsidRPr="00DC0A19">
        <w:rPr>
          <w:rFonts w:asciiTheme="majorHAnsi" w:eastAsiaTheme="majorEastAsia" w:hAnsiTheme="majorHAnsi" w:cstheme="majorBidi"/>
          <w:b/>
          <w:color w:val="B2540E" w:themeColor="accent6" w:themeShade="BF"/>
          <w:sz w:val="18"/>
          <w:szCs w:val="18"/>
        </w:rPr>
        <w:t>PPORTUNITA’</w:t>
      </w:r>
      <w:r w:rsidR="00B2791C" w:rsidRPr="00DC0A19">
        <w:rPr>
          <w:rFonts w:asciiTheme="majorHAnsi" w:eastAsiaTheme="majorEastAsia" w:hAnsiTheme="majorHAnsi" w:cstheme="majorBidi"/>
          <w:b/>
          <w:color w:val="B2540E" w:themeColor="accent6" w:themeShade="BF"/>
          <w:sz w:val="22"/>
        </w:rPr>
        <w:t xml:space="preserve"> </w:t>
      </w:r>
    </w:p>
    <w:p w14:paraId="0D9721D9" w14:textId="0B3CF937" w:rsidR="0043459A" w:rsidRPr="00DC0A19" w:rsidRDefault="00B2791C" w:rsidP="00B2791C">
      <w:pPr>
        <w:pStyle w:val="Paragrafoelenco"/>
        <w:spacing w:before="0" w:after="0" w:line="240" w:lineRule="atLeast"/>
        <w:ind w:left="284"/>
        <w:jc w:val="both"/>
        <w:rPr>
          <w:rFonts w:asciiTheme="majorHAnsi" w:eastAsiaTheme="majorEastAsia" w:hAnsiTheme="majorHAnsi" w:cstheme="majorBidi"/>
          <w:b/>
          <w:color w:val="107082" w:themeColor="accent2"/>
          <w:sz w:val="18"/>
          <w:szCs w:val="18"/>
        </w:rPr>
      </w:pPr>
      <w:r>
        <w:rPr>
          <w:rFonts w:asciiTheme="majorHAnsi" w:eastAsiaTheme="majorEastAsia" w:hAnsiTheme="majorHAnsi" w:cstheme="majorBidi"/>
          <w:b/>
          <w:color w:val="107082" w:themeColor="accent2"/>
          <w:sz w:val="22"/>
        </w:rPr>
        <w:t xml:space="preserve">          </w:t>
      </w:r>
      <w:r w:rsidRPr="00DC0A19">
        <w:rPr>
          <w:rFonts w:asciiTheme="majorHAnsi" w:eastAsiaTheme="majorEastAsia" w:hAnsiTheme="majorHAnsi" w:cstheme="majorBidi"/>
          <w:b/>
          <w:color w:val="B2540E" w:themeColor="accent6" w:themeShade="BF"/>
          <w:sz w:val="18"/>
          <w:szCs w:val="18"/>
        </w:rPr>
        <w:t>DA APPROFONDIRE)</w:t>
      </w:r>
    </w:p>
    <w:p w14:paraId="50F503E1" w14:textId="77777777" w:rsidR="00B2791C" w:rsidRPr="00B2791C" w:rsidRDefault="00B2791C" w:rsidP="00B2791C">
      <w:pPr>
        <w:pStyle w:val="Paragrafoelenco"/>
        <w:spacing w:before="0" w:after="0" w:line="240" w:lineRule="atLeast"/>
        <w:ind w:left="284"/>
        <w:jc w:val="both"/>
        <w:rPr>
          <w:rFonts w:asciiTheme="majorHAnsi" w:eastAsiaTheme="majorEastAsia" w:hAnsiTheme="majorHAnsi" w:cstheme="majorBidi"/>
          <w:b/>
          <w:color w:val="107082" w:themeColor="accent2"/>
          <w:sz w:val="22"/>
        </w:rPr>
      </w:pPr>
    </w:p>
    <w:p w14:paraId="148901CA" w14:textId="1093A866" w:rsidR="0043459A" w:rsidRPr="00B2791C" w:rsidRDefault="004D50BE" w:rsidP="00855B5F">
      <w:pPr>
        <w:pStyle w:val="Paragrafoelenco"/>
        <w:numPr>
          <w:ilvl w:val="0"/>
          <w:numId w:val="9"/>
        </w:numPr>
        <w:spacing w:before="0" w:line="480" w:lineRule="auto"/>
        <w:ind w:left="360" w:hanging="76"/>
        <w:jc w:val="both"/>
        <w:rPr>
          <w:rFonts w:asciiTheme="majorHAnsi" w:eastAsiaTheme="majorEastAsia" w:hAnsiTheme="majorHAnsi" w:cstheme="majorBidi"/>
          <w:b/>
          <w:color w:val="107082" w:themeColor="accent2"/>
          <w:sz w:val="22"/>
        </w:rPr>
      </w:pPr>
      <w:r w:rsidRPr="00B2791C">
        <w:rPr>
          <w:rFonts w:asciiTheme="majorHAnsi" w:eastAsiaTheme="majorEastAsia" w:hAnsiTheme="majorHAnsi" w:cstheme="majorBidi"/>
          <w:b/>
          <w:color w:val="107082" w:themeColor="accent2"/>
          <w:sz w:val="22"/>
        </w:rPr>
        <w:t xml:space="preserve">   </w:t>
      </w:r>
      <w:r w:rsidR="0043459A" w:rsidRPr="00B2791C">
        <w:rPr>
          <w:rFonts w:asciiTheme="majorHAnsi" w:eastAsiaTheme="majorEastAsia" w:hAnsiTheme="majorHAnsi" w:cstheme="majorBidi"/>
          <w:b/>
          <w:color w:val="107082" w:themeColor="accent2"/>
          <w:sz w:val="22"/>
        </w:rPr>
        <w:t>ASPETTI CONTRATTUALI S</w:t>
      </w:r>
      <w:r w:rsidR="00EB6753" w:rsidRPr="00B2791C">
        <w:rPr>
          <w:rFonts w:asciiTheme="majorHAnsi" w:eastAsiaTheme="majorEastAsia" w:hAnsiTheme="majorHAnsi" w:cstheme="majorBidi"/>
          <w:b/>
          <w:color w:val="107082" w:themeColor="accent2"/>
          <w:sz w:val="22"/>
        </w:rPr>
        <w:t>ETTORIALI</w:t>
      </w:r>
      <w:r w:rsidR="00B2791C" w:rsidRPr="00B2791C">
        <w:rPr>
          <w:rFonts w:asciiTheme="majorHAnsi" w:eastAsiaTheme="majorEastAsia" w:hAnsiTheme="majorHAnsi" w:cstheme="majorBidi"/>
          <w:b/>
          <w:color w:val="107082" w:themeColor="accent2"/>
          <w:sz w:val="22"/>
        </w:rPr>
        <w:t xml:space="preserve"> </w:t>
      </w:r>
      <w:r w:rsidR="00B2791C" w:rsidRPr="00DC0A19">
        <w:rPr>
          <w:rFonts w:asciiTheme="majorHAnsi" w:eastAsiaTheme="majorEastAsia" w:hAnsiTheme="majorHAnsi" w:cstheme="majorBidi"/>
          <w:b/>
          <w:color w:val="B2540E" w:themeColor="accent6" w:themeShade="BF"/>
          <w:sz w:val="18"/>
          <w:szCs w:val="18"/>
        </w:rPr>
        <w:t>(FACCIAMO CHIAREZZA)</w:t>
      </w:r>
    </w:p>
    <w:p w14:paraId="330139CD" w14:textId="0CD773BE" w:rsidR="004D50BE" w:rsidRPr="00DC0A19" w:rsidRDefault="004D50BE" w:rsidP="00CC28E6">
      <w:pPr>
        <w:pStyle w:val="Paragrafoelenco"/>
        <w:numPr>
          <w:ilvl w:val="0"/>
          <w:numId w:val="9"/>
        </w:numPr>
        <w:spacing w:before="0" w:after="0" w:line="240" w:lineRule="atLeast"/>
        <w:ind w:left="358" w:right="-460" w:hanging="74"/>
        <w:jc w:val="both"/>
        <w:rPr>
          <w:rFonts w:asciiTheme="majorHAnsi" w:eastAsiaTheme="majorEastAsia" w:hAnsiTheme="majorHAnsi" w:cstheme="majorBidi"/>
          <w:b/>
          <w:color w:val="B2540E" w:themeColor="accent6" w:themeShade="BF"/>
          <w:sz w:val="18"/>
          <w:szCs w:val="18"/>
        </w:rPr>
      </w:pPr>
      <w:r w:rsidRPr="00DC0A19">
        <w:rPr>
          <w:rFonts w:asciiTheme="majorHAnsi" w:eastAsiaTheme="majorEastAsia" w:hAnsiTheme="majorHAnsi" w:cstheme="majorBidi"/>
          <w:b/>
          <w:color w:val="107082" w:themeColor="accent2"/>
          <w:sz w:val="22"/>
        </w:rPr>
        <w:t xml:space="preserve">   </w:t>
      </w:r>
      <w:r w:rsidR="000C36EC" w:rsidRPr="00DC0A19">
        <w:rPr>
          <w:rFonts w:asciiTheme="majorHAnsi" w:eastAsiaTheme="majorEastAsia" w:hAnsiTheme="majorHAnsi" w:cstheme="majorBidi"/>
          <w:b/>
          <w:color w:val="107082" w:themeColor="accent2"/>
          <w:sz w:val="22"/>
        </w:rPr>
        <w:t>I TEMPI</w:t>
      </w:r>
      <w:r w:rsidRPr="00DC0A19">
        <w:rPr>
          <w:rFonts w:asciiTheme="majorHAnsi" w:eastAsiaTheme="majorEastAsia" w:hAnsiTheme="majorHAnsi" w:cstheme="majorBidi"/>
          <w:b/>
          <w:color w:val="107082" w:themeColor="accent2"/>
          <w:sz w:val="22"/>
        </w:rPr>
        <w:t xml:space="preserve"> DELLA GIUSTIZIA</w:t>
      </w:r>
      <w:r w:rsidR="000C36EC" w:rsidRPr="00DC0A19">
        <w:rPr>
          <w:rFonts w:asciiTheme="majorHAnsi" w:eastAsiaTheme="majorEastAsia" w:hAnsiTheme="majorHAnsi" w:cstheme="majorBidi"/>
          <w:b/>
          <w:color w:val="107082" w:themeColor="accent2"/>
          <w:sz w:val="22"/>
        </w:rPr>
        <w:t xml:space="preserve"> IN ITALIA</w:t>
      </w:r>
      <w:r w:rsidR="00B2791C" w:rsidRPr="00DC0A19">
        <w:rPr>
          <w:rFonts w:asciiTheme="majorHAnsi" w:eastAsiaTheme="majorEastAsia" w:hAnsiTheme="majorHAnsi" w:cstheme="majorBidi"/>
          <w:b/>
          <w:color w:val="107082" w:themeColor="accent2"/>
          <w:sz w:val="22"/>
        </w:rPr>
        <w:t xml:space="preserve"> </w:t>
      </w:r>
      <w:r w:rsidR="00B2791C" w:rsidRPr="00DC0A19">
        <w:rPr>
          <w:rFonts w:asciiTheme="majorHAnsi" w:eastAsiaTheme="majorEastAsia" w:hAnsiTheme="majorHAnsi" w:cstheme="majorBidi"/>
          <w:b/>
          <w:color w:val="B2540E" w:themeColor="accent6" w:themeShade="BF"/>
          <w:sz w:val="18"/>
          <w:szCs w:val="18"/>
        </w:rPr>
        <w:t>(MIGLIORAMENTI DEL TUTTO</w:t>
      </w:r>
      <w:r w:rsidR="00B2791C" w:rsidRPr="00DC0A19">
        <w:rPr>
          <w:rFonts w:asciiTheme="majorHAnsi" w:eastAsiaTheme="majorEastAsia" w:hAnsiTheme="majorHAnsi" w:cstheme="majorBidi"/>
          <w:b/>
          <w:color w:val="B2540E" w:themeColor="accent6" w:themeShade="BF"/>
          <w:sz w:val="22"/>
        </w:rPr>
        <w:t xml:space="preserve"> </w:t>
      </w:r>
      <w:r w:rsidR="00B2791C" w:rsidRPr="00DC0A19">
        <w:rPr>
          <w:rFonts w:asciiTheme="majorHAnsi" w:eastAsiaTheme="majorEastAsia" w:hAnsiTheme="majorHAnsi" w:cstheme="majorBidi"/>
          <w:b/>
          <w:color w:val="B2540E" w:themeColor="accent6" w:themeShade="BF"/>
          <w:sz w:val="18"/>
          <w:szCs w:val="18"/>
        </w:rPr>
        <w:t>INSUFFICIENTI)</w:t>
      </w:r>
    </w:p>
    <w:p w14:paraId="73157DA0" w14:textId="77777777" w:rsidR="00B2791C" w:rsidRPr="00B2791C" w:rsidRDefault="00B2791C" w:rsidP="00B2791C">
      <w:pPr>
        <w:pStyle w:val="Paragrafoelenco"/>
        <w:spacing w:before="0" w:after="0" w:line="240" w:lineRule="atLeast"/>
        <w:ind w:left="358"/>
        <w:jc w:val="both"/>
        <w:rPr>
          <w:rFonts w:asciiTheme="majorHAnsi" w:eastAsiaTheme="majorEastAsia" w:hAnsiTheme="majorHAnsi" w:cstheme="majorBidi"/>
          <w:b/>
          <w:color w:val="107082" w:themeColor="accent2"/>
          <w:sz w:val="22"/>
        </w:rPr>
      </w:pPr>
    </w:p>
    <w:p w14:paraId="373FCFB8" w14:textId="1237D830" w:rsidR="001D2910" w:rsidRPr="00DC0A19" w:rsidRDefault="004D50BE" w:rsidP="001B6A58">
      <w:pPr>
        <w:pStyle w:val="Paragrafoelenco"/>
        <w:numPr>
          <w:ilvl w:val="0"/>
          <w:numId w:val="9"/>
        </w:numPr>
        <w:spacing w:before="0" w:after="0" w:line="240" w:lineRule="atLeast"/>
        <w:ind w:left="358" w:right="391" w:hanging="74"/>
        <w:jc w:val="both"/>
        <w:rPr>
          <w:rFonts w:asciiTheme="majorHAnsi" w:eastAsiaTheme="majorEastAsia" w:hAnsiTheme="majorHAnsi" w:cstheme="majorBidi"/>
          <w:b/>
          <w:color w:val="107082" w:themeColor="accent2"/>
          <w:sz w:val="18"/>
          <w:szCs w:val="18"/>
        </w:rPr>
      </w:pPr>
      <w:r w:rsidRPr="00DC0A19">
        <w:rPr>
          <w:rFonts w:asciiTheme="majorHAnsi" w:eastAsiaTheme="majorEastAsia" w:hAnsiTheme="majorHAnsi" w:cstheme="majorBidi"/>
          <w:b/>
          <w:color w:val="107082" w:themeColor="accent2"/>
          <w:sz w:val="22"/>
        </w:rPr>
        <w:t xml:space="preserve">   </w:t>
      </w:r>
      <w:r w:rsidR="0043459A" w:rsidRPr="00DC0A19">
        <w:rPr>
          <w:rFonts w:asciiTheme="majorHAnsi" w:eastAsiaTheme="majorEastAsia" w:hAnsiTheme="majorHAnsi" w:cstheme="majorBidi"/>
          <w:b/>
          <w:color w:val="107082" w:themeColor="accent2"/>
          <w:sz w:val="22"/>
        </w:rPr>
        <w:t>BUROCRAZIA</w:t>
      </w:r>
      <w:r w:rsidR="00C145D2" w:rsidRPr="00DC0A19">
        <w:rPr>
          <w:rFonts w:asciiTheme="majorHAnsi" w:eastAsiaTheme="majorEastAsia" w:hAnsiTheme="majorHAnsi" w:cstheme="majorBidi"/>
          <w:b/>
          <w:color w:val="107082" w:themeColor="accent2"/>
          <w:sz w:val="22"/>
        </w:rPr>
        <w:t xml:space="preserve"> E SEMPLIFICAZIONE</w:t>
      </w:r>
      <w:r w:rsidR="00B2791C" w:rsidRPr="00DC0A19">
        <w:rPr>
          <w:rFonts w:asciiTheme="majorHAnsi" w:eastAsiaTheme="majorEastAsia" w:hAnsiTheme="majorHAnsi" w:cstheme="majorBidi"/>
          <w:b/>
          <w:color w:val="107082" w:themeColor="accent2"/>
          <w:sz w:val="22"/>
        </w:rPr>
        <w:t xml:space="preserve"> </w:t>
      </w:r>
      <w:r w:rsidR="00B2791C" w:rsidRPr="00DC0A19">
        <w:rPr>
          <w:rFonts w:asciiTheme="majorHAnsi" w:eastAsiaTheme="majorEastAsia" w:hAnsiTheme="majorHAnsi" w:cstheme="majorBidi"/>
          <w:b/>
          <w:color w:val="B2540E" w:themeColor="accent6" w:themeShade="BF"/>
          <w:sz w:val="18"/>
          <w:szCs w:val="18"/>
        </w:rPr>
        <w:t>(</w:t>
      </w:r>
      <w:r w:rsidR="006D293D" w:rsidRPr="00DC0A19">
        <w:rPr>
          <w:rFonts w:asciiTheme="majorHAnsi" w:eastAsiaTheme="majorEastAsia" w:hAnsiTheme="majorHAnsi" w:cstheme="majorBidi"/>
          <w:b/>
          <w:color w:val="B2540E" w:themeColor="accent6" w:themeShade="BF"/>
          <w:sz w:val="18"/>
          <w:szCs w:val="18"/>
        </w:rPr>
        <w:t>IL</w:t>
      </w:r>
      <w:r w:rsidR="000C36EC" w:rsidRPr="00DC0A19">
        <w:rPr>
          <w:rFonts w:asciiTheme="majorHAnsi" w:eastAsiaTheme="majorEastAsia" w:hAnsiTheme="majorHAnsi" w:cstheme="majorBidi"/>
          <w:b/>
          <w:color w:val="B2540E" w:themeColor="accent6" w:themeShade="BF"/>
          <w:sz w:val="18"/>
          <w:szCs w:val="18"/>
        </w:rPr>
        <w:t xml:space="preserve"> PROBLEMA DEI</w:t>
      </w:r>
      <w:r w:rsidR="000C36EC" w:rsidRPr="00DC0A19">
        <w:rPr>
          <w:rFonts w:asciiTheme="majorHAnsi" w:eastAsiaTheme="majorEastAsia" w:hAnsiTheme="majorHAnsi" w:cstheme="majorBidi"/>
          <w:b/>
          <w:color w:val="B2540E" w:themeColor="accent6" w:themeShade="BF"/>
          <w:sz w:val="22"/>
        </w:rPr>
        <w:t xml:space="preserve"> </w:t>
      </w:r>
      <w:r w:rsidR="000C36EC" w:rsidRPr="00DC0A19">
        <w:rPr>
          <w:rFonts w:asciiTheme="majorHAnsi" w:eastAsiaTheme="majorEastAsia" w:hAnsiTheme="majorHAnsi" w:cstheme="majorBidi"/>
          <w:b/>
          <w:color w:val="B2540E" w:themeColor="accent6" w:themeShade="BF"/>
          <w:sz w:val="18"/>
          <w:szCs w:val="18"/>
        </w:rPr>
        <w:t>PROBLEMI</w:t>
      </w:r>
      <w:r w:rsidR="00B2791C" w:rsidRPr="00DC0A19">
        <w:rPr>
          <w:rFonts w:asciiTheme="majorHAnsi" w:eastAsiaTheme="majorEastAsia" w:hAnsiTheme="majorHAnsi" w:cstheme="majorBidi"/>
          <w:b/>
          <w:color w:val="B2540E" w:themeColor="accent6" w:themeShade="BF"/>
          <w:sz w:val="18"/>
          <w:szCs w:val="18"/>
        </w:rPr>
        <w:t>)</w:t>
      </w:r>
    </w:p>
    <w:p w14:paraId="369D9AA4" w14:textId="5742456A" w:rsidR="006E34A2" w:rsidRDefault="006E34A2" w:rsidP="000212CA">
      <w:pPr>
        <w:pStyle w:val="Paragrafoelenco"/>
        <w:spacing w:before="0" w:after="0" w:line="240" w:lineRule="atLeast"/>
        <w:ind w:left="358" w:right="391"/>
        <w:jc w:val="both"/>
        <w:rPr>
          <w:rFonts w:asciiTheme="majorHAnsi" w:eastAsiaTheme="majorEastAsia" w:hAnsiTheme="majorHAnsi" w:cstheme="majorBidi"/>
          <w:b/>
          <w:color w:val="107082" w:themeColor="accent2"/>
          <w:sz w:val="22"/>
        </w:rPr>
      </w:pPr>
    </w:p>
    <w:p w14:paraId="64DB8898" w14:textId="5E6065D1" w:rsidR="00E6131F" w:rsidRPr="006E34A2" w:rsidRDefault="00E6131F" w:rsidP="0094594A">
      <w:pPr>
        <w:pStyle w:val="Paragrafoelenco"/>
        <w:spacing w:before="0" w:after="0" w:line="240" w:lineRule="atLeast"/>
        <w:jc w:val="both"/>
        <w:rPr>
          <w:rFonts w:asciiTheme="majorHAnsi" w:eastAsiaTheme="minorEastAsia" w:hAnsiTheme="majorHAnsi"/>
          <w:b/>
          <w:bCs/>
          <w:i/>
          <w:color w:val="auto"/>
          <w:spacing w:val="15"/>
          <w:sz w:val="18"/>
          <w:szCs w:val="18"/>
        </w:rPr>
      </w:pPr>
      <w:r w:rsidRPr="006B7913">
        <w:rPr>
          <w:rFonts w:asciiTheme="majorHAnsi" w:eastAsiaTheme="minorEastAsia" w:hAnsiTheme="majorHAnsi"/>
          <w:b/>
          <w:bCs/>
          <w:i/>
          <w:color w:val="auto"/>
          <w:spacing w:val="15"/>
          <w:sz w:val="20"/>
          <w:szCs w:val="20"/>
        </w:rPr>
        <w:t xml:space="preserve">  </w:t>
      </w:r>
      <w:r w:rsidRPr="006E34A2">
        <w:rPr>
          <w:rFonts w:asciiTheme="majorHAnsi" w:eastAsiaTheme="minorEastAsia" w:hAnsiTheme="majorHAnsi"/>
          <w:b/>
          <w:bCs/>
          <w:i/>
          <w:color w:val="auto"/>
          <w:spacing w:val="15"/>
          <w:sz w:val="18"/>
          <w:szCs w:val="18"/>
        </w:rPr>
        <w:t xml:space="preserve">-  Elenco Allegati a pagina </w:t>
      </w:r>
      <w:r w:rsidR="000C2B60">
        <w:rPr>
          <w:rFonts w:asciiTheme="majorHAnsi" w:eastAsiaTheme="minorEastAsia" w:hAnsiTheme="majorHAnsi"/>
          <w:b/>
          <w:bCs/>
          <w:i/>
          <w:color w:val="auto"/>
          <w:spacing w:val="15"/>
          <w:sz w:val="18"/>
          <w:szCs w:val="18"/>
        </w:rPr>
        <w:t>61</w:t>
      </w:r>
    </w:p>
    <w:p w14:paraId="4CF57052" w14:textId="655BD135" w:rsidR="002C1F25" w:rsidRDefault="00E6131F" w:rsidP="0094594A">
      <w:pPr>
        <w:spacing w:before="0" w:after="0" w:line="240" w:lineRule="atLeast"/>
        <w:ind w:left="720"/>
        <w:jc w:val="both"/>
        <w:rPr>
          <w:rFonts w:asciiTheme="majorHAnsi" w:eastAsiaTheme="minorEastAsia" w:hAnsiTheme="majorHAnsi"/>
          <w:b/>
          <w:bCs/>
          <w:i/>
          <w:color w:val="auto"/>
          <w:spacing w:val="15"/>
          <w:sz w:val="18"/>
          <w:szCs w:val="18"/>
        </w:rPr>
      </w:pPr>
      <w:r w:rsidRPr="006E34A2">
        <w:rPr>
          <w:rFonts w:asciiTheme="majorHAnsi" w:eastAsiaTheme="minorEastAsia" w:hAnsiTheme="majorHAnsi"/>
          <w:b/>
          <w:bCs/>
          <w:i/>
          <w:color w:val="auto"/>
          <w:spacing w:val="15"/>
          <w:sz w:val="18"/>
          <w:szCs w:val="18"/>
        </w:rPr>
        <w:t xml:space="preserve">  - </w:t>
      </w:r>
      <w:r w:rsidR="0094594A" w:rsidRPr="006E34A2">
        <w:rPr>
          <w:rFonts w:asciiTheme="majorHAnsi" w:eastAsiaTheme="minorEastAsia" w:hAnsiTheme="majorHAnsi"/>
          <w:b/>
          <w:bCs/>
          <w:i/>
          <w:color w:val="auto"/>
          <w:spacing w:val="15"/>
          <w:sz w:val="18"/>
          <w:szCs w:val="18"/>
        </w:rPr>
        <w:t xml:space="preserve"> </w:t>
      </w:r>
      <w:r w:rsidR="008A35E3" w:rsidRPr="006E34A2">
        <w:rPr>
          <w:rFonts w:asciiTheme="majorHAnsi" w:eastAsiaTheme="minorEastAsia" w:hAnsiTheme="majorHAnsi"/>
          <w:b/>
          <w:bCs/>
          <w:i/>
          <w:color w:val="auto"/>
          <w:spacing w:val="15"/>
          <w:sz w:val="18"/>
          <w:szCs w:val="18"/>
        </w:rPr>
        <w:t>Citati in questo Documento</w:t>
      </w:r>
      <w:r w:rsidR="00EC7206" w:rsidRPr="006E34A2">
        <w:rPr>
          <w:rFonts w:asciiTheme="majorHAnsi" w:eastAsiaTheme="minorEastAsia" w:hAnsiTheme="majorHAnsi"/>
          <w:b/>
          <w:bCs/>
          <w:i/>
          <w:color w:val="auto"/>
          <w:spacing w:val="15"/>
          <w:sz w:val="18"/>
          <w:szCs w:val="18"/>
        </w:rPr>
        <w:t xml:space="preserve"> a pagin</w:t>
      </w:r>
      <w:r w:rsidR="008E1705" w:rsidRPr="006E34A2">
        <w:rPr>
          <w:rFonts w:asciiTheme="majorHAnsi" w:eastAsiaTheme="minorEastAsia" w:hAnsiTheme="majorHAnsi"/>
          <w:b/>
          <w:bCs/>
          <w:i/>
          <w:color w:val="auto"/>
          <w:spacing w:val="15"/>
          <w:sz w:val="18"/>
          <w:szCs w:val="18"/>
        </w:rPr>
        <w:t xml:space="preserve">a </w:t>
      </w:r>
      <w:r w:rsidR="000C2B60">
        <w:rPr>
          <w:rFonts w:asciiTheme="majorHAnsi" w:eastAsiaTheme="minorEastAsia" w:hAnsiTheme="majorHAnsi"/>
          <w:b/>
          <w:bCs/>
          <w:i/>
          <w:color w:val="auto"/>
          <w:spacing w:val="15"/>
          <w:sz w:val="18"/>
          <w:szCs w:val="18"/>
        </w:rPr>
        <w:t>62</w:t>
      </w:r>
    </w:p>
    <w:p w14:paraId="7D987E0A" w14:textId="5E284A08" w:rsidR="002C1F25" w:rsidRDefault="002C1F25" w:rsidP="0094594A">
      <w:pPr>
        <w:spacing w:before="0" w:after="0" w:line="240" w:lineRule="atLeast"/>
        <w:ind w:left="720"/>
        <w:jc w:val="both"/>
        <w:rPr>
          <w:rFonts w:asciiTheme="majorHAnsi" w:eastAsiaTheme="minorEastAsia" w:hAnsiTheme="majorHAnsi"/>
          <w:b/>
          <w:bCs/>
          <w:i/>
          <w:color w:val="auto"/>
          <w:spacing w:val="15"/>
          <w:sz w:val="18"/>
          <w:szCs w:val="18"/>
        </w:rPr>
      </w:pPr>
    </w:p>
    <w:p w14:paraId="74DDE6F2" w14:textId="4C817140" w:rsidR="006109EB" w:rsidRPr="007D62F7" w:rsidRDefault="004B1ECE" w:rsidP="0063603A">
      <w:pPr>
        <w:pStyle w:val="Titolo1"/>
        <w:spacing w:line="480" w:lineRule="auto"/>
        <w:ind w:left="360" w:right="390"/>
        <w:rPr>
          <w:sz w:val="28"/>
          <w:szCs w:val="24"/>
        </w:rPr>
      </w:pPr>
      <w:r w:rsidRPr="004B1ECE">
        <w:rPr>
          <w:sz w:val="28"/>
          <w:szCs w:val="24"/>
        </w:rPr>
        <w:lastRenderedPageBreak/>
        <w:t>PREMESSA</w:t>
      </w:r>
    </w:p>
    <w:p w14:paraId="7EA72611" w14:textId="669B46FC" w:rsidR="006B7913" w:rsidRDefault="002C0396" w:rsidP="00E7715B">
      <w:pPr>
        <w:pStyle w:val="Corpodeltesto0"/>
        <w:spacing w:after="0" w:line="360" w:lineRule="auto"/>
        <w:ind w:left="357" w:right="391"/>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 xml:space="preserve">FINCO “fa il tifo” per l’Italia ma va realisticamente considerato che il nostro Paese </w:t>
      </w:r>
      <w:r w:rsidR="00EB2590" w:rsidRPr="00EB2590">
        <w:rPr>
          <w:rStyle w:val="Corpodeltesto"/>
          <w:rFonts w:ascii="Times New Roman" w:hAnsi="Times New Roman" w:cs="Times New Roman"/>
          <w:color w:val="000000" w:themeColor="text1"/>
          <w:sz w:val="28"/>
          <w:szCs w:val="28"/>
        </w:rPr>
        <w:t>continua a perdere competitività.</w:t>
      </w:r>
      <w:r w:rsidR="002735AF">
        <w:rPr>
          <w:rStyle w:val="Corpodeltesto"/>
          <w:rFonts w:ascii="Times New Roman" w:hAnsi="Times New Roman" w:cs="Times New Roman"/>
          <w:color w:val="000000" w:themeColor="text1"/>
          <w:sz w:val="28"/>
          <w:szCs w:val="28"/>
        </w:rPr>
        <w:t xml:space="preserve"> </w:t>
      </w:r>
    </w:p>
    <w:p w14:paraId="51495379" w14:textId="77777777" w:rsidR="006B7913" w:rsidRDefault="002735AF" w:rsidP="00E7715B">
      <w:pPr>
        <w:pStyle w:val="Corpodeltesto0"/>
        <w:spacing w:after="0" w:line="360" w:lineRule="auto"/>
        <w:ind w:left="357" w:right="391"/>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 xml:space="preserve">Nobile patria dei diritti che ha perso per strada molti dei </w:t>
      </w:r>
      <w:r w:rsidR="006B7913">
        <w:rPr>
          <w:rStyle w:val="Corpodeltesto"/>
          <w:rFonts w:ascii="Times New Roman" w:hAnsi="Times New Roman" w:cs="Times New Roman"/>
          <w:color w:val="000000" w:themeColor="text1"/>
          <w:sz w:val="28"/>
          <w:szCs w:val="28"/>
        </w:rPr>
        <w:t>doveri.</w:t>
      </w:r>
      <w:r w:rsidR="00EB2590">
        <w:rPr>
          <w:rStyle w:val="Corpodeltesto"/>
          <w:rFonts w:ascii="Times New Roman" w:hAnsi="Times New Roman" w:cs="Times New Roman"/>
          <w:color w:val="000000" w:themeColor="text1"/>
          <w:sz w:val="28"/>
          <w:szCs w:val="28"/>
        </w:rPr>
        <w:t xml:space="preserve"> </w:t>
      </w:r>
    </w:p>
    <w:p w14:paraId="749C535D" w14:textId="3D7C5AA3" w:rsidR="00AF5718" w:rsidRPr="00757927" w:rsidRDefault="00EB2590" w:rsidP="00AF5718">
      <w:pPr>
        <w:pStyle w:val="Corpodeltesto0"/>
        <w:spacing w:before="240" w:after="0" w:line="360" w:lineRule="auto"/>
        <w:ind w:left="357" w:right="391"/>
        <w:jc w:val="both"/>
        <w:rPr>
          <w:rStyle w:val="Corpodeltesto"/>
          <w:rFonts w:ascii="Times New Roman" w:hAnsi="Times New Roman" w:cs="Times New Roman"/>
          <w:color w:val="000000" w:themeColor="text1"/>
          <w:sz w:val="28"/>
          <w:szCs w:val="28"/>
        </w:rPr>
      </w:pPr>
      <w:r w:rsidRPr="00E7715B">
        <w:rPr>
          <w:rStyle w:val="Corpodeltesto"/>
          <w:rFonts w:ascii="Times New Roman" w:hAnsi="Times New Roman" w:cs="Times New Roman"/>
          <w:b/>
          <w:bCs/>
          <w:color w:val="000000" w:themeColor="text1"/>
          <w:sz w:val="28"/>
          <w:szCs w:val="28"/>
        </w:rPr>
        <w:t>Non è un fatto di adesso</w:t>
      </w:r>
      <w:r>
        <w:rPr>
          <w:rStyle w:val="Corpodeltesto"/>
          <w:rFonts w:ascii="Times New Roman" w:hAnsi="Times New Roman" w:cs="Times New Roman"/>
          <w:color w:val="000000" w:themeColor="text1"/>
          <w:sz w:val="28"/>
          <w:szCs w:val="28"/>
        </w:rPr>
        <w:t xml:space="preserve">. </w:t>
      </w:r>
      <w:r w:rsidR="00B2791C">
        <w:rPr>
          <w:rStyle w:val="Corpodeltesto"/>
          <w:rFonts w:ascii="Times New Roman" w:hAnsi="Times New Roman" w:cs="Times New Roman"/>
          <w:color w:val="000000" w:themeColor="text1"/>
          <w:sz w:val="28"/>
          <w:szCs w:val="28"/>
        </w:rPr>
        <w:t>Anzi, so</w:t>
      </w:r>
      <w:r w:rsidRPr="00EB2590">
        <w:rPr>
          <w:rStyle w:val="Corpodeltesto"/>
          <w:rFonts w:ascii="Times New Roman" w:hAnsi="Times New Roman" w:cs="Times New Roman"/>
          <w:color w:val="000000" w:themeColor="text1"/>
          <w:sz w:val="28"/>
          <w:szCs w:val="28"/>
        </w:rPr>
        <w:t>no 40 anni</w:t>
      </w:r>
      <w:r w:rsidR="00B2791C">
        <w:rPr>
          <w:rStyle w:val="Corpodeltesto"/>
          <w:rFonts w:ascii="Times New Roman" w:hAnsi="Times New Roman" w:cs="Times New Roman"/>
          <w:color w:val="000000" w:themeColor="text1"/>
          <w:sz w:val="28"/>
          <w:szCs w:val="28"/>
        </w:rPr>
        <w:t xml:space="preserve"> (non 20 come viene spesso </w:t>
      </w:r>
      <w:r w:rsidR="006B7913">
        <w:rPr>
          <w:rStyle w:val="Corpodeltesto"/>
          <w:rFonts w:ascii="Times New Roman" w:hAnsi="Times New Roman" w:cs="Times New Roman"/>
          <w:color w:val="000000" w:themeColor="text1"/>
          <w:sz w:val="28"/>
          <w:szCs w:val="28"/>
        </w:rPr>
        <w:t>ricordato</w:t>
      </w:r>
      <w:r w:rsidR="00B2791C">
        <w:rPr>
          <w:rStyle w:val="Corpodeltesto"/>
          <w:rFonts w:ascii="Times New Roman" w:hAnsi="Times New Roman" w:cs="Times New Roman"/>
          <w:color w:val="000000" w:themeColor="text1"/>
          <w:sz w:val="28"/>
          <w:szCs w:val="28"/>
        </w:rPr>
        <w:t xml:space="preserve">) </w:t>
      </w:r>
      <w:r w:rsidRPr="00EB2590">
        <w:rPr>
          <w:rStyle w:val="Corpodeltesto"/>
          <w:rFonts w:ascii="Times New Roman" w:hAnsi="Times New Roman" w:cs="Times New Roman"/>
          <w:color w:val="000000" w:themeColor="text1"/>
          <w:sz w:val="28"/>
          <w:szCs w:val="28"/>
        </w:rPr>
        <w:t xml:space="preserve"> che il nostro Paese, tra alti e bassi, la perde.</w:t>
      </w:r>
      <w:r>
        <w:rPr>
          <w:rStyle w:val="Corpodeltesto"/>
          <w:rFonts w:ascii="Times New Roman" w:hAnsi="Times New Roman" w:cs="Times New Roman"/>
          <w:color w:val="000000" w:themeColor="text1"/>
          <w:sz w:val="28"/>
          <w:szCs w:val="28"/>
        </w:rPr>
        <w:t xml:space="preserve"> </w:t>
      </w:r>
      <w:r w:rsidR="00AF5718">
        <w:rPr>
          <w:rStyle w:val="Corpodeltesto"/>
          <w:rFonts w:ascii="Times New Roman" w:hAnsi="Times New Roman" w:cs="Times New Roman"/>
          <w:color w:val="000000" w:themeColor="text1"/>
          <w:sz w:val="28"/>
          <w:szCs w:val="28"/>
        </w:rPr>
        <w:t xml:space="preserve">E non è neanche un fatto di deficit eccessivo. </w:t>
      </w:r>
      <w:r w:rsidR="00AF5718" w:rsidRPr="00AF5718">
        <w:rPr>
          <w:rStyle w:val="Corpodeltesto"/>
          <w:rFonts w:ascii="Times New Roman" w:hAnsi="Times New Roman" w:cs="Times New Roman"/>
          <w:color w:val="000000" w:themeColor="text1"/>
          <w:sz w:val="28"/>
          <w:szCs w:val="28"/>
        </w:rPr>
        <w:t>In effetti anche quest’anno l’Italia sembra resterà formalmente  sottoposta alla</w:t>
      </w:r>
      <w:r w:rsidR="00AF5718">
        <w:rPr>
          <w:rStyle w:val="Corpodeltesto"/>
          <w:rFonts w:ascii="Times New Roman" w:hAnsi="Times New Roman" w:cs="Times New Roman"/>
          <w:color w:val="000000" w:themeColor="text1"/>
          <w:sz w:val="28"/>
          <w:szCs w:val="28"/>
        </w:rPr>
        <w:t xml:space="preserve"> </w:t>
      </w:r>
      <w:r w:rsidR="00AF5718" w:rsidRPr="00AF5718">
        <w:rPr>
          <w:rStyle w:val="Corpodeltesto"/>
          <w:rFonts w:ascii="Times New Roman" w:hAnsi="Times New Roman" w:cs="Times New Roman"/>
          <w:color w:val="000000" w:themeColor="text1"/>
          <w:sz w:val="28"/>
          <w:szCs w:val="28"/>
        </w:rPr>
        <w:t>procedura di infrazione UE per deficit eccessivo (rapporto deficit/PIL sopra la soglia del 3% prevista dalle regole europee).</w:t>
      </w:r>
      <w:r w:rsidR="007C60F5">
        <w:rPr>
          <w:rStyle w:val="Corpodeltesto"/>
          <w:rFonts w:ascii="Times New Roman" w:hAnsi="Times New Roman" w:cs="Times New Roman"/>
          <w:color w:val="000000" w:themeColor="text1"/>
          <w:sz w:val="28"/>
          <w:szCs w:val="28"/>
        </w:rPr>
        <w:t xml:space="preserve"> </w:t>
      </w:r>
      <w:r w:rsidR="00AF5718" w:rsidRPr="00AF5718">
        <w:rPr>
          <w:rStyle w:val="Corpodeltesto"/>
          <w:rFonts w:ascii="Times New Roman" w:hAnsi="Times New Roman" w:cs="Times New Roman"/>
          <w:color w:val="000000" w:themeColor="text1"/>
          <w:sz w:val="28"/>
          <w:szCs w:val="28"/>
        </w:rPr>
        <w:t xml:space="preserve">Ma l’Italia </w:t>
      </w:r>
      <w:r w:rsidR="003B49E4" w:rsidRPr="00AF5718">
        <w:rPr>
          <w:rStyle w:val="Corpodeltesto"/>
          <w:rFonts w:ascii="Times New Roman" w:hAnsi="Times New Roman" w:cs="Times New Roman"/>
          <w:color w:val="000000" w:themeColor="text1"/>
          <w:sz w:val="28"/>
          <w:szCs w:val="28"/>
        </w:rPr>
        <w:t xml:space="preserve">non è certa l’unica </w:t>
      </w:r>
      <w:proofErr w:type="gramStart"/>
      <w:r w:rsidR="003B49E4" w:rsidRPr="00AF5718">
        <w:rPr>
          <w:rStyle w:val="Corpodeltesto"/>
          <w:rFonts w:ascii="Times New Roman" w:hAnsi="Times New Roman" w:cs="Times New Roman"/>
          <w:color w:val="000000" w:themeColor="text1"/>
          <w:sz w:val="28"/>
          <w:szCs w:val="28"/>
        </w:rPr>
        <w:t>ed</w:t>
      </w:r>
      <w:proofErr w:type="gramEnd"/>
      <w:r w:rsidR="003B49E4">
        <w:rPr>
          <w:rStyle w:val="Corpodeltesto"/>
          <w:rFonts w:ascii="Times New Roman" w:hAnsi="Times New Roman" w:cs="Times New Roman"/>
          <w:color w:val="000000" w:themeColor="text1"/>
          <w:sz w:val="28"/>
          <w:szCs w:val="28"/>
        </w:rPr>
        <w:t>,</w:t>
      </w:r>
      <w:r w:rsidR="003B49E4" w:rsidRPr="00AF5718">
        <w:rPr>
          <w:rStyle w:val="Corpodeltesto"/>
          <w:rFonts w:ascii="Times New Roman" w:hAnsi="Times New Roman" w:cs="Times New Roman"/>
          <w:color w:val="000000" w:themeColor="text1"/>
          <w:sz w:val="28"/>
          <w:szCs w:val="28"/>
        </w:rPr>
        <w:t xml:space="preserve"> anzi</w:t>
      </w:r>
      <w:r w:rsidR="003B49E4">
        <w:rPr>
          <w:rStyle w:val="Corpodeltesto"/>
          <w:rFonts w:ascii="Times New Roman" w:hAnsi="Times New Roman" w:cs="Times New Roman"/>
          <w:color w:val="000000" w:themeColor="text1"/>
          <w:sz w:val="28"/>
          <w:szCs w:val="28"/>
        </w:rPr>
        <w:t>,</w:t>
      </w:r>
      <w:r w:rsidR="003B49E4" w:rsidRPr="00AF5718">
        <w:rPr>
          <w:rStyle w:val="Corpodeltesto"/>
          <w:rFonts w:ascii="Times New Roman" w:hAnsi="Times New Roman" w:cs="Times New Roman"/>
          <w:color w:val="000000" w:themeColor="text1"/>
          <w:sz w:val="28"/>
          <w:szCs w:val="28"/>
        </w:rPr>
        <w:t xml:space="preserve"> tendenzialmente potrebbe far meglio</w:t>
      </w:r>
      <w:r w:rsidR="00AF5718" w:rsidRPr="00AF5718">
        <w:rPr>
          <w:rStyle w:val="Corpodeltesto"/>
          <w:rFonts w:ascii="Times New Roman" w:hAnsi="Times New Roman" w:cs="Times New Roman"/>
          <w:color w:val="000000" w:themeColor="text1"/>
          <w:sz w:val="28"/>
          <w:szCs w:val="28"/>
        </w:rPr>
        <w:t xml:space="preserve"> di economie continentali considerate più solide</w:t>
      </w:r>
      <w:r w:rsidR="00AF5718">
        <w:rPr>
          <w:rStyle w:val="Corpodeltesto"/>
          <w:rFonts w:ascii="Times New Roman" w:hAnsi="Times New Roman" w:cs="Times New Roman"/>
          <w:color w:val="000000" w:themeColor="text1"/>
          <w:sz w:val="28"/>
          <w:szCs w:val="28"/>
        </w:rPr>
        <w:t xml:space="preserve">. </w:t>
      </w:r>
      <w:r w:rsidR="00E83C46">
        <w:rPr>
          <w:rStyle w:val="Corpodeltesto"/>
          <w:rFonts w:ascii="Times New Roman" w:hAnsi="Times New Roman" w:cs="Times New Roman"/>
          <w:color w:val="000000" w:themeColor="text1"/>
          <w:sz w:val="28"/>
          <w:szCs w:val="28"/>
        </w:rPr>
        <w:t xml:space="preserve">Ed anzi l’OCSE ha appena innalzato le previsioni per l’Italia allo 0,9%. </w:t>
      </w:r>
      <w:r w:rsidR="00AF5718" w:rsidRPr="00AF5718">
        <w:rPr>
          <w:rStyle w:val="Corpodeltesto"/>
          <w:rFonts w:ascii="Times New Roman" w:hAnsi="Times New Roman" w:cs="Times New Roman"/>
          <w:color w:val="000000" w:themeColor="text1"/>
          <w:sz w:val="28"/>
          <w:szCs w:val="28"/>
        </w:rPr>
        <w:t>Il deficit in sé - per quanto sia preferibile non contrarlo - se è assunto per scopi produttivi e per “sopravvivere” - non  è un male. Lo è se il suo impiego è improduttivo e se continua a vertere sulla spesa pubblica</w:t>
      </w:r>
      <w:r w:rsidR="007C60F5">
        <w:rPr>
          <w:rStyle w:val="Corpodeltesto"/>
          <w:rFonts w:ascii="Times New Roman" w:hAnsi="Times New Roman" w:cs="Times New Roman"/>
          <w:color w:val="000000" w:themeColor="text1"/>
          <w:sz w:val="28"/>
          <w:szCs w:val="28"/>
        </w:rPr>
        <w:t xml:space="preserve"> corrente e non in conto capitale.</w:t>
      </w:r>
    </w:p>
    <w:p w14:paraId="265689B7" w14:textId="0039750D" w:rsidR="00EB2590" w:rsidRDefault="00EB2590" w:rsidP="00EB2590">
      <w:pPr>
        <w:pStyle w:val="Corpodeltesto0"/>
        <w:spacing w:before="240" w:after="0" w:line="360" w:lineRule="auto"/>
        <w:ind w:left="357" w:right="391"/>
        <w:jc w:val="both"/>
        <w:rPr>
          <w:rStyle w:val="Corpodeltesto"/>
          <w:rFonts w:ascii="Times New Roman" w:hAnsi="Times New Roman" w:cs="Times New Roman"/>
          <w:color w:val="000000" w:themeColor="text1"/>
          <w:sz w:val="28"/>
          <w:szCs w:val="28"/>
        </w:rPr>
      </w:pPr>
      <w:r w:rsidRPr="00E83C46">
        <w:rPr>
          <w:rStyle w:val="Corpodeltesto"/>
          <w:rFonts w:ascii="Times New Roman" w:hAnsi="Times New Roman" w:cs="Times New Roman"/>
          <w:b/>
          <w:bCs/>
          <w:color w:val="000000" w:themeColor="text1"/>
          <w:sz w:val="28"/>
          <w:szCs w:val="28"/>
        </w:rPr>
        <w:t>Le cause</w:t>
      </w:r>
      <w:r w:rsidR="00AF5718" w:rsidRPr="00E83C46">
        <w:rPr>
          <w:rStyle w:val="Corpodeltesto"/>
          <w:rFonts w:ascii="Times New Roman" w:hAnsi="Times New Roman" w:cs="Times New Roman"/>
          <w:b/>
          <w:bCs/>
          <w:color w:val="000000" w:themeColor="text1"/>
          <w:sz w:val="28"/>
          <w:szCs w:val="28"/>
        </w:rPr>
        <w:t xml:space="preserve"> vengono da più lontano</w:t>
      </w:r>
      <w:r w:rsidR="00AF5718">
        <w:rPr>
          <w:rStyle w:val="Corpodeltesto"/>
          <w:rFonts w:ascii="Times New Roman" w:hAnsi="Times New Roman" w:cs="Times New Roman"/>
          <w:color w:val="000000" w:themeColor="text1"/>
          <w:sz w:val="28"/>
          <w:szCs w:val="28"/>
        </w:rPr>
        <w:t xml:space="preserve"> e </w:t>
      </w:r>
      <w:r w:rsidRPr="00EB2590">
        <w:rPr>
          <w:rStyle w:val="Corpodeltesto"/>
          <w:rFonts w:ascii="Times New Roman" w:hAnsi="Times New Roman" w:cs="Times New Roman"/>
          <w:color w:val="000000" w:themeColor="text1"/>
          <w:sz w:val="28"/>
          <w:szCs w:val="28"/>
        </w:rPr>
        <w:t xml:space="preserve"> sono molteplici ma</w:t>
      </w:r>
      <w:r w:rsidR="003F2D42">
        <w:rPr>
          <w:rStyle w:val="Corpodeltesto"/>
          <w:rFonts w:ascii="Times New Roman" w:hAnsi="Times New Roman" w:cs="Times New Roman"/>
          <w:color w:val="000000" w:themeColor="text1"/>
          <w:sz w:val="28"/>
          <w:szCs w:val="28"/>
        </w:rPr>
        <w:t xml:space="preserve">, in estrema sintesi, </w:t>
      </w:r>
      <w:r w:rsidRPr="00EB2590">
        <w:rPr>
          <w:rStyle w:val="Corpodeltesto"/>
          <w:rFonts w:ascii="Times New Roman" w:hAnsi="Times New Roman" w:cs="Times New Roman"/>
          <w:color w:val="000000" w:themeColor="text1"/>
          <w:sz w:val="28"/>
          <w:szCs w:val="28"/>
        </w:rPr>
        <w:t>sono riconducibili alla perdita di produttività</w:t>
      </w:r>
      <w:r w:rsidR="00CB6E4F">
        <w:rPr>
          <w:rStyle w:val="Corpodeltesto"/>
          <w:rFonts w:ascii="Times New Roman" w:hAnsi="Times New Roman" w:cs="Times New Roman"/>
          <w:color w:val="000000" w:themeColor="text1"/>
          <w:sz w:val="28"/>
          <w:szCs w:val="28"/>
        </w:rPr>
        <w:t xml:space="preserve"> (media)</w:t>
      </w:r>
      <w:r w:rsidRPr="00EB2590">
        <w:rPr>
          <w:rStyle w:val="Corpodeltesto"/>
          <w:rFonts w:ascii="Times New Roman" w:hAnsi="Times New Roman" w:cs="Times New Roman"/>
          <w:color w:val="000000" w:themeColor="text1"/>
          <w:sz w:val="28"/>
          <w:szCs w:val="28"/>
        </w:rPr>
        <w:t xml:space="preserve"> in </w:t>
      </w:r>
      <w:r w:rsidR="00E7715B">
        <w:rPr>
          <w:rStyle w:val="Corpodeltesto"/>
          <w:rFonts w:ascii="Times New Roman" w:hAnsi="Times New Roman" w:cs="Times New Roman"/>
          <w:color w:val="000000" w:themeColor="text1"/>
          <w:sz w:val="28"/>
          <w:szCs w:val="28"/>
        </w:rPr>
        <w:t xml:space="preserve">svariati </w:t>
      </w:r>
      <w:r w:rsidRPr="00EB2590">
        <w:rPr>
          <w:rStyle w:val="Corpodeltesto"/>
          <w:rFonts w:ascii="Times New Roman" w:hAnsi="Times New Roman" w:cs="Times New Roman"/>
          <w:color w:val="000000" w:themeColor="text1"/>
          <w:sz w:val="28"/>
          <w:szCs w:val="28"/>
        </w:rPr>
        <w:t>settori</w:t>
      </w:r>
      <w:r w:rsidR="00CB6E4F">
        <w:rPr>
          <w:rStyle w:val="Corpodeltesto"/>
          <w:rFonts w:ascii="Times New Roman" w:hAnsi="Times New Roman" w:cs="Times New Roman"/>
          <w:color w:val="000000" w:themeColor="text1"/>
          <w:sz w:val="28"/>
          <w:szCs w:val="28"/>
        </w:rPr>
        <w:t xml:space="preserve"> che porta ad un minor tasso di crescita complessivo</w:t>
      </w:r>
      <w:r w:rsidRPr="00EB2590">
        <w:rPr>
          <w:rStyle w:val="Corpodeltesto"/>
          <w:rFonts w:ascii="Times New Roman" w:hAnsi="Times New Roman" w:cs="Times New Roman"/>
          <w:color w:val="000000" w:themeColor="text1"/>
          <w:sz w:val="28"/>
          <w:szCs w:val="28"/>
        </w:rPr>
        <w:t xml:space="preserve">. Ma in particolare nella Amministrazione </w:t>
      </w:r>
      <w:r w:rsidR="00B2791C">
        <w:rPr>
          <w:rStyle w:val="Corpodeltesto"/>
          <w:rFonts w:ascii="Times New Roman" w:hAnsi="Times New Roman" w:cs="Times New Roman"/>
          <w:color w:val="000000" w:themeColor="text1"/>
          <w:sz w:val="28"/>
          <w:szCs w:val="28"/>
        </w:rPr>
        <w:t>P</w:t>
      </w:r>
      <w:r w:rsidRPr="00EB2590">
        <w:rPr>
          <w:rStyle w:val="Corpodeltesto"/>
          <w:rFonts w:ascii="Times New Roman" w:hAnsi="Times New Roman" w:cs="Times New Roman"/>
          <w:color w:val="000000" w:themeColor="text1"/>
          <w:sz w:val="28"/>
          <w:szCs w:val="28"/>
        </w:rPr>
        <w:t xml:space="preserve">ubblica, centrale e locale, aggravatasi, in termini di inefficienza, dopo la </w:t>
      </w:r>
      <w:r w:rsidR="00B2791C">
        <w:rPr>
          <w:rStyle w:val="Corpodeltesto"/>
          <w:rFonts w:ascii="Times New Roman" w:hAnsi="Times New Roman" w:cs="Times New Roman"/>
          <w:color w:val="000000" w:themeColor="text1"/>
          <w:sz w:val="28"/>
          <w:szCs w:val="28"/>
        </w:rPr>
        <w:t>R</w:t>
      </w:r>
      <w:r w:rsidRPr="00EB2590">
        <w:rPr>
          <w:rStyle w:val="Corpodeltesto"/>
          <w:rFonts w:ascii="Times New Roman" w:hAnsi="Times New Roman" w:cs="Times New Roman"/>
          <w:color w:val="000000" w:themeColor="text1"/>
          <w:sz w:val="28"/>
          <w:szCs w:val="28"/>
        </w:rPr>
        <w:t xml:space="preserve">iforma del Titolo V della Costituzione, che ha </w:t>
      </w:r>
      <w:r w:rsidR="00B2791C">
        <w:rPr>
          <w:rStyle w:val="Corpodeltesto"/>
          <w:rFonts w:ascii="Times New Roman" w:hAnsi="Times New Roman" w:cs="Times New Roman"/>
          <w:color w:val="000000" w:themeColor="text1"/>
          <w:sz w:val="28"/>
          <w:szCs w:val="28"/>
        </w:rPr>
        <w:t>rafforzato</w:t>
      </w:r>
      <w:r w:rsidRPr="00EB2590">
        <w:rPr>
          <w:rStyle w:val="Corpodeltesto"/>
          <w:rFonts w:ascii="Times New Roman" w:hAnsi="Times New Roman" w:cs="Times New Roman"/>
          <w:color w:val="000000" w:themeColor="text1"/>
          <w:sz w:val="28"/>
          <w:szCs w:val="28"/>
        </w:rPr>
        <w:t xml:space="preserve"> le </w:t>
      </w:r>
      <w:r w:rsidRPr="00E7715B">
        <w:rPr>
          <w:rStyle w:val="Corpodeltesto"/>
          <w:rFonts w:ascii="Times New Roman" w:hAnsi="Times New Roman" w:cs="Times New Roman"/>
          <w:b/>
          <w:bCs/>
          <w:color w:val="000000" w:themeColor="text1"/>
          <w:sz w:val="28"/>
          <w:szCs w:val="28"/>
        </w:rPr>
        <w:t>competenze “concorrenti</w:t>
      </w:r>
      <w:r w:rsidRPr="00EB2590">
        <w:rPr>
          <w:rStyle w:val="Corpodeltesto"/>
          <w:rFonts w:ascii="Times New Roman" w:hAnsi="Times New Roman" w:cs="Times New Roman"/>
          <w:color w:val="000000" w:themeColor="text1"/>
          <w:sz w:val="28"/>
          <w:szCs w:val="28"/>
        </w:rPr>
        <w:t>” (e già il termine dice tutto) tra Stato e Regioni</w:t>
      </w:r>
      <w:r w:rsidR="00B2791C">
        <w:rPr>
          <w:rStyle w:val="Corpodeltesto"/>
          <w:rFonts w:ascii="Times New Roman" w:hAnsi="Times New Roman" w:cs="Times New Roman"/>
          <w:color w:val="000000" w:themeColor="text1"/>
          <w:sz w:val="28"/>
          <w:szCs w:val="28"/>
        </w:rPr>
        <w:t xml:space="preserve"> ed innalzato significativamente la spesa pubblica</w:t>
      </w:r>
      <w:r w:rsidR="002F1E35">
        <w:rPr>
          <w:rStyle w:val="Corpodeltesto"/>
          <w:rFonts w:ascii="Times New Roman" w:hAnsi="Times New Roman" w:cs="Times New Roman"/>
          <w:color w:val="000000" w:themeColor="text1"/>
          <w:sz w:val="28"/>
          <w:szCs w:val="28"/>
        </w:rPr>
        <w:t>.</w:t>
      </w:r>
      <w:r w:rsidR="002F1E35" w:rsidRPr="002F1E35">
        <w:rPr>
          <w:rStyle w:val="Corpodeltesto"/>
          <w:rFonts w:ascii="Times New Roman" w:hAnsi="Times New Roman" w:cs="Times New Roman"/>
          <w:color w:val="000000" w:themeColor="text1"/>
          <w:sz w:val="28"/>
          <w:szCs w:val="28"/>
          <w:highlight w:val="yellow"/>
        </w:rPr>
        <w:t>*</w:t>
      </w:r>
      <w:r w:rsidR="00E83C46">
        <w:rPr>
          <w:rStyle w:val="Corpodeltesto"/>
          <w:rFonts w:ascii="Times New Roman" w:hAnsi="Times New Roman" w:cs="Times New Roman"/>
          <w:color w:val="000000" w:themeColor="text1"/>
          <w:sz w:val="28"/>
          <w:szCs w:val="28"/>
        </w:rPr>
        <w:t xml:space="preserve"> Una imbattibile gabbia burocratica con letali conseguenze sull’unico vero motore di sviluppo che è l’impresa, specie piccola e media.</w:t>
      </w:r>
    </w:p>
    <w:p w14:paraId="6FA85211" w14:textId="27615747" w:rsidR="0050575B" w:rsidRDefault="0050575B" w:rsidP="00EB2590">
      <w:pPr>
        <w:pStyle w:val="Corpodeltesto0"/>
        <w:spacing w:before="240" w:after="0" w:line="360" w:lineRule="auto"/>
        <w:ind w:left="357" w:right="391"/>
        <w:jc w:val="both"/>
        <w:rPr>
          <w:rStyle w:val="Corpodeltesto"/>
          <w:rFonts w:ascii="Times New Roman" w:hAnsi="Times New Roman" w:cs="Times New Roman"/>
          <w:color w:val="000000" w:themeColor="text1"/>
          <w:sz w:val="28"/>
          <w:szCs w:val="28"/>
        </w:rPr>
      </w:pPr>
    </w:p>
    <w:p w14:paraId="54478C7A" w14:textId="7CCF21B0" w:rsidR="0050575B" w:rsidRPr="0050575B" w:rsidRDefault="0050575B" w:rsidP="0050575B">
      <w:pPr>
        <w:pStyle w:val="Corpodeltesto0"/>
        <w:spacing w:before="240" w:after="0" w:line="360" w:lineRule="auto"/>
        <w:ind w:left="357" w:right="391"/>
        <w:jc w:val="both"/>
        <w:rPr>
          <w:rStyle w:val="Corpodeltesto"/>
          <w:rFonts w:ascii="Times New Roman" w:hAnsi="Times New Roman" w:cs="Times New Roman"/>
          <w:i/>
          <w:iCs/>
          <w:color w:val="000000" w:themeColor="text1"/>
          <w:sz w:val="22"/>
          <w:szCs w:val="22"/>
        </w:rPr>
      </w:pPr>
      <w:r w:rsidRPr="0050575B">
        <w:rPr>
          <w:rStyle w:val="Corpodeltesto"/>
          <w:rFonts w:ascii="Times New Roman" w:hAnsi="Times New Roman" w:cs="Times New Roman"/>
          <w:i/>
          <w:iCs/>
          <w:color w:val="000000" w:themeColor="text1"/>
          <w:sz w:val="22"/>
          <w:szCs w:val="22"/>
          <w:highlight w:val="yellow"/>
        </w:rPr>
        <w:t>*</w:t>
      </w:r>
      <w:r w:rsidRPr="0050575B">
        <w:rPr>
          <w:rStyle w:val="Corpodeltesto"/>
          <w:rFonts w:ascii="Times New Roman" w:hAnsi="Times New Roman" w:cs="Times New Roman"/>
          <w:i/>
          <w:iCs/>
          <w:color w:val="000000" w:themeColor="text1"/>
          <w:sz w:val="22"/>
          <w:szCs w:val="22"/>
        </w:rPr>
        <w:t xml:space="preserve"> Una nota positiva quest’anno: un incremento nell’assestamento di Bilancio 2026 delle entrate tributarie positivamente ottenuto per oltre 1.8 miliardi di euro da ritenute su lavoro dipendente (ma al contempo anche un, inferiore, aumento della spesa corrente). </w:t>
      </w:r>
    </w:p>
    <w:p w14:paraId="5B950944" w14:textId="40F9FE31" w:rsidR="003B49E4" w:rsidRPr="003B49E4" w:rsidRDefault="00195915" w:rsidP="003B49E4">
      <w:pPr>
        <w:pStyle w:val="Corpodeltesto0"/>
        <w:spacing w:before="240" w:after="0" w:line="360" w:lineRule="auto"/>
        <w:ind w:left="357" w:right="391"/>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lastRenderedPageBreak/>
        <w:t xml:space="preserve">In un quadro che vede in Italia </w:t>
      </w:r>
      <w:r w:rsidRPr="003F2D42">
        <w:rPr>
          <w:rStyle w:val="Corpodeltesto"/>
          <w:rFonts w:ascii="Times New Roman" w:hAnsi="Times New Roman" w:cs="Times New Roman"/>
          <w:b/>
          <w:bCs/>
          <w:color w:val="000000" w:themeColor="text1"/>
          <w:sz w:val="28"/>
          <w:szCs w:val="28"/>
        </w:rPr>
        <w:t>un’occupazione complessiva</w:t>
      </w:r>
      <w:r>
        <w:rPr>
          <w:rStyle w:val="Corpodeltesto"/>
          <w:rFonts w:ascii="Times New Roman" w:hAnsi="Times New Roman" w:cs="Times New Roman"/>
          <w:color w:val="000000" w:themeColor="text1"/>
          <w:sz w:val="28"/>
          <w:szCs w:val="28"/>
        </w:rPr>
        <w:t xml:space="preserve"> di poco superiore al 60% contro una media europea del 71% ed un numero di giovani tra i 15 ed i 24 anni occupati al 20% contro una media europea del 35%, per citare solo alcuni dei dati alquanto raccapriccianti (purtroppo è l’aggettivo giusto) diffusi dall’Istituto Itinerari Previdenziali. </w:t>
      </w:r>
      <w:r w:rsidR="003B49E4">
        <w:rPr>
          <w:rStyle w:val="Corpodeltesto"/>
          <w:rFonts w:ascii="Times New Roman" w:hAnsi="Times New Roman" w:cs="Times New Roman"/>
          <w:color w:val="000000" w:themeColor="text1"/>
          <w:sz w:val="28"/>
          <w:szCs w:val="28"/>
        </w:rPr>
        <w:t xml:space="preserve">Così come lo è </w:t>
      </w:r>
      <w:r w:rsidR="003B49E4" w:rsidRPr="002C0396">
        <w:rPr>
          <w:rStyle w:val="Corpodeltesto"/>
          <w:rFonts w:ascii="Times New Roman" w:hAnsi="Times New Roman" w:cs="Times New Roman"/>
          <w:b/>
          <w:bCs/>
          <w:color w:val="000000" w:themeColor="text1"/>
          <w:sz w:val="28"/>
          <w:szCs w:val="28"/>
        </w:rPr>
        <w:t>la del tutto  iniqua e sbilanciata contribuzione</w:t>
      </w:r>
      <w:r w:rsidR="003B49E4">
        <w:rPr>
          <w:rStyle w:val="Corpodeltesto"/>
          <w:rFonts w:ascii="Times New Roman" w:hAnsi="Times New Roman" w:cs="Times New Roman"/>
          <w:color w:val="000000" w:themeColor="text1"/>
          <w:sz w:val="28"/>
          <w:szCs w:val="28"/>
        </w:rPr>
        <w:t xml:space="preserve"> dei cittadini italiani all’Erario, a carico solo di alcuni (</w:t>
      </w:r>
      <w:r w:rsidR="003B49E4" w:rsidRPr="00661396">
        <w:rPr>
          <w:rStyle w:val="Corpodeltesto"/>
          <w:rFonts w:ascii="Times New Roman" w:hAnsi="Times New Roman" w:cs="Times New Roman"/>
          <w:i/>
          <w:iCs/>
          <w:color w:val="000000" w:themeColor="text1"/>
          <w:sz w:val="28"/>
          <w:szCs w:val="28"/>
        </w:rPr>
        <w:t>vedi Tabella che segue</w:t>
      </w:r>
      <w:r w:rsidR="00661396" w:rsidRPr="00661396">
        <w:rPr>
          <w:rStyle w:val="Corpodeltesto"/>
          <w:rFonts w:ascii="Times New Roman" w:hAnsi="Times New Roman" w:cs="Times New Roman"/>
          <w:i/>
          <w:iCs/>
          <w:color w:val="000000" w:themeColor="text1"/>
          <w:sz w:val="28"/>
          <w:szCs w:val="28"/>
        </w:rPr>
        <w:t xml:space="preserve"> a pagina 5</w:t>
      </w:r>
      <w:r w:rsidR="003B49E4">
        <w:rPr>
          <w:rStyle w:val="Corpodeltesto"/>
          <w:rFonts w:ascii="Times New Roman" w:hAnsi="Times New Roman" w:cs="Times New Roman"/>
          <w:color w:val="000000" w:themeColor="text1"/>
          <w:sz w:val="28"/>
          <w:szCs w:val="28"/>
        </w:rPr>
        <w:t>), stante il fatto che il 19% degli italiani si fanno carico del 65% dell’</w:t>
      </w:r>
      <w:r w:rsidR="00661396">
        <w:rPr>
          <w:rStyle w:val="Corpodeltesto"/>
          <w:rFonts w:ascii="Times New Roman" w:hAnsi="Times New Roman" w:cs="Times New Roman"/>
          <w:color w:val="000000" w:themeColor="text1"/>
          <w:sz w:val="28"/>
          <w:szCs w:val="28"/>
        </w:rPr>
        <w:t>i</w:t>
      </w:r>
      <w:r w:rsidR="003B49E4">
        <w:rPr>
          <w:rStyle w:val="Corpodeltesto"/>
          <w:rFonts w:ascii="Times New Roman" w:hAnsi="Times New Roman" w:cs="Times New Roman"/>
          <w:color w:val="000000" w:themeColor="text1"/>
          <w:sz w:val="28"/>
          <w:szCs w:val="28"/>
        </w:rPr>
        <w:t xml:space="preserve">mposizione diretta </w:t>
      </w:r>
      <w:r w:rsidR="00661396">
        <w:rPr>
          <w:rStyle w:val="Corpodeltesto"/>
          <w:rFonts w:ascii="Times New Roman" w:hAnsi="Times New Roman" w:cs="Times New Roman"/>
          <w:color w:val="000000" w:themeColor="text1"/>
          <w:sz w:val="28"/>
          <w:szCs w:val="28"/>
        </w:rPr>
        <w:t>c</w:t>
      </w:r>
      <w:r w:rsidR="003B49E4">
        <w:rPr>
          <w:rStyle w:val="Corpodeltesto"/>
          <w:rFonts w:ascii="Times New Roman" w:hAnsi="Times New Roman" w:cs="Times New Roman"/>
          <w:color w:val="000000" w:themeColor="text1"/>
          <w:sz w:val="28"/>
          <w:szCs w:val="28"/>
        </w:rPr>
        <w:t>omplessiva.</w:t>
      </w:r>
    </w:p>
    <w:p w14:paraId="25802E1F" w14:textId="314C6A41" w:rsidR="00EB2590" w:rsidRPr="006C162F" w:rsidRDefault="00195915" w:rsidP="003B49E4">
      <w:pPr>
        <w:pStyle w:val="Corpodeltesto0"/>
        <w:spacing w:before="240" w:after="0" w:line="360" w:lineRule="auto"/>
        <w:ind w:left="357" w:right="391"/>
        <w:jc w:val="both"/>
        <w:rPr>
          <w:rStyle w:val="Corpodeltesto"/>
          <w:rFonts w:ascii="Times New Roman" w:hAnsi="Times New Roman" w:cs="Times New Roman"/>
          <w:b/>
          <w:bCs/>
          <w:color w:val="000000" w:themeColor="text1"/>
          <w:sz w:val="28"/>
          <w:szCs w:val="28"/>
        </w:rPr>
      </w:pPr>
      <w:r>
        <w:rPr>
          <w:rStyle w:val="Corpodeltesto"/>
          <w:rFonts w:ascii="Times New Roman" w:hAnsi="Times New Roman" w:cs="Times New Roman"/>
          <w:color w:val="000000" w:themeColor="text1"/>
          <w:sz w:val="28"/>
          <w:szCs w:val="28"/>
        </w:rPr>
        <w:t xml:space="preserve">Per non parlare poi delle percentuali di occupazione femminile. </w:t>
      </w:r>
      <w:r w:rsidR="00EB2590" w:rsidRPr="00EB2590">
        <w:rPr>
          <w:rStyle w:val="Corpodeltesto"/>
          <w:rFonts w:ascii="Times New Roman" w:hAnsi="Times New Roman" w:cs="Times New Roman"/>
          <w:color w:val="000000" w:themeColor="text1"/>
          <w:sz w:val="28"/>
          <w:szCs w:val="28"/>
        </w:rPr>
        <w:t>A ciò si aggiunge</w:t>
      </w:r>
      <w:r>
        <w:rPr>
          <w:rStyle w:val="Corpodeltesto"/>
          <w:rFonts w:ascii="Times New Roman" w:hAnsi="Times New Roman" w:cs="Times New Roman"/>
          <w:color w:val="000000" w:themeColor="text1"/>
          <w:sz w:val="28"/>
          <w:szCs w:val="28"/>
        </w:rPr>
        <w:t xml:space="preserve">, se non bastasse, </w:t>
      </w:r>
      <w:r w:rsidR="00EB2590" w:rsidRPr="00EB2590">
        <w:rPr>
          <w:rStyle w:val="Corpodeltesto"/>
          <w:rFonts w:ascii="Times New Roman" w:hAnsi="Times New Roman" w:cs="Times New Roman"/>
          <w:color w:val="000000" w:themeColor="text1"/>
          <w:sz w:val="28"/>
          <w:szCs w:val="28"/>
        </w:rPr>
        <w:t xml:space="preserve"> l’imperterrita attitudine </w:t>
      </w:r>
      <w:r w:rsidR="00B2791C">
        <w:rPr>
          <w:rStyle w:val="Corpodeltesto"/>
          <w:rFonts w:ascii="Times New Roman" w:hAnsi="Times New Roman" w:cs="Times New Roman"/>
          <w:color w:val="000000" w:themeColor="text1"/>
          <w:sz w:val="28"/>
          <w:szCs w:val="28"/>
        </w:rPr>
        <w:t>a</w:t>
      </w:r>
      <w:r w:rsidR="00EB2590" w:rsidRPr="00EB2590">
        <w:rPr>
          <w:rStyle w:val="Corpodeltesto"/>
          <w:rFonts w:ascii="Times New Roman" w:hAnsi="Times New Roman" w:cs="Times New Roman"/>
          <w:color w:val="000000" w:themeColor="text1"/>
          <w:sz w:val="28"/>
          <w:szCs w:val="28"/>
        </w:rPr>
        <w:t xml:space="preserve"> cooptare </w:t>
      </w:r>
      <w:r w:rsidR="00B2791C">
        <w:rPr>
          <w:rStyle w:val="Corpodeltesto"/>
          <w:rFonts w:ascii="Times New Roman" w:hAnsi="Times New Roman" w:cs="Times New Roman"/>
          <w:color w:val="000000" w:themeColor="text1"/>
          <w:sz w:val="28"/>
          <w:szCs w:val="28"/>
        </w:rPr>
        <w:t xml:space="preserve">una parte non irrilevante della </w:t>
      </w:r>
      <w:r w:rsidR="00EB2590" w:rsidRPr="003F2D42">
        <w:rPr>
          <w:rStyle w:val="Corpodeltesto"/>
          <w:rFonts w:ascii="Times New Roman" w:hAnsi="Times New Roman" w:cs="Times New Roman"/>
          <w:b/>
          <w:bCs/>
          <w:color w:val="000000" w:themeColor="text1"/>
          <w:sz w:val="28"/>
          <w:szCs w:val="28"/>
        </w:rPr>
        <w:t>Classe dirigente</w:t>
      </w:r>
      <w:r w:rsidR="00EB2590" w:rsidRPr="00EB2590">
        <w:rPr>
          <w:rStyle w:val="Corpodeltesto"/>
          <w:rFonts w:ascii="Times New Roman" w:hAnsi="Times New Roman" w:cs="Times New Roman"/>
          <w:color w:val="000000" w:themeColor="text1"/>
          <w:sz w:val="28"/>
          <w:szCs w:val="28"/>
        </w:rPr>
        <w:t xml:space="preserve">, da cui dipendono le scelte strategiche della vicenda economico-amministrativa del Paese, </w:t>
      </w:r>
      <w:r w:rsidR="00EB2590" w:rsidRPr="002735AF">
        <w:rPr>
          <w:rStyle w:val="Corpodeltesto"/>
          <w:rFonts w:ascii="Times New Roman" w:hAnsi="Times New Roman" w:cs="Times New Roman"/>
          <w:b/>
          <w:bCs/>
          <w:color w:val="000000" w:themeColor="text1"/>
          <w:sz w:val="28"/>
          <w:szCs w:val="28"/>
        </w:rPr>
        <w:t>per appartenenza molto più che per competenza</w:t>
      </w:r>
      <w:r w:rsidR="00EB2590" w:rsidRPr="00EB2590">
        <w:rPr>
          <w:rStyle w:val="Corpodeltesto"/>
          <w:rFonts w:ascii="Times New Roman" w:hAnsi="Times New Roman" w:cs="Times New Roman"/>
          <w:color w:val="000000" w:themeColor="text1"/>
          <w:sz w:val="28"/>
          <w:szCs w:val="28"/>
        </w:rPr>
        <w:t xml:space="preserve"> (e questo vale, sia ben chiaro, anche per una larga fetta del settore privato)</w:t>
      </w:r>
      <w:r w:rsidR="002735AF">
        <w:rPr>
          <w:rStyle w:val="Corpodeltesto"/>
          <w:rFonts w:ascii="Times New Roman" w:hAnsi="Times New Roman" w:cs="Times New Roman"/>
          <w:color w:val="000000" w:themeColor="text1"/>
          <w:sz w:val="28"/>
          <w:szCs w:val="28"/>
        </w:rPr>
        <w:t xml:space="preserve"> in un persistente scenario “</w:t>
      </w:r>
      <w:proofErr w:type="spellStart"/>
      <w:r w:rsidR="002735AF">
        <w:rPr>
          <w:rStyle w:val="Corpodeltesto"/>
          <w:rFonts w:ascii="Times New Roman" w:hAnsi="Times New Roman" w:cs="Times New Roman"/>
          <w:color w:val="000000" w:themeColor="text1"/>
          <w:sz w:val="28"/>
          <w:szCs w:val="28"/>
        </w:rPr>
        <w:t>dem</w:t>
      </w:r>
      <w:r w:rsidR="006B7913">
        <w:rPr>
          <w:rStyle w:val="Corpodeltesto"/>
          <w:rFonts w:ascii="Times New Roman" w:hAnsi="Times New Roman" w:cs="Times New Roman"/>
          <w:color w:val="000000" w:themeColor="text1"/>
          <w:sz w:val="28"/>
          <w:szCs w:val="28"/>
        </w:rPr>
        <w:t>eritocratico</w:t>
      </w:r>
      <w:proofErr w:type="spellEnd"/>
      <w:r w:rsidR="002735AF">
        <w:rPr>
          <w:rStyle w:val="Corpodeltesto"/>
          <w:rFonts w:ascii="Times New Roman" w:hAnsi="Times New Roman" w:cs="Times New Roman"/>
          <w:color w:val="000000" w:themeColor="text1"/>
          <w:sz w:val="28"/>
          <w:szCs w:val="28"/>
        </w:rPr>
        <w:t>” spesso caratterizzato da deresponsabilizzazione.</w:t>
      </w:r>
      <w:r w:rsidR="006C162F">
        <w:rPr>
          <w:rStyle w:val="Corpodeltesto"/>
          <w:rFonts w:ascii="Times New Roman" w:hAnsi="Times New Roman" w:cs="Times New Roman"/>
          <w:color w:val="000000" w:themeColor="text1"/>
          <w:sz w:val="28"/>
          <w:szCs w:val="28"/>
        </w:rPr>
        <w:t xml:space="preserve"> </w:t>
      </w:r>
      <w:r w:rsidR="006C162F" w:rsidRPr="006C162F">
        <w:rPr>
          <w:rStyle w:val="Corpodeltesto"/>
          <w:rFonts w:ascii="Times New Roman" w:hAnsi="Times New Roman" w:cs="Times New Roman"/>
          <w:b/>
          <w:bCs/>
          <w:color w:val="000000" w:themeColor="text1"/>
          <w:sz w:val="28"/>
          <w:szCs w:val="28"/>
        </w:rPr>
        <w:t>Quanto sopra in presenza di un carico fiscale ormai arrivato al 43,2% del PIL.</w:t>
      </w:r>
    </w:p>
    <w:p w14:paraId="6AF1E561" w14:textId="0619EF32" w:rsidR="00EB2590" w:rsidRPr="00EB2590" w:rsidRDefault="00EB2590" w:rsidP="00EB2590">
      <w:pPr>
        <w:pStyle w:val="Corpodeltesto0"/>
        <w:spacing w:before="240" w:after="0" w:line="360" w:lineRule="auto"/>
        <w:ind w:left="360" w:right="390"/>
        <w:jc w:val="both"/>
        <w:rPr>
          <w:rStyle w:val="Corpodeltesto"/>
          <w:rFonts w:ascii="Times New Roman" w:hAnsi="Times New Roman" w:cs="Times New Roman"/>
          <w:color w:val="000000" w:themeColor="text1"/>
          <w:sz w:val="28"/>
          <w:szCs w:val="28"/>
        </w:rPr>
      </w:pPr>
      <w:r w:rsidRPr="00EB2590">
        <w:rPr>
          <w:rStyle w:val="Corpodeltesto"/>
          <w:rFonts w:ascii="Times New Roman" w:hAnsi="Times New Roman" w:cs="Times New Roman"/>
          <w:color w:val="000000" w:themeColor="text1"/>
          <w:sz w:val="28"/>
          <w:szCs w:val="28"/>
        </w:rPr>
        <w:t xml:space="preserve">Il Governo in carica ha dalla sua, ed è un dato da non sottovalutare, </w:t>
      </w:r>
      <w:r w:rsidRPr="006B7913">
        <w:rPr>
          <w:rStyle w:val="Corpodeltesto"/>
          <w:rFonts w:ascii="Times New Roman" w:hAnsi="Times New Roman" w:cs="Times New Roman"/>
          <w:b/>
          <w:bCs/>
          <w:color w:val="000000" w:themeColor="text1"/>
          <w:sz w:val="28"/>
          <w:szCs w:val="28"/>
        </w:rPr>
        <w:t>la stabilità</w:t>
      </w:r>
      <w:r w:rsidRPr="00EB2590">
        <w:rPr>
          <w:rStyle w:val="Corpodeltesto"/>
          <w:rFonts w:ascii="Times New Roman" w:hAnsi="Times New Roman" w:cs="Times New Roman"/>
          <w:color w:val="000000" w:themeColor="text1"/>
          <w:sz w:val="28"/>
          <w:szCs w:val="28"/>
        </w:rPr>
        <w:t xml:space="preserve">. Ora </w:t>
      </w:r>
      <w:r w:rsidR="002735AF">
        <w:rPr>
          <w:rStyle w:val="Corpodeltesto"/>
          <w:rFonts w:ascii="Times New Roman" w:hAnsi="Times New Roman" w:cs="Times New Roman"/>
          <w:color w:val="000000" w:themeColor="text1"/>
          <w:sz w:val="28"/>
          <w:szCs w:val="28"/>
        </w:rPr>
        <w:t xml:space="preserve">però </w:t>
      </w:r>
      <w:r w:rsidRPr="00EB2590">
        <w:rPr>
          <w:rStyle w:val="Corpodeltesto"/>
          <w:rFonts w:ascii="Times New Roman" w:hAnsi="Times New Roman" w:cs="Times New Roman"/>
          <w:color w:val="000000" w:themeColor="text1"/>
          <w:sz w:val="28"/>
          <w:szCs w:val="28"/>
        </w:rPr>
        <w:t>è giunto il momento di affrontare alcuni</w:t>
      </w:r>
      <w:r w:rsidRPr="002735AF">
        <w:rPr>
          <w:rStyle w:val="Corpodeltesto"/>
          <w:rFonts w:ascii="Times New Roman" w:hAnsi="Times New Roman" w:cs="Times New Roman"/>
          <w:b/>
          <w:bCs/>
          <w:color w:val="000000" w:themeColor="text1"/>
          <w:sz w:val="28"/>
          <w:szCs w:val="28"/>
        </w:rPr>
        <w:t xml:space="preserve"> nodi</w:t>
      </w:r>
      <w:r w:rsidRPr="00EB2590">
        <w:rPr>
          <w:rStyle w:val="Corpodeltesto"/>
          <w:rFonts w:ascii="Times New Roman" w:hAnsi="Times New Roman" w:cs="Times New Roman"/>
          <w:color w:val="000000" w:themeColor="text1"/>
          <w:sz w:val="28"/>
          <w:szCs w:val="28"/>
        </w:rPr>
        <w:t xml:space="preserve"> gordiani improcrastinabili.</w:t>
      </w:r>
    </w:p>
    <w:p w14:paraId="47C6481C" w14:textId="2BDA0509" w:rsidR="002735AF" w:rsidRPr="002735AF" w:rsidRDefault="002735AF" w:rsidP="000C36EC">
      <w:pPr>
        <w:pStyle w:val="Corpodeltesto0"/>
        <w:spacing w:before="240" w:after="0" w:line="360" w:lineRule="auto"/>
        <w:ind w:left="360" w:right="390"/>
        <w:jc w:val="both"/>
        <w:rPr>
          <w:rStyle w:val="Corpodeltesto"/>
          <w:rFonts w:ascii="Times New Roman" w:hAnsi="Times New Roman" w:cs="Times New Roman"/>
          <w:b/>
          <w:bCs/>
          <w:color w:val="000000" w:themeColor="text1"/>
          <w:sz w:val="28"/>
          <w:szCs w:val="28"/>
        </w:rPr>
      </w:pPr>
      <w:r w:rsidRPr="002735AF">
        <w:rPr>
          <w:rStyle w:val="Corpodeltesto"/>
          <w:rFonts w:ascii="Times New Roman" w:hAnsi="Times New Roman" w:cs="Times New Roman"/>
          <w:b/>
          <w:bCs/>
          <w:color w:val="000000" w:themeColor="text1"/>
          <w:sz w:val="28"/>
          <w:szCs w:val="28"/>
        </w:rPr>
        <w:t>La difficile situazione economico finanziaria non può essere invocata in quanto la riforma più importante, quella dell’Amministrazione, non è onerosa  in termini di risorse; lo è</w:t>
      </w:r>
      <w:r w:rsidR="00E7715B">
        <w:rPr>
          <w:rStyle w:val="Corpodeltesto"/>
          <w:rFonts w:ascii="Times New Roman" w:hAnsi="Times New Roman" w:cs="Times New Roman"/>
          <w:b/>
          <w:bCs/>
          <w:color w:val="000000" w:themeColor="text1"/>
          <w:sz w:val="28"/>
          <w:szCs w:val="28"/>
        </w:rPr>
        <w:t>,</w:t>
      </w:r>
      <w:r w:rsidRPr="002735AF">
        <w:rPr>
          <w:rStyle w:val="Corpodeltesto"/>
          <w:rFonts w:ascii="Times New Roman" w:hAnsi="Times New Roman" w:cs="Times New Roman"/>
          <w:b/>
          <w:bCs/>
          <w:color w:val="000000" w:themeColor="text1"/>
          <w:sz w:val="28"/>
          <w:szCs w:val="28"/>
        </w:rPr>
        <w:t xml:space="preserve"> molto</w:t>
      </w:r>
      <w:r w:rsidR="00E7715B">
        <w:rPr>
          <w:rStyle w:val="Corpodeltesto"/>
          <w:rFonts w:ascii="Times New Roman" w:hAnsi="Times New Roman" w:cs="Times New Roman"/>
          <w:b/>
          <w:bCs/>
          <w:color w:val="000000" w:themeColor="text1"/>
          <w:sz w:val="28"/>
          <w:szCs w:val="28"/>
        </w:rPr>
        <w:t>,</w:t>
      </w:r>
      <w:r w:rsidRPr="002735AF">
        <w:rPr>
          <w:rStyle w:val="Corpodeltesto"/>
          <w:rFonts w:ascii="Times New Roman" w:hAnsi="Times New Roman" w:cs="Times New Roman"/>
          <w:b/>
          <w:bCs/>
          <w:color w:val="000000" w:themeColor="text1"/>
          <w:sz w:val="28"/>
          <w:szCs w:val="28"/>
        </w:rPr>
        <w:t xml:space="preserve"> in termini di </w:t>
      </w:r>
      <w:r w:rsidR="006B7913">
        <w:rPr>
          <w:rStyle w:val="Corpodeltesto"/>
          <w:rFonts w:ascii="Times New Roman" w:hAnsi="Times New Roman" w:cs="Times New Roman"/>
          <w:b/>
          <w:bCs/>
          <w:color w:val="000000" w:themeColor="text1"/>
          <w:sz w:val="28"/>
          <w:szCs w:val="28"/>
        </w:rPr>
        <w:t>consenso.</w:t>
      </w:r>
    </w:p>
    <w:p w14:paraId="2E572FB8" w14:textId="0C693B8C" w:rsidR="002735AF" w:rsidRPr="003B49E4" w:rsidRDefault="000C36EC" w:rsidP="003B49E4">
      <w:pPr>
        <w:pStyle w:val="Corpodeltesto0"/>
        <w:spacing w:before="240" w:after="0" w:line="360" w:lineRule="auto"/>
        <w:ind w:left="360" w:right="390"/>
        <w:jc w:val="both"/>
        <w:rPr>
          <w:rStyle w:val="Corpodeltesto"/>
          <w:rFonts w:ascii="Times New Roman" w:hAnsi="Times New Roman" w:cs="Times New Roman"/>
          <w:b/>
          <w:bCs/>
          <w:color w:val="000000" w:themeColor="text1"/>
          <w:sz w:val="28"/>
          <w:szCs w:val="28"/>
        </w:rPr>
      </w:pPr>
      <w:r>
        <w:rPr>
          <w:rStyle w:val="Corpodeltesto"/>
          <w:rFonts w:ascii="Times New Roman" w:hAnsi="Times New Roman" w:cs="Times New Roman"/>
          <w:color w:val="000000" w:themeColor="text1"/>
          <w:sz w:val="28"/>
          <w:szCs w:val="28"/>
        </w:rPr>
        <w:t>Il tempo stringe ed alcun</w:t>
      </w:r>
      <w:r w:rsidR="002735AF">
        <w:rPr>
          <w:rStyle w:val="Corpodeltesto"/>
          <w:rFonts w:ascii="Times New Roman" w:hAnsi="Times New Roman" w:cs="Times New Roman"/>
          <w:color w:val="000000" w:themeColor="text1"/>
          <w:sz w:val="28"/>
          <w:szCs w:val="28"/>
        </w:rPr>
        <w:t>e</w:t>
      </w:r>
      <w:r>
        <w:rPr>
          <w:rStyle w:val="Corpodeltesto"/>
          <w:rFonts w:ascii="Times New Roman" w:hAnsi="Times New Roman" w:cs="Times New Roman"/>
          <w:color w:val="000000" w:themeColor="text1"/>
          <w:sz w:val="28"/>
          <w:szCs w:val="28"/>
        </w:rPr>
        <w:t xml:space="preserve"> annos</w:t>
      </w:r>
      <w:r w:rsidR="002735AF">
        <w:rPr>
          <w:rStyle w:val="Corpodeltesto"/>
          <w:rFonts w:ascii="Times New Roman" w:hAnsi="Times New Roman" w:cs="Times New Roman"/>
          <w:color w:val="000000" w:themeColor="text1"/>
          <w:sz w:val="28"/>
          <w:szCs w:val="28"/>
        </w:rPr>
        <w:t xml:space="preserve">e questioni </w:t>
      </w:r>
      <w:r>
        <w:rPr>
          <w:rStyle w:val="Corpodeltesto"/>
          <w:rFonts w:ascii="Times New Roman" w:hAnsi="Times New Roman" w:cs="Times New Roman"/>
          <w:color w:val="000000" w:themeColor="text1"/>
          <w:sz w:val="28"/>
          <w:szCs w:val="28"/>
        </w:rPr>
        <w:t xml:space="preserve"> </w:t>
      </w:r>
      <w:r w:rsidR="006D293D">
        <w:rPr>
          <w:rStyle w:val="Corpodeltesto"/>
          <w:rFonts w:ascii="Times New Roman" w:hAnsi="Times New Roman" w:cs="Times New Roman"/>
          <w:color w:val="000000" w:themeColor="text1"/>
          <w:sz w:val="28"/>
          <w:szCs w:val="28"/>
        </w:rPr>
        <w:t xml:space="preserve">andrebbero </w:t>
      </w:r>
      <w:r>
        <w:rPr>
          <w:rStyle w:val="Corpodeltesto"/>
          <w:rFonts w:ascii="Times New Roman" w:hAnsi="Times New Roman" w:cs="Times New Roman"/>
          <w:color w:val="000000" w:themeColor="text1"/>
          <w:sz w:val="28"/>
          <w:szCs w:val="28"/>
        </w:rPr>
        <w:t>affrontat</w:t>
      </w:r>
      <w:r w:rsidR="002735AF">
        <w:rPr>
          <w:rStyle w:val="Corpodeltesto"/>
          <w:rFonts w:ascii="Times New Roman" w:hAnsi="Times New Roman" w:cs="Times New Roman"/>
          <w:color w:val="000000" w:themeColor="text1"/>
          <w:sz w:val="28"/>
          <w:szCs w:val="28"/>
        </w:rPr>
        <w:t>e</w:t>
      </w:r>
      <w:r>
        <w:rPr>
          <w:rStyle w:val="Corpodeltesto"/>
          <w:rFonts w:ascii="Times New Roman" w:hAnsi="Times New Roman" w:cs="Times New Roman"/>
          <w:color w:val="000000" w:themeColor="text1"/>
          <w:sz w:val="28"/>
          <w:szCs w:val="28"/>
        </w:rPr>
        <w:t xml:space="preserve"> subito, senza remore e compromessi, fin da questa Legge di Bilancio</w:t>
      </w:r>
      <w:r w:rsidR="002735AF">
        <w:rPr>
          <w:rStyle w:val="Corpodeltesto"/>
          <w:rFonts w:ascii="Times New Roman" w:hAnsi="Times New Roman" w:cs="Times New Roman"/>
          <w:color w:val="000000" w:themeColor="text1"/>
          <w:sz w:val="28"/>
          <w:szCs w:val="28"/>
        </w:rPr>
        <w:t xml:space="preserve"> </w:t>
      </w:r>
      <w:r w:rsidR="002735AF" w:rsidRPr="00CF5280">
        <w:rPr>
          <w:rStyle w:val="Corpodeltesto"/>
          <w:rFonts w:ascii="Times New Roman" w:hAnsi="Times New Roman" w:cs="Times New Roman"/>
          <w:color w:val="000000" w:themeColor="text1"/>
          <w:sz w:val="28"/>
          <w:szCs w:val="28"/>
        </w:rPr>
        <w:t>(Documento Programmatico di Finanza Pubblica)</w:t>
      </w:r>
      <w:r w:rsidR="006C162F">
        <w:rPr>
          <w:rStyle w:val="Corpodeltesto"/>
          <w:rFonts w:ascii="Times New Roman" w:hAnsi="Times New Roman" w:cs="Times New Roman"/>
          <w:b/>
          <w:bCs/>
          <w:color w:val="000000" w:themeColor="text1"/>
          <w:sz w:val="28"/>
          <w:szCs w:val="28"/>
        </w:rPr>
        <w:t xml:space="preserve">, </w:t>
      </w:r>
      <w:r w:rsidR="006C162F" w:rsidRPr="00CF5280">
        <w:rPr>
          <w:rStyle w:val="Corpodeltesto"/>
          <w:rFonts w:ascii="Times New Roman" w:hAnsi="Times New Roman" w:cs="Times New Roman"/>
          <w:b/>
          <w:bCs/>
          <w:color w:val="000000" w:themeColor="text1"/>
          <w:sz w:val="28"/>
          <w:szCs w:val="28"/>
        </w:rPr>
        <w:t>la prima post PNRR.</w:t>
      </w:r>
    </w:p>
    <w:p w14:paraId="4F26A8DE" w14:textId="2898E3D5" w:rsidR="0050575B" w:rsidRDefault="00C41C65" w:rsidP="003B49E4">
      <w:pPr>
        <w:pStyle w:val="Corpodeltesto0"/>
        <w:spacing w:before="24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All’inizio di questo sintetico contributo del Centro Studi FINCO</w:t>
      </w:r>
      <w:r w:rsidR="00EC7206" w:rsidRPr="00757927">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color w:val="000000" w:themeColor="text1"/>
          <w:sz w:val="28"/>
          <w:szCs w:val="28"/>
        </w:rPr>
        <w:t xml:space="preserve">converrà ribadire che </w:t>
      </w:r>
      <w:r w:rsidRPr="00757927">
        <w:rPr>
          <w:rStyle w:val="Corpodeltesto"/>
          <w:rFonts w:ascii="Times New Roman" w:hAnsi="Times New Roman" w:cs="Times New Roman"/>
          <w:b/>
          <w:bCs/>
          <w:color w:val="000000" w:themeColor="text1"/>
          <w:sz w:val="28"/>
          <w:szCs w:val="28"/>
        </w:rPr>
        <w:t>i</w:t>
      </w:r>
      <w:r w:rsidR="006109EB" w:rsidRPr="00757927">
        <w:rPr>
          <w:rStyle w:val="Corpodeltesto"/>
          <w:rFonts w:ascii="Times New Roman" w:hAnsi="Times New Roman" w:cs="Times New Roman"/>
          <w:b/>
          <w:bCs/>
          <w:color w:val="000000" w:themeColor="text1"/>
          <w:sz w:val="28"/>
          <w:szCs w:val="28"/>
        </w:rPr>
        <w:t xml:space="preserve">l settore delle costruzioni comprende </w:t>
      </w:r>
      <w:r w:rsidRPr="00757927">
        <w:rPr>
          <w:rStyle w:val="Corpodeltesto"/>
          <w:rFonts w:ascii="Times New Roman" w:hAnsi="Times New Roman" w:cs="Times New Roman"/>
          <w:b/>
          <w:bCs/>
          <w:color w:val="000000" w:themeColor="text1"/>
          <w:sz w:val="28"/>
          <w:szCs w:val="28"/>
        </w:rPr>
        <w:t>–</w:t>
      </w:r>
      <w:r w:rsidR="006109EB" w:rsidRPr="00757927">
        <w:rPr>
          <w:rStyle w:val="Corpodeltesto"/>
          <w:rFonts w:ascii="Times New Roman" w:hAnsi="Times New Roman" w:cs="Times New Roman"/>
          <w:b/>
          <w:bCs/>
          <w:color w:val="000000" w:themeColor="text1"/>
          <w:sz w:val="28"/>
          <w:szCs w:val="28"/>
        </w:rPr>
        <w:t xml:space="preserve"> ma non si identifica –</w:t>
      </w:r>
      <w:r w:rsidRPr="00757927">
        <w:rPr>
          <w:rStyle w:val="Corpodeltesto"/>
          <w:rFonts w:ascii="Times New Roman" w:hAnsi="Times New Roman" w:cs="Times New Roman"/>
          <w:b/>
          <w:bCs/>
          <w:color w:val="000000" w:themeColor="text1"/>
          <w:sz w:val="28"/>
          <w:szCs w:val="28"/>
        </w:rPr>
        <w:t xml:space="preserve"> con</w:t>
      </w:r>
      <w:r w:rsidR="006109EB" w:rsidRPr="00757927">
        <w:rPr>
          <w:rStyle w:val="Corpodeltesto"/>
          <w:rFonts w:ascii="Times New Roman" w:hAnsi="Times New Roman" w:cs="Times New Roman"/>
          <w:b/>
          <w:bCs/>
          <w:color w:val="000000" w:themeColor="text1"/>
          <w:sz w:val="28"/>
          <w:szCs w:val="28"/>
        </w:rPr>
        <w:t xml:space="preserve"> quello </w:t>
      </w:r>
      <w:r w:rsidR="006109EB" w:rsidRPr="00757927">
        <w:rPr>
          <w:rStyle w:val="Corpodeltesto"/>
          <w:rFonts w:ascii="Times New Roman" w:hAnsi="Times New Roman" w:cs="Times New Roman"/>
          <w:b/>
          <w:bCs/>
          <w:color w:val="000000" w:themeColor="text1"/>
          <w:sz w:val="28"/>
          <w:szCs w:val="28"/>
        </w:rPr>
        <w:lastRenderedPageBreak/>
        <w:t>dell</w:t>
      </w:r>
      <w:r w:rsidR="00761BFC">
        <w:rPr>
          <w:rStyle w:val="Corpodeltesto"/>
          <w:rFonts w:ascii="Times New Roman" w:hAnsi="Times New Roman" w:cs="Times New Roman"/>
          <w:b/>
          <w:bCs/>
          <w:color w:val="000000" w:themeColor="text1"/>
          <w:sz w:val="28"/>
          <w:szCs w:val="28"/>
        </w:rPr>
        <w:t>’</w:t>
      </w:r>
      <w:r w:rsidR="006109EB" w:rsidRPr="00757927">
        <w:rPr>
          <w:rStyle w:val="Corpodeltesto"/>
          <w:rFonts w:ascii="Times New Roman" w:hAnsi="Times New Roman" w:cs="Times New Roman"/>
          <w:b/>
          <w:bCs/>
          <w:color w:val="000000" w:themeColor="text1"/>
          <w:sz w:val="28"/>
          <w:szCs w:val="28"/>
        </w:rPr>
        <w:t>edilizia</w:t>
      </w:r>
      <w:r w:rsidR="006B7913">
        <w:rPr>
          <w:rStyle w:val="Corpodeltesto"/>
          <w:rFonts w:ascii="Times New Roman" w:hAnsi="Times New Roman" w:cs="Times New Roman"/>
          <w:color w:val="000000" w:themeColor="text1"/>
          <w:sz w:val="28"/>
          <w:szCs w:val="28"/>
        </w:rPr>
        <w:t>, un’</w:t>
      </w:r>
      <w:r w:rsidR="006109EB" w:rsidRPr="00757927">
        <w:rPr>
          <w:rStyle w:val="Corpodeltesto"/>
          <w:rFonts w:ascii="Times New Roman" w:hAnsi="Times New Roman" w:cs="Times New Roman"/>
          <w:color w:val="000000" w:themeColor="text1"/>
          <w:sz w:val="28"/>
          <w:szCs w:val="28"/>
        </w:rPr>
        <w:t>equazione fallace ed a volte strumentalmente propugnata.</w:t>
      </w:r>
    </w:p>
    <w:p w14:paraId="75A2200B" w14:textId="6838FA00" w:rsidR="006109EB" w:rsidRPr="00757927" w:rsidRDefault="006109EB" w:rsidP="00890D89">
      <w:pPr>
        <w:pStyle w:val="Corpodeltesto0"/>
        <w:spacing w:after="0" w:line="360" w:lineRule="auto"/>
        <w:ind w:left="360" w:right="390"/>
        <w:jc w:val="both"/>
        <w:rPr>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Nel settore delle Costruzioni rientrano</w:t>
      </w:r>
      <w:r w:rsidR="00C41C65" w:rsidRPr="00757927">
        <w:rPr>
          <w:rStyle w:val="Corpodeltesto"/>
          <w:rFonts w:ascii="Times New Roman" w:hAnsi="Times New Roman" w:cs="Times New Roman"/>
          <w:color w:val="000000" w:themeColor="text1"/>
          <w:sz w:val="28"/>
          <w:szCs w:val="28"/>
        </w:rPr>
        <w:t xml:space="preserve"> infatti</w:t>
      </w:r>
      <w:r w:rsidRPr="00757927">
        <w:rPr>
          <w:rStyle w:val="Corpodeltesto"/>
          <w:rFonts w:ascii="Times New Roman" w:hAnsi="Times New Roman" w:cs="Times New Roman"/>
          <w:color w:val="000000" w:themeColor="text1"/>
          <w:sz w:val="28"/>
          <w:szCs w:val="28"/>
        </w:rPr>
        <w:t xml:space="preserve">, solo a titolo esemplificativo, anche altri importanti comparti come quello </w:t>
      </w:r>
      <w:r w:rsidR="002735AF">
        <w:rPr>
          <w:rStyle w:val="Corpodeltesto"/>
          <w:rFonts w:ascii="Times New Roman" w:hAnsi="Times New Roman" w:cs="Times New Roman"/>
          <w:color w:val="000000" w:themeColor="text1"/>
          <w:sz w:val="28"/>
          <w:szCs w:val="28"/>
        </w:rPr>
        <w:t xml:space="preserve">dei componenti </w:t>
      </w:r>
      <w:r w:rsidRPr="00757927">
        <w:rPr>
          <w:rStyle w:val="Corpodeltesto"/>
          <w:rFonts w:ascii="Times New Roman" w:hAnsi="Times New Roman" w:cs="Times New Roman"/>
          <w:color w:val="000000" w:themeColor="text1"/>
          <w:sz w:val="28"/>
          <w:szCs w:val="28"/>
        </w:rPr>
        <w:t>dell</w:t>
      </w:r>
      <w:r w:rsidR="00761BFC">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Involucro Edilizio</w:t>
      </w:r>
      <w:r w:rsidRPr="00757927">
        <w:rPr>
          <w:rStyle w:val="Rimandonotaapidipagina"/>
          <w:rFonts w:ascii="Times New Roman" w:hAnsi="Times New Roman" w:cs="Times New Roman"/>
          <w:color w:val="000000" w:themeColor="text1"/>
          <w:sz w:val="28"/>
          <w:szCs w:val="28"/>
        </w:rPr>
        <w:footnoteReference w:id="1"/>
      </w:r>
      <w:r w:rsidRPr="00757927">
        <w:rPr>
          <w:rStyle w:val="Corpodeltesto"/>
          <w:rFonts w:ascii="Times New Roman" w:hAnsi="Times New Roman" w:cs="Times New Roman"/>
          <w:color w:val="000000" w:themeColor="text1"/>
          <w:sz w:val="28"/>
          <w:szCs w:val="28"/>
        </w:rPr>
        <w:t>, dei Prefabbricati in cemento</w:t>
      </w:r>
      <w:r w:rsidR="002735AF">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color w:val="000000" w:themeColor="text1"/>
          <w:sz w:val="28"/>
          <w:szCs w:val="28"/>
        </w:rPr>
        <w:t>calcestruzzo, acciaio</w:t>
      </w:r>
      <w:r w:rsidR="002735AF">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color w:val="000000" w:themeColor="text1"/>
          <w:sz w:val="28"/>
          <w:szCs w:val="28"/>
        </w:rPr>
        <w:t xml:space="preserve">legno, </w:t>
      </w:r>
      <w:r w:rsidR="002735AF">
        <w:rPr>
          <w:rStyle w:val="Corpodeltesto"/>
          <w:rFonts w:ascii="Times New Roman" w:hAnsi="Times New Roman" w:cs="Times New Roman"/>
          <w:color w:val="000000" w:themeColor="text1"/>
          <w:sz w:val="28"/>
          <w:szCs w:val="28"/>
        </w:rPr>
        <w:t xml:space="preserve">quello </w:t>
      </w:r>
      <w:r w:rsidRPr="00757927">
        <w:rPr>
          <w:rStyle w:val="Corpodeltesto"/>
          <w:rFonts w:ascii="Times New Roman" w:hAnsi="Times New Roman" w:cs="Times New Roman"/>
          <w:color w:val="000000" w:themeColor="text1"/>
          <w:sz w:val="28"/>
          <w:szCs w:val="28"/>
        </w:rPr>
        <w:t xml:space="preserve">delle Ceramiche, del Marmo, </w:t>
      </w:r>
      <w:r w:rsidR="002735AF">
        <w:rPr>
          <w:rStyle w:val="Corpodeltesto"/>
          <w:rFonts w:ascii="Times New Roman" w:hAnsi="Times New Roman" w:cs="Times New Roman"/>
          <w:color w:val="000000" w:themeColor="text1"/>
          <w:sz w:val="28"/>
          <w:szCs w:val="28"/>
        </w:rPr>
        <w:t>dell’</w:t>
      </w:r>
      <w:r w:rsidR="003F2D42">
        <w:rPr>
          <w:rStyle w:val="Corpodeltesto"/>
          <w:rFonts w:ascii="Times New Roman" w:hAnsi="Times New Roman" w:cs="Times New Roman"/>
          <w:color w:val="000000" w:themeColor="text1"/>
          <w:sz w:val="28"/>
          <w:szCs w:val="28"/>
        </w:rPr>
        <w:t>I</w:t>
      </w:r>
      <w:r w:rsidR="002735AF">
        <w:rPr>
          <w:rStyle w:val="Corpodeltesto"/>
          <w:rFonts w:ascii="Times New Roman" w:hAnsi="Times New Roman" w:cs="Times New Roman"/>
          <w:color w:val="000000" w:themeColor="text1"/>
          <w:sz w:val="28"/>
          <w:szCs w:val="28"/>
        </w:rPr>
        <w:t xml:space="preserve">mpiantistica, </w:t>
      </w:r>
      <w:proofErr w:type="spellStart"/>
      <w:r w:rsidRPr="00757927">
        <w:rPr>
          <w:rStyle w:val="Corpodeltesto"/>
          <w:rFonts w:ascii="Times New Roman" w:hAnsi="Times New Roman" w:cs="Times New Roman"/>
          <w:color w:val="000000" w:themeColor="text1"/>
          <w:sz w:val="28"/>
          <w:szCs w:val="28"/>
        </w:rPr>
        <w:t>etc</w:t>
      </w:r>
      <w:proofErr w:type="spellEnd"/>
      <w:r w:rsidR="00761BFC">
        <w:rPr>
          <w:rStyle w:val="Corpodeltesto"/>
          <w:rFonts w:ascii="Times New Roman" w:hAnsi="Times New Roman" w:cs="Times New Roman"/>
          <w:color w:val="000000" w:themeColor="text1"/>
          <w:sz w:val="28"/>
          <w:szCs w:val="28"/>
        </w:rPr>
        <w:t>…</w:t>
      </w:r>
    </w:p>
    <w:p w14:paraId="064CCE70" w14:textId="5CFC82EE" w:rsidR="006109EB" w:rsidRPr="00761BFC" w:rsidRDefault="006109EB" w:rsidP="00890D89">
      <w:pPr>
        <w:pStyle w:val="Corpodeltesto0"/>
        <w:spacing w:after="0" w:line="360" w:lineRule="auto"/>
        <w:ind w:left="360" w:right="390"/>
        <w:jc w:val="both"/>
        <w:rPr>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Occorre partire da una migliore definizione degli ambiti per attribuire la conseguente centralità all</w:t>
      </w:r>
      <w:r w:rsidR="00761BFC">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aspetto industriale nelle e delle costruzioni e del Sistema Casa. </w:t>
      </w:r>
      <w:r w:rsidRPr="00761BFC">
        <w:rPr>
          <w:rStyle w:val="Corpodeltesto"/>
          <w:rFonts w:ascii="Times New Roman" w:hAnsi="Times New Roman" w:cs="Times New Roman"/>
          <w:color w:val="000000" w:themeColor="text1"/>
          <w:sz w:val="28"/>
          <w:szCs w:val="28"/>
        </w:rPr>
        <w:t>Questo inquadramento iniziale è prodromico e fondamentale per un corretto approccio.</w:t>
      </w:r>
    </w:p>
    <w:p w14:paraId="0CB05117" w14:textId="570B4730" w:rsidR="00B35BD3" w:rsidRPr="00757927" w:rsidRDefault="002735AF" w:rsidP="00890D89">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Il settore delle Costruzioni</w:t>
      </w:r>
      <w:r w:rsidR="006109EB" w:rsidRPr="00757927">
        <w:rPr>
          <w:rStyle w:val="Corpodeltesto"/>
          <w:rFonts w:ascii="Times New Roman" w:hAnsi="Times New Roman" w:cs="Times New Roman"/>
          <w:color w:val="000000" w:themeColor="text1"/>
          <w:sz w:val="28"/>
          <w:szCs w:val="28"/>
        </w:rPr>
        <w:t>, ed in particolare quell</w:t>
      </w:r>
      <w:r>
        <w:rPr>
          <w:rStyle w:val="Corpodeltesto"/>
          <w:rFonts w:ascii="Times New Roman" w:hAnsi="Times New Roman" w:cs="Times New Roman"/>
          <w:color w:val="000000" w:themeColor="text1"/>
          <w:sz w:val="28"/>
          <w:szCs w:val="28"/>
        </w:rPr>
        <w:t xml:space="preserve">a parte di esso che si sostanzia nelle attività </w:t>
      </w:r>
      <w:r w:rsidR="006109EB" w:rsidRPr="00757927">
        <w:rPr>
          <w:rStyle w:val="Corpodeltesto"/>
          <w:rFonts w:ascii="Times New Roman" w:hAnsi="Times New Roman" w:cs="Times New Roman"/>
          <w:color w:val="000000" w:themeColor="text1"/>
          <w:sz w:val="28"/>
          <w:szCs w:val="28"/>
        </w:rPr>
        <w:t xml:space="preserve"> Specialistiche e </w:t>
      </w:r>
      <w:proofErr w:type="spellStart"/>
      <w:r w:rsidR="006109EB" w:rsidRPr="00757927">
        <w:rPr>
          <w:rStyle w:val="Corpodeltesto"/>
          <w:rFonts w:ascii="Times New Roman" w:hAnsi="Times New Roman" w:cs="Times New Roman"/>
          <w:color w:val="000000" w:themeColor="text1"/>
          <w:sz w:val="28"/>
          <w:szCs w:val="28"/>
        </w:rPr>
        <w:t>Superspecialistiche</w:t>
      </w:r>
      <w:proofErr w:type="spellEnd"/>
      <w:r w:rsidRPr="00757927">
        <w:rPr>
          <w:rStyle w:val="Rimandonotaapidipagina"/>
          <w:rFonts w:ascii="Times New Roman" w:hAnsi="Times New Roman" w:cs="Times New Roman"/>
          <w:color w:val="000000" w:themeColor="text1"/>
          <w:sz w:val="28"/>
          <w:szCs w:val="28"/>
        </w:rPr>
        <w:footnoteReference w:id="2"/>
      </w:r>
      <w:r w:rsidR="006109EB" w:rsidRPr="00757927">
        <w:rPr>
          <w:rStyle w:val="Corpodeltesto"/>
          <w:rFonts w:ascii="Times New Roman" w:hAnsi="Times New Roman" w:cs="Times New Roman"/>
          <w:color w:val="000000" w:themeColor="text1"/>
          <w:sz w:val="28"/>
          <w:szCs w:val="28"/>
        </w:rPr>
        <w:t xml:space="preserve"> </w:t>
      </w:r>
      <w:r w:rsidR="00C41C65" w:rsidRPr="00757927">
        <w:rPr>
          <w:rStyle w:val="Corpodeltesto"/>
          <w:rFonts w:ascii="Times New Roman" w:hAnsi="Times New Roman" w:cs="Times New Roman"/>
          <w:color w:val="000000" w:themeColor="text1"/>
          <w:sz w:val="28"/>
          <w:szCs w:val="28"/>
        </w:rPr>
        <w:t>(cosiddette SIOS,</w:t>
      </w:r>
      <w:r>
        <w:rPr>
          <w:rStyle w:val="Corpodeltesto"/>
          <w:rFonts w:ascii="Times New Roman" w:hAnsi="Times New Roman" w:cs="Times New Roman"/>
          <w:color w:val="000000" w:themeColor="text1"/>
          <w:sz w:val="28"/>
          <w:szCs w:val="28"/>
        </w:rPr>
        <w:t xml:space="preserve"> nell’ambito degli </w:t>
      </w:r>
      <w:r w:rsidR="00C41C65" w:rsidRPr="00757927">
        <w:rPr>
          <w:rStyle w:val="Corpodeltesto"/>
          <w:rFonts w:ascii="Times New Roman" w:hAnsi="Times New Roman" w:cs="Times New Roman"/>
          <w:color w:val="000000" w:themeColor="text1"/>
          <w:sz w:val="28"/>
          <w:szCs w:val="28"/>
        </w:rPr>
        <w:t>appalti pubblici)</w:t>
      </w:r>
      <w:r w:rsidR="006109EB" w:rsidRPr="00757927">
        <w:rPr>
          <w:rStyle w:val="Corpodeltesto"/>
          <w:rFonts w:ascii="Times New Roman" w:hAnsi="Times New Roman" w:cs="Times New Roman"/>
          <w:color w:val="000000" w:themeColor="text1"/>
          <w:sz w:val="28"/>
          <w:szCs w:val="28"/>
        </w:rPr>
        <w:t xml:space="preserve">, </w:t>
      </w:r>
      <w:r w:rsidR="00C41C65" w:rsidRPr="00757927">
        <w:rPr>
          <w:rStyle w:val="Corpodeltesto"/>
          <w:rFonts w:ascii="Times New Roman" w:hAnsi="Times New Roman" w:cs="Times New Roman"/>
          <w:color w:val="000000" w:themeColor="text1"/>
          <w:sz w:val="28"/>
          <w:szCs w:val="28"/>
        </w:rPr>
        <w:t>avverte</w:t>
      </w:r>
      <w:r w:rsidR="006109EB" w:rsidRPr="00757927">
        <w:rPr>
          <w:rStyle w:val="Corpodeltesto"/>
          <w:rFonts w:ascii="Times New Roman" w:hAnsi="Times New Roman" w:cs="Times New Roman"/>
          <w:color w:val="000000" w:themeColor="text1"/>
          <w:sz w:val="28"/>
          <w:szCs w:val="28"/>
        </w:rPr>
        <w:t xml:space="preserve"> fortemente il bisogno e persegue una qualificazione specializzata (ed accreditata) degli operatori della filiera. </w:t>
      </w:r>
    </w:p>
    <w:p w14:paraId="4B98596E" w14:textId="2512CCBD" w:rsidR="006109EB" w:rsidRPr="00757927" w:rsidRDefault="006109EB" w:rsidP="00890D89">
      <w:pPr>
        <w:pStyle w:val="Corpodeltesto0"/>
        <w:spacing w:after="0" w:line="360" w:lineRule="auto"/>
        <w:ind w:left="360" w:right="390"/>
        <w:jc w:val="both"/>
        <w:rPr>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Ciò anche a fronte dei ‘‘cambiamenti” cui il nostro patrimonio immobiliare e infrastrutturale va </w:t>
      </w:r>
      <w:r w:rsidR="006B7913">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e dovrà sempre più andare</w:t>
      </w:r>
      <w:r w:rsidR="00E7715B">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incontro, in chiave di sicurezza, di efficienza energetica e sostenibilità.</w:t>
      </w:r>
    </w:p>
    <w:p w14:paraId="6CA85673" w14:textId="11096946" w:rsidR="00EC25C4" w:rsidRPr="00757927" w:rsidRDefault="00C41C65" w:rsidP="003B49E4">
      <w:pPr>
        <w:pStyle w:val="Corpodeltesto0"/>
        <w:spacing w:before="24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Tale</w:t>
      </w:r>
      <w:r w:rsidR="006109EB" w:rsidRPr="00757927">
        <w:rPr>
          <w:rStyle w:val="Corpodeltesto"/>
          <w:rFonts w:ascii="Times New Roman" w:hAnsi="Times New Roman" w:cs="Times New Roman"/>
          <w:color w:val="000000" w:themeColor="text1"/>
          <w:sz w:val="28"/>
          <w:szCs w:val="28"/>
        </w:rPr>
        <w:t xml:space="preserve"> patrimonio è, infatti, mediamente di bassa qualità, con notevole “consumo” di terreno ed altamente energivoro.</w:t>
      </w:r>
    </w:p>
    <w:p w14:paraId="5E3FD258" w14:textId="72CBDE48" w:rsidR="0050575B" w:rsidRPr="003B49E4" w:rsidRDefault="00EB6753" w:rsidP="003B49E4">
      <w:pPr>
        <w:pStyle w:val="Corpodeltesto0"/>
        <w:spacing w:line="360" w:lineRule="auto"/>
        <w:ind w:left="36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I 1</w:t>
      </w:r>
      <w:r w:rsidR="009437B9">
        <w:rPr>
          <w:rStyle w:val="Corpodeltesto"/>
          <w:rFonts w:ascii="Times New Roman" w:hAnsi="Times New Roman" w:cs="Times New Roman"/>
          <w:sz w:val="28"/>
          <w:szCs w:val="28"/>
        </w:rPr>
        <w:t>3</w:t>
      </w:r>
      <w:r w:rsidRPr="00757927">
        <w:rPr>
          <w:rStyle w:val="Corpodeltesto"/>
          <w:rFonts w:ascii="Times New Roman" w:hAnsi="Times New Roman" w:cs="Times New Roman"/>
          <w:sz w:val="28"/>
          <w:szCs w:val="28"/>
        </w:rPr>
        <w:t xml:space="preserve"> temi individuati in questo lavoro</w:t>
      </w:r>
      <w:r w:rsidRPr="00757927">
        <w:rPr>
          <w:rStyle w:val="Corpodeltesto"/>
          <w:rFonts w:ascii="Times New Roman" w:hAnsi="Times New Roman" w:cs="Times New Roman"/>
          <w:b/>
          <w:bCs/>
          <w:sz w:val="28"/>
          <w:szCs w:val="28"/>
        </w:rPr>
        <w:t xml:space="preserve"> non sono assolutamente esaustivi </w:t>
      </w:r>
      <w:r w:rsidRPr="00757927">
        <w:rPr>
          <w:rStyle w:val="Corpodeltesto"/>
          <w:rFonts w:ascii="Times New Roman" w:hAnsi="Times New Roman" w:cs="Times New Roman"/>
          <w:sz w:val="28"/>
          <w:szCs w:val="28"/>
        </w:rPr>
        <w:t>ma risultano decisi</w:t>
      </w:r>
      <w:r w:rsidR="00492105" w:rsidRPr="00757927">
        <w:rPr>
          <w:rStyle w:val="Corpodeltesto"/>
          <w:rFonts w:ascii="Times New Roman" w:hAnsi="Times New Roman" w:cs="Times New Roman"/>
          <w:sz w:val="28"/>
          <w:szCs w:val="28"/>
        </w:rPr>
        <w:t>vi</w:t>
      </w:r>
      <w:r w:rsidR="003F2D42">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ed in qualche modo strategici</w:t>
      </w:r>
      <w:r w:rsidR="003F2D42">
        <w:rPr>
          <w:rStyle w:val="Corpodeltesto"/>
          <w:rFonts w:ascii="Times New Roman" w:hAnsi="Times New Roman" w:cs="Times New Roman"/>
          <w:sz w:val="28"/>
          <w:szCs w:val="28"/>
        </w:rPr>
        <w:t>,</w:t>
      </w:r>
      <w:r w:rsidRPr="00757927">
        <w:rPr>
          <w:rStyle w:val="Corpodeltesto"/>
          <w:rFonts w:ascii="Times New Roman" w:hAnsi="Times New Roman" w:cs="Times New Roman"/>
          <w:sz w:val="28"/>
          <w:szCs w:val="28"/>
        </w:rPr>
        <w:t xml:space="preserve"> per </w:t>
      </w:r>
      <w:r w:rsidR="009437B9">
        <w:rPr>
          <w:rStyle w:val="Corpodeltesto"/>
          <w:rFonts w:ascii="Times New Roman" w:hAnsi="Times New Roman" w:cs="Times New Roman"/>
          <w:sz w:val="28"/>
          <w:szCs w:val="28"/>
        </w:rPr>
        <w:t>un cambio di passo reale</w:t>
      </w:r>
      <w:r w:rsidR="006B7913">
        <w:rPr>
          <w:rStyle w:val="Corpodeltesto"/>
          <w:rFonts w:ascii="Times New Roman" w:hAnsi="Times New Roman" w:cs="Times New Roman"/>
          <w:sz w:val="28"/>
          <w:szCs w:val="28"/>
        </w:rPr>
        <w:t>,</w:t>
      </w:r>
      <w:r w:rsidR="006D293D">
        <w:rPr>
          <w:rStyle w:val="Corpodeltesto"/>
          <w:rFonts w:ascii="Times New Roman" w:hAnsi="Times New Roman" w:cs="Times New Roman"/>
          <w:sz w:val="28"/>
          <w:szCs w:val="28"/>
        </w:rPr>
        <w:t xml:space="preserve"> </w:t>
      </w:r>
      <w:r w:rsidR="002735AF">
        <w:rPr>
          <w:rStyle w:val="Corpodeltesto"/>
          <w:rFonts w:ascii="Times New Roman" w:hAnsi="Times New Roman" w:cs="Times New Roman"/>
          <w:sz w:val="28"/>
          <w:szCs w:val="28"/>
        </w:rPr>
        <w:lastRenderedPageBreak/>
        <w:t xml:space="preserve">nonché altamente “sensibili” </w:t>
      </w:r>
      <w:r w:rsidR="009437B9">
        <w:rPr>
          <w:rStyle w:val="Corpodeltesto"/>
          <w:rFonts w:ascii="Times New Roman" w:hAnsi="Times New Roman" w:cs="Times New Roman"/>
          <w:sz w:val="28"/>
          <w:szCs w:val="28"/>
        </w:rPr>
        <w:t>con riferimento ai</w:t>
      </w:r>
      <w:r w:rsidRPr="00757927">
        <w:rPr>
          <w:rStyle w:val="Corpodeltesto"/>
          <w:rFonts w:ascii="Times New Roman" w:hAnsi="Times New Roman" w:cs="Times New Roman"/>
          <w:sz w:val="28"/>
          <w:szCs w:val="28"/>
        </w:rPr>
        <w:t xml:space="preserve"> comparti che compongono la rappresentanza della Federazione.</w:t>
      </w:r>
    </w:p>
    <w:p w14:paraId="38F6325F" w14:textId="121B657F" w:rsidR="00761BFC" w:rsidRPr="00761BFC" w:rsidRDefault="00761BFC" w:rsidP="003B49E4">
      <w:pPr>
        <w:pStyle w:val="Corpodeltesto0"/>
        <w:spacing w:before="240" w:line="360" w:lineRule="auto"/>
        <w:ind w:left="360" w:right="390"/>
        <w:jc w:val="both"/>
        <w:rPr>
          <w:rStyle w:val="Corpodeltesto"/>
          <w:rFonts w:ascii="Times New Roman" w:hAnsi="Times New Roman" w:cs="Times New Roman"/>
          <w:b/>
          <w:bCs/>
          <w:color w:val="000000" w:themeColor="text1"/>
          <w:sz w:val="28"/>
          <w:szCs w:val="28"/>
        </w:rPr>
      </w:pPr>
      <w:r>
        <w:rPr>
          <w:rStyle w:val="Corpodeltesto"/>
          <w:rFonts w:ascii="Times New Roman" w:hAnsi="Times New Roman" w:cs="Times New Roman"/>
          <w:b/>
          <w:bCs/>
          <w:color w:val="000000" w:themeColor="text1"/>
          <w:sz w:val="28"/>
          <w:szCs w:val="28"/>
        </w:rPr>
        <w:t>Per memoria e comodità di lettura, alla fine di ogni capitolo sono state sintetizzate le richieste della Federazione e, in chiusura del documento,  riassunte in un prospetto sinottico.</w:t>
      </w:r>
    </w:p>
    <w:p w14:paraId="0E7ABF93" w14:textId="16C0E4BD" w:rsidR="00EC25C4" w:rsidRDefault="00C41C65" w:rsidP="00EB2590">
      <w:pPr>
        <w:pStyle w:val="Corpodeltesto0"/>
        <w:spacing w:after="0" w:line="240" w:lineRule="atLeast"/>
        <w:ind w:left="357" w:right="391"/>
        <w:jc w:val="both"/>
        <w:rPr>
          <w:rStyle w:val="Corpodeltesto"/>
          <w:rFonts w:ascii="Times New Roman" w:hAnsi="Times New Roman" w:cs="Times New Roman"/>
          <w:i/>
          <w:iCs/>
          <w:sz w:val="28"/>
          <w:szCs w:val="28"/>
        </w:rPr>
      </w:pPr>
      <w:r w:rsidRPr="00757927">
        <w:rPr>
          <w:rStyle w:val="Corpodeltesto"/>
          <w:rFonts w:ascii="Times New Roman" w:hAnsi="Times New Roman" w:cs="Times New Roman"/>
          <w:i/>
          <w:iCs/>
          <w:sz w:val="28"/>
          <w:szCs w:val="28"/>
        </w:rPr>
        <w:t>N</w:t>
      </w:r>
      <w:r w:rsidR="006109EB" w:rsidRPr="00757927">
        <w:rPr>
          <w:rStyle w:val="Corpodeltesto"/>
          <w:rFonts w:ascii="Times New Roman" w:hAnsi="Times New Roman" w:cs="Times New Roman"/>
          <w:i/>
          <w:iCs/>
          <w:sz w:val="28"/>
          <w:szCs w:val="28"/>
        </w:rPr>
        <w:t>.</w:t>
      </w:r>
      <w:r w:rsidRPr="00757927">
        <w:rPr>
          <w:rStyle w:val="Corpodeltesto"/>
          <w:rFonts w:ascii="Times New Roman" w:hAnsi="Times New Roman" w:cs="Times New Roman"/>
          <w:i/>
          <w:iCs/>
          <w:sz w:val="28"/>
          <w:szCs w:val="28"/>
        </w:rPr>
        <w:t xml:space="preserve">B. </w:t>
      </w:r>
      <w:r w:rsidR="002C1F25" w:rsidRPr="002C1F25">
        <w:rPr>
          <w:rStyle w:val="Corpodeltesto"/>
          <w:rFonts w:ascii="Times New Roman" w:hAnsi="Times New Roman" w:cs="Times New Roman"/>
          <w:i/>
          <w:iCs/>
          <w:color w:val="000000" w:themeColor="text1"/>
          <w:sz w:val="28"/>
          <w:szCs w:val="28"/>
        </w:rPr>
        <w:t xml:space="preserve">Le </w:t>
      </w:r>
      <w:r w:rsidR="002C1F25">
        <w:rPr>
          <w:rStyle w:val="Corpodeltesto"/>
          <w:rFonts w:ascii="Times New Roman" w:hAnsi="Times New Roman" w:cs="Times New Roman"/>
          <w:i/>
          <w:iCs/>
          <w:color w:val="000000" w:themeColor="text1"/>
          <w:sz w:val="28"/>
          <w:szCs w:val="28"/>
        </w:rPr>
        <w:t>T</w:t>
      </w:r>
      <w:r w:rsidR="002C1F25" w:rsidRPr="002C1F25">
        <w:rPr>
          <w:rStyle w:val="Corpodeltesto"/>
          <w:rFonts w:ascii="Times New Roman" w:hAnsi="Times New Roman" w:cs="Times New Roman"/>
          <w:i/>
          <w:iCs/>
          <w:color w:val="000000" w:themeColor="text1"/>
          <w:sz w:val="28"/>
          <w:szCs w:val="28"/>
        </w:rPr>
        <w:t>abelle riportate nel presente studio</w:t>
      </w:r>
      <w:r w:rsidR="00CB6E4F">
        <w:rPr>
          <w:rStyle w:val="Corpodeltesto"/>
          <w:rFonts w:ascii="Times New Roman" w:hAnsi="Times New Roman" w:cs="Times New Roman"/>
          <w:i/>
          <w:iCs/>
          <w:color w:val="000000" w:themeColor="text1"/>
          <w:sz w:val="28"/>
          <w:szCs w:val="28"/>
        </w:rPr>
        <w:t xml:space="preserve"> sono indicative e recano </w:t>
      </w:r>
      <w:r w:rsidR="002C1F25" w:rsidRPr="002C1F25">
        <w:rPr>
          <w:rStyle w:val="Corpodeltesto"/>
          <w:rFonts w:ascii="Times New Roman" w:hAnsi="Times New Roman" w:cs="Times New Roman"/>
          <w:i/>
          <w:iCs/>
          <w:color w:val="000000" w:themeColor="text1"/>
          <w:sz w:val="28"/>
          <w:szCs w:val="28"/>
        </w:rPr>
        <w:t>l’ordine di grandezza dei fenomeni descritti</w:t>
      </w:r>
      <w:r w:rsidR="00CB6E4F">
        <w:rPr>
          <w:rStyle w:val="Corpodeltesto"/>
          <w:rFonts w:ascii="Times New Roman" w:hAnsi="Times New Roman" w:cs="Times New Roman"/>
          <w:i/>
          <w:iCs/>
          <w:color w:val="000000" w:themeColor="text1"/>
          <w:sz w:val="28"/>
          <w:szCs w:val="28"/>
        </w:rPr>
        <w:t>.</w:t>
      </w:r>
    </w:p>
    <w:p w14:paraId="0E074E6F" w14:textId="2F5FB853" w:rsidR="00305BA2" w:rsidRDefault="00305BA2" w:rsidP="00EB2590">
      <w:pPr>
        <w:pStyle w:val="Corpodeltesto0"/>
        <w:spacing w:after="0" w:line="240" w:lineRule="atLeast"/>
        <w:ind w:left="357" w:right="391"/>
        <w:jc w:val="both"/>
        <w:rPr>
          <w:rStyle w:val="Corpodeltesto"/>
          <w:rFonts w:ascii="Times New Roman" w:hAnsi="Times New Roman" w:cs="Times New Roman"/>
          <w:i/>
          <w:iCs/>
          <w:sz w:val="28"/>
          <w:szCs w:val="28"/>
        </w:rPr>
      </w:pPr>
    </w:p>
    <w:p w14:paraId="3A43F5E9" w14:textId="5EC40A9F" w:rsidR="00AF5718" w:rsidRDefault="00AF5718" w:rsidP="00EB2590">
      <w:pPr>
        <w:pStyle w:val="Corpodeltesto0"/>
        <w:spacing w:after="0" w:line="240" w:lineRule="atLeast"/>
        <w:ind w:left="357" w:right="391"/>
        <w:jc w:val="both"/>
        <w:rPr>
          <w:rStyle w:val="Corpodeltesto"/>
          <w:rFonts w:ascii="Times New Roman" w:hAnsi="Times New Roman" w:cs="Times New Roman"/>
          <w:b/>
          <w:bCs/>
          <w:sz w:val="28"/>
          <w:szCs w:val="28"/>
        </w:rPr>
      </w:pPr>
    </w:p>
    <w:p w14:paraId="48C2783C" w14:textId="2728E4C5" w:rsidR="00AF5718" w:rsidRDefault="005740B9" w:rsidP="00EB2590">
      <w:pPr>
        <w:pStyle w:val="Corpodeltesto0"/>
        <w:spacing w:after="0" w:line="240" w:lineRule="atLeast"/>
        <w:ind w:left="357" w:right="391"/>
        <w:jc w:val="both"/>
        <w:rPr>
          <w:rStyle w:val="Corpodeltesto"/>
          <w:rFonts w:ascii="Times New Roman" w:hAnsi="Times New Roman" w:cs="Times New Roman"/>
          <w:b/>
          <w:bCs/>
          <w:sz w:val="28"/>
          <w:szCs w:val="28"/>
        </w:rPr>
      </w:pPr>
      <w:r w:rsidRPr="005740B9">
        <w:rPr>
          <w:rStyle w:val="Corpodeltesto"/>
          <w:rFonts w:ascii="Times New Roman" w:hAnsi="Times New Roman" w:cs="Times New Roman"/>
          <w:b/>
          <w:bCs/>
          <w:noProof/>
          <w:sz w:val="28"/>
          <w:szCs w:val="28"/>
        </w:rPr>
        <w:drawing>
          <wp:inline distT="0" distB="0" distL="0" distR="0" wp14:anchorId="49BCDAF8" wp14:editId="280B3411">
            <wp:extent cx="5821680" cy="4259040"/>
            <wp:effectExtent l="0" t="0" r="7620" b="825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21680" cy="4259040"/>
                    </a:xfrm>
                    <a:prstGeom prst="rect">
                      <a:avLst/>
                    </a:prstGeom>
                  </pic:spPr>
                </pic:pic>
              </a:graphicData>
            </a:graphic>
          </wp:inline>
        </w:drawing>
      </w:r>
    </w:p>
    <w:p w14:paraId="6DADB635" w14:textId="3C340F75" w:rsidR="00AF5718" w:rsidRDefault="00AF5718" w:rsidP="00EB2590">
      <w:pPr>
        <w:pStyle w:val="Corpodeltesto0"/>
        <w:spacing w:after="0" w:line="240" w:lineRule="atLeast"/>
        <w:ind w:left="357" w:right="391"/>
        <w:jc w:val="both"/>
        <w:rPr>
          <w:rStyle w:val="Corpodeltesto"/>
          <w:rFonts w:ascii="Times New Roman" w:hAnsi="Times New Roman" w:cs="Times New Roman"/>
          <w:b/>
          <w:bCs/>
          <w:sz w:val="28"/>
          <w:szCs w:val="28"/>
        </w:rPr>
      </w:pPr>
    </w:p>
    <w:p w14:paraId="3441CD40" w14:textId="5B6BF09B" w:rsidR="00AF5718" w:rsidRDefault="00AF5718" w:rsidP="00EB2590">
      <w:pPr>
        <w:pStyle w:val="Corpodeltesto0"/>
        <w:spacing w:after="0" w:line="240" w:lineRule="atLeast"/>
        <w:ind w:left="357" w:right="391"/>
        <w:jc w:val="both"/>
        <w:rPr>
          <w:rStyle w:val="Corpodeltesto"/>
          <w:rFonts w:ascii="Times New Roman" w:hAnsi="Times New Roman" w:cs="Times New Roman"/>
          <w:b/>
          <w:bCs/>
          <w:sz w:val="28"/>
          <w:szCs w:val="28"/>
        </w:rPr>
      </w:pPr>
    </w:p>
    <w:p w14:paraId="1C682773" w14:textId="77777777" w:rsidR="002C0396" w:rsidRDefault="002C0396" w:rsidP="002C0396">
      <w:pPr>
        <w:pStyle w:val="Corpodeltesto0"/>
        <w:spacing w:after="0" w:line="240" w:lineRule="atLeast"/>
        <w:ind w:left="357" w:right="391"/>
        <w:jc w:val="both"/>
        <w:rPr>
          <w:rStyle w:val="Corpodeltesto"/>
          <w:rFonts w:ascii="Times New Roman" w:hAnsi="Times New Roman" w:cs="Times New Roman"/>
          <w:i/>
          <w:iCs/>
          <w:sz w:val="28"/>
          <w:szCs w:val="28"/>
        </w:rPr>
      </w:pPr>
      <w:r>
        <w:rPr>
          <w:rStyle w:val="Corpodeltesto"/>
          <w:rFonts w:ascii="Times New Roman" w:hAnsi="Times New Roman" w:cs="Times New Roman"/>
          <w:i/>
          <w:iCs/>
          <w:sz w:val="28"/>
          <w:szCs w:val="28"/>
        </w:rPr>
        <w:t>_______________________________</w:t>
      </w:r>
    </w:p>
    <w:p w14:paraId="62BE2DA8" w14:textId="77777777" w:rsidR="002C0396" w:rsidRPr="00E93A13" w:rsidRDefault="002C0396" w:rsidP="002C0396">
      <w:pPr>
        <w:pStyle w:val="Corpodeltesto0"/>
        <w:spacing w:after="0" w:line="240" w:lineRule="atLeast"/>
        <w:ind w:left="357" w:right="391"/>
        <w:jc w:val="both"/>
        <w:rPr>
          <w:rStyle w:val="Corpodeltesto"/>
          <w:rFonts w:ascii="Times New Roman" w:hAnsi="Times New Roman" w:cs="Times New Roman"/>
          <w:b/>
          <w:bCs/>
          <w:sz w:val="20"/>
          <w:szCs w:val="20"/>
        </w:rPr>
      </w:pPr>
      <w:r w:rsidRPr="00E93A13">
        <w:rPr>
          <w:rStyle w:val="Corpodeltesto"/>
          <w:rFonts w:ascii="Times New Roman" w:hAnsi="Times New Roman" w:cs="Times New Roman"/>
          <w:b/>
          <w:bCs/>
          <w:sz w:val="20"/>
          <w:szCs w:val="20"/>
        </w:rPr>
        <w:t>CHIUSO AI FINI DEI DATI PER LA STAMPA il 9/9/2026</w:t>
      </w:r>
    </w:p>
    <w:p w14:paraId="34EA7FCA" w14:textId="77777777" w:rsidR="002C0396" w:rsidRPr="00E93A13" w:rsidRDefault="002C0396" w:rsidP="002C0396">
      <w:pPr>
        <w:pStyle w:val="Corpodeltesto0"/>
        <w:spacing w:after="0" w:line="240" w:lineRule="atLeast"/>
        <w:ind w:left="357" w:right="391"/>
        <w:jc w:val="both"/>
        <w:rPr>
          <w:rStyle w:val="Corpodeltesto"/>
          <w:rFonts w:ascii="Times New Roman" w:hAnsi="Times New Roman" w:cs="Times New Roman"/>
          <w:b/>
          <w:bCs/>
          <w:sz w:val="20"/>
          <w:szCs w:val="20"/>
        </w:rPr>
      </w:pPr>
    </w:p>
    <w:p w14:paraId="23354898" w14:textId="77777777" w:rsidR="002C0396" w:rsidRPr="00E93A13" w:rsidRDefault="002C0396" w:rsidP="002C0396">
      <w:pPr>
        <w:pStyle w:val="Corpodeltesto0"/>
        <w:spacing w:after="0" w:line="240" w:lineRule="atLeast"/>
        <w:ind w:left="357" w:right="391"/>
        <w:jc w:val="both"/>
        <w:rPr>
          <w:rStyle w:val="Corpodeltesto"/>
          <w:rFonts w:ascii="Times New Roman" w:hAnsi="Times New Roman" w:cs="Times New Roman"/>
          <w:b/>
          <w:bCs/>
          <w:sz w:val="20"/>
          <w:szCs w:val="20"/>
        </w:rPr>
      </w:pPr>
      <w:r w:rsidRPr="00E93A13">
        <w:rPr>
          <w:rStyle w:val="Corpodeltesto"/>
          <w:rFonts w:ascii="Times New Roman" w:hAnsi="Times New Roman" w:cs="Times New Roman"/>
          <w:b/>
          <w:bCs/>
          <w:sz w:val="20"/>
          <w:szCs w:val="20"/>
        </w:rPr>
        <w:t>AGGIORNATO AL 25/9/2026 NEI CAPITOLI 1 E 7 ED IN PREMESSA.</w:t>
      </w:r>
    </w:p>
    <w:p w14:paraId="4E2EAB63" w14:textId="77777777" w:rsidR="002C0396" w:rsidRDefault="002C0396" w:rsidP="002C0396">
      <w:pPr>
        <w:pStyle w:val="Corpodeltesto0"/>
        <w:spacing w:after="0" w:line="240" w:lineRule="atLeast"/>
        <w:ind w:right="391"/>
        <w:jc w:val="both"/>
        <w:rPr>
          <w:rStyle w:val="Corpodeltesto"/>
          <w:rFonts w:ascii="Times New Roman" w:hAnsi="Times New Roman" w:cs="Times New Roman"/>
          <w:b/>
          <w:bCs/>
          <w:sz w:val="28"/>
          <w:szCs w:val="28"/>
        </w:rPr>
      </w:pPr>
    </w:p>
    <w:p w14:paraId="69E85448" w14:textId="77777777" w:rsidR="00AF5718" w:rsidRDefault="00AF5718" w:rsidP="005740B9">
      <w:pPr>
        <w:pStyle w:val="Corpodeltesto0"/>
        <w:spacing w:after="0" w:line="240" w:lineRule="atLeast"/>
        <w:ind w:right="391"/>
        <w:jc w:val="both"/>
        <w:rPr>
          <w:rStyle w:val="Corpodeltesto"/>
          <w:rFonts w:ascii="Times New Roman" w:hAnsi="Times New Roman" w:cs="Times New Roman"/>
          <w:b/>
          <w:bCs/>
          <w:sz w:val="28"/>
          <w:szCs w:val="28"/>
        </w:rPr>
      </w:pPr>
    </w:p>
    <w:p w14:paraId="523B60AE" w14:textId="2FEED0CB" w:rsidR="003E44F5" w:rsidRPr="00B06EE9" w:rsidRDefault="003E44F5" w:rsidP="00855B5F">
      <w:pPr>
        <w:pStyle w:val="Titolo1"/>
        <w:numPr>
          <w:ilvl w:val="0"/>
          <w:numId w:val="13"/>
        </w:numPr>
        <w:spacing w:line="360" w:lineRule="auto"/>
        <w:ind w:right="390"/>
        <w:rPr>
          <w:sz w:val="28"/>
          <w:szCs w:val="24"/>
        </w:rPr>
      </w:pPr>
      <w:bookmarkStart w:id="1" w:name="_Hlk239774484"/>
      <w:r w:rsidRPr="00B06EE9">
        <w:rPr>
          <w:sz w:val="28"/>
          <w:szCs w:val="24"/>
        </w:rPr>
        <w:lastRenderedPageBreak/>
        <w:t xml:space="preserve">SISTEMA CASA </w:t>
      </w:r>
      <w:r w:rsidR="006D293D">
        <w:rPr>
          <w:sz w:val="28"/>
          <w:szCs w:val="24"/>
        </w:rPr>
        <w:t>E</w:t>
      </w:r>
      <w:r w:rsidRPr="00B06EE9">
        <w:rPr>
          <w:sz w:val="28"/>
          <w:szCs w:val="24"/>
        </w:rPr>
        <w:t xml:space="preserve"> IL MERCATO </w:t>
      </w:r>
      <w:r w:rsidR="006D293D">
        <w:rPr>
          <w:sz w:val="28"/>
          <w:szCs w:val="24"/>
        </w:rPr>
        <w:t>DELLE COSTRUZIONI</w:t>
      </w:r>
    </w:p>
    <w:p w14:paraId="4AF8D538" w14:textId="0B9FDC1D" w:rsidR="003E44F5" w:rsidRPr="00757927" w:rsidRDefault="003E44F5" w:rsidP="00890D89">
      <w:pPr>
        <w:spacing w:line="360" w:lineRule="auto"/>
        <w:ind w:left="360" w:right="390"/>
        <w:jc w:val="both"/>
        <w:rPr>
          <w:rStyle w:val="Corpodeltesto"/>
          <w:rFonts w:ascii="Times New Roman" w:hAnsi="Times New Roman" w:cs="Times New Roman"/>
          <w:b/>
          <w:bCs/>
          <w:color w:val="000000" w:themeColor="text1"/>
          <w:sz w:val="28"/>
          <w:szCs w:val="28"/>
        </w:rPr>
      </w:pPr>
      <w:r w:rsidRPr="00757927">
        <w:rPr>
          <w:rStyle w:val="Corpodeltesto"/>
          <w:rFonts w:ascii="Times New Roman" w:hAnsi="Times New Roman" w:cs="Times New Roman"/>
          <w:color w:val="000000" w:themeColor="text1"/>
          <w:sz w:val="28"/>
          <w:szCs w:val="28"/>
        </w:rPr>
        <w:t>Molti sono gli aspetti rilevanti a</w:t>
      </w:r>
      <w:r w:rsidR="00305BA2">
        <w:rPr>
          <w:rStyle w:val="Corpodeltesto"/>
          <w:rFonts w:ascii="Times New Roman" w:hAnsi="Times New Roman" w:cs="Times New Roman"/>
          <w:color w:val="000000" w:themeColor="text1"/>
          <w:sz w:val="28"/>
          <w:szCs w:val="28"/>
        </w:rPr>
        <w:t>l</w:t>
      </w:r>
      <w:r w:rsidRPr="00757927">
        <w:rPr>
          <w:rStyle w:val="Corpodeltesto"/>
          <w:rFonts w:ascii="Times New Roman" w:hAnsi="Times New Roman" w:cs="Times New Roman"/>
          <w:color w:val="000000" w:themeColor="text1"/>
          <w:sz w:val="28"/>
          <w:szCs w:val="28"/>
        </w:rPr>
        <w:t xml:space="preserve"> fin</w:t>
      </w:r>
      <w:r w:rsidR="00305BA2">
        <w:rPr>
          <w:rStyle w:val="Corpodeltesto"/>
          <w:rFonts w:ascii="Times New Roman" w:hAnsi="Times New Roman" w:cs="Times New Roman"/>
          <w:color w:val="000000" w:themeColor="text1"/>
          <w:sz w:val="28"/>
          <w:szCs w:val="28"/>
        </w:rPr>
        <w:t>e</w:t>
      </w:r>
      <w:r w:rsidRPr="00757927">
        <w:rPr>
          <w:rStyle w:val="Corpodeltesto"/>
          <w:rFonts w:ascii="Times New Roman" w:hAnsi="Times New Roman" w:cs="Times New Roman"/>
          <w:color w:val="000000" w:themeColor="text1"/>
          <w:sz w:val="28"/>
          <w:szCs w:val="28"/>
        </w:rPr>
        <w:t xml:space="preserve"> di </w:t>
      </w:r>
      <w:r w:rsidR="00EB6753" w:rsidRPr="00757927">
        <w:rPr>
          <w:rStyle w:val="Corpodeltesto"/>
          <w:rFonts w:ascii="Times New Roman" w:hAnsi="Times New Roman" w:cs="Times New Roman"/>
          <w:color w:val="000000" w:themeColor="text1"/>
          <w:sz w:val="28"/>
          <w:szCs w:val="28"/>
        </w:rPr>
        <w:t>ipotizzare</w:t>
      </w:r>
      <w:r w:rsidRPr="00757927">
        <w:rPr>
          <w:rStyle w:val="Corpodeltesto"/>
          <w:rFonts w:ascii="Times New Roman" w:hAnsi="Times New Roman" w:cs="Times New Roman"/>
          <w:color w:val="000000" w:themeColor="text1"/>
          <w:sz w:val="28"/>
          <w:szCs w:val="28"/>
        </w:rPr>
        <w:t xml:space="preserve"> le prospettive del mercato del </w:t>
      </w:r>
      <w:r w:rsidRPr="00757927">
        <w:rPr>
          <w:rStyle w:val="Corpodeltesto"/>
          <w:rFonts w:ascii="Times New Roman" w:hAnsi="Times New Roman" w:cs="Times New Roman"/>
          <w:b/>
          <w:bCs/>
          <w:color w:val="000000" w:themeColor="text1"/>
          <w:sz w:val="28"/>
          <w:szCs w:val="28"/>
        </w:rPr>
        <w:t xml:space="preserve">settore delle </w:t>
      </w:r>
      <w:r w:rsidR="00EB6753" w:rsidRPr="00757927">
        <w:rPr>
          <w:rStyle w:val="Corpodeltesto"/>
          <w:rFonts w:ascii="Times New Roman" w:hAnsi="Times New Roman" w:cs="Times New Roman"/>
          <w:b/>
          <w:bCs/>
          <w:color w:val="000000" w:themeColor="text1"/>
          <w:sz w:val="28"/>
          <w:szCs w:val="28"/>
        </w:rPr>
        <w:t>C</w:t>
      </w:r>
      <w:r w:rsidRPr="00757927">
        <w:rPr>
          <w:rStyle w:val="Corpodeltesto"/>
          <w:rFonts w:ascii="Times New Roman" w:hAnsi="Times New Roman" w:cs="Times New Roman"/>
          <w:b/>
          <w:bCs/>
          <w:color w:val="000000" w:themeColor="text1"/>
          <w:sz w:val="28"/>
          <w:szCs w:val="28"/>
        </w:rPr>
        <w:t>ostruzioni e del Sistema Casa</w:t>
      </w:r>
      <w:r w:rsidR="006B11EE" w:rsidRPr="0075792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qui ci limitiamo a citarne alcuni</w:t>
      </w:r>
      <w:r w:rsidR="00EB6753" w:rsidRPr="00757927">
        <w:rPr>
          <w:rStyle w:val="Corpodeltesto"/>
          <w:rFonts w:ascii="Times New Roman" w:hAnsi="Times New Roman" w:cs="Times New Roman"/>
          <w:color w:val="000000" w:themeColor="text1"/>
          <w:sz w:val="28"/>
          <w:szCs w:val="28"/>
        </w:rPr>
        <w:t xml:space="preserve"> dai quali non si può prescindere</w:t>
      </w:r>
      <w:r w:rsidRPr="00757927">
        <w:rPr>
          <w:rStyle w:val="Corpodeltesto"/>
          <w:rFonts w:ascii="Times New Roman" w:hAnsi="Times New Roman" w:cs="Times New Roman"/>
          <w:color w:val="000000" w:themeColor="text1"/>
          <w:sz w:val="28"/>
          <w:szCs w:val="28"/>
        </w:rPr>
        <w:t xml:space="preserve">, in modo assolutamente sintetico: </w:t>
      </w:r>
    </w:p>
    <w:p w14:paraId="47188F4C" w14:textId="31095B3A" w:rsidR="003E44F5" w:rsidRPr="00757927" w:rsidRDefault="003E44F5" w:rsidP="00855B5F">
      <w:pPr>
        <w:pStyle w:val="Corpodeltesto0"/>
        <w:numPr>
          <w:ilvl w:val="0"/>
          <w:numId w:val="12"/>
        </w:numPr>
        <w:tabs>
          <w:tab w:val="left" w:pos="812"/>
        </w:tabs>
        <w:spacing w:after="0" w:line="360" w:lineRule="auto"/>
        <w:ind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b/>
          <w:bCs/>
          <w:color w:val="000000" w:themeColor="text1"/>
          <w:sz w:val="28"/>
          <w:szCs w:val="28"/>
        </w:rPr>
        <w:t>La Sostanziale lentezza con la quale si procede all'alienazione del patrimonio immobiliare pubblico</w:t>
      </w:r>
      <w:r w:rsidRPr="00757927">
        <w:rPr>
          <w:rStyle w:val="Corpodeltesto"/>
          <w:rFonts w:ascii="Times New Roman" w:hAnsi="Times New Roman" w:cs="Times New Roman"/>
          <w:color w:val="000000" w:themeColor="text1"/>
          <w:sz w:val="28"/>
          <w:szCs w:val="28"/>
        </w:rPr>
        <w:t>, processo che andrebbe invece</w:t>
      </w:r>
      <w:r w:rsidR="00126C8C" w:rsidRPr="00757927">
        <w:rPr>
          <w:rStyle w:val="Corpodeltesto"/>
          <w:rFonts w:ascii="Times New Roman" w:hAnsi="Times New Roman" w:cs="Times New Roman"/>
          <w:color w:val="000000" w:themeColor="text1"/>
          <w:sz w:val="28"/>
          <w:szCs w:val="28"/>
        </w:rPr>
        <w:t xml:space="preserve"> vieppiù</w:t>
      </w:r>
      <w:r w:rsidRPr="00757927">
        <w:rPr>
          <w:rStyle w:val="Corpodeltesto"/>
          <w:rFonts w:ascii="Times New Roman" w:hAnsi="Times New Roman" w:cs="Times New Roman"/>
          <w:color w:val="000000" w:themeColor="text1"/>
          <w:sz w:val="28"/>
          <w:szCs w:val="28"/>
        </w:rPr>
        <w:t xml:space="preserve"> rilanciato. Tale patrimonio, con riferimento a quanto a suo tempo pubblicato dall'Agenzia del Demanio, consta di edifici per un valore di 340 miliardi di euro e 760 mila terreni estesi complessivamente per 1,3 milioni di ettari, per un valore stimato di 300 miliardi di euro: cifre che, da sole, depongono a favore dell'impellenza del suddetto processo. Senza parlare del valore delle quote detenute nelle società a partecipazione pubblica e del volano economico che tale alienazione genererebbe in materia di interventi dell'industria del settore.</w:t>
      </w:r>
    </w:p>
    <w:p w14:paraId="143E3B2B" w14:textId="5B74C1D5" w:rsidR="003E44F5" w:rsidRPr="00757927" w:rsidRDefault="003E44F5" w:rsidP="00757927">
      <w:pPr>
        <w:pStyle w:val="Corpodeltesto0"/>
        <w:spacing w:after="0" w:line="360" w:lineRule="auto"/>
        <w:ind w:left="72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Questo percorso di alienazione sarebbe ovviamente fonte, oltre che di introiti </w:t>
      </w:r>
      <w:r w:rsidR="00CD3311" w:rsidRPr="00757927">
        <w:rPr>
          <w:rStyle w:val="Corpodeltesto"/>
          <w:rFonts w:ascii="Times New Roman" w:hAnsi="Times New Roman" w:cs="Times New Roman"/>
          <w:color w:val="000000" w:themeColor="text1"/>
          <w:sz w:val="28"/>
          <w:szCs w:val="28"/>
        </w:rPr>
        <w:t xml:space="preserve">e minori spese </w:t>
      </w:r>
      <w:r w:rsidRPr="00757927">
        <w:rPr>
          <w:rStyle w:val="Corpodeltesto"/>
          <w:rFonts w:ascii="Times New Roman" w:hAnsi="Times New Roman" w:cs="Times New Roman"/>
          <w:color w:val="000000" w:themeColor="text1"/>
          <w:sz w:val="28"/>
          <w:szCs w:val="28"/>
        </w:rPr>
        <w:t>per l'Erario, di lavoro per il settore, per le opere di ammodernamento, ristrutturazione e rigenerazione</w:t>
      </w:r>
      <w:r w:rsidR="00305BA2">
        <w:rPr>
          <w:rStyle w:val="Corpodeltesto"/>
          <w:rFonts w:ascii="Times New Roman" w:hAnsi="Times New Roman" w:cs="Times New Roman"/>
          <w:color w:val="000000" w:themeColor="text1"/>
          <w:sz w:val="28"/>
          <w:szCs w:val="28"/>
        </w:rPr>
        <w:t xml:space="preserve"> urbana.</w:t>
      </w:r>
    </w:p>
    <w:p w14:paraId="30E83329" w14:textId="77777777" w:rsidR="00E00817" w:rsidRDefault="003E44F5" w:rsidP="00757927">
      <w:pPr>
        <w:pStyle w:val="Corpodeltesto0"/>
        <w:spacing w:after="0" w:line="360" w:lineRule="auto"/>
        <w:ind w:left="72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Confidiamo che il </w:t>
      </w:r>
      <w:r w:rsidRPr="00757927">
        <w:rPr>
          <w:rStyle w:val="Corpodeltesto"/>
          <w:rFonts w:ascii="Times New Roman" w:hAnsi="Times New Roman" w:cs="Times New Roman"/>
          <w:b/>
          <w:bCs/>
          <w:color w:val="000000" w:themeColor="text1"/>
          <w:sz w:val="28"/>
          <w:szCs w:val="28"/>
        </w:rPr>
        <w:t>Piano Casa</w:t>
      </w:r>
      <w:r w:rsidRPr="00757927">
        <w:rPr>
          <w:rStyle w:val="Corpodeltesto"/>
          <w:rFonts w:ascii="Times New Roman" w:hAnsi="Times New Roman" w:cs="Times New Roman"/>
          <w:color w:val="000000" w:themeColor="text1"/>
          <w:sz w:val="28"/>
          <w:szCs w:val="28"/>
        </w:rPr>
        <w:t>, licenziato dal Governo, vada anche - e decisamente - in questa direzione con particolare riferimento alla riqualificazione del patrimonio pubblico. Sono ben 60.000 gli alloggi di tale patrimonio da recuperare</w:t>
      </w:r>
      <w:r w:rsidR="00EB6753" w:rsidRPr="00757927">
        <w:rPr>
          <w:rStyle w:val="Corpodeltesto"/>
          <w:rFonts w:ascii="Times New Roman" w:hAnsi="Times New Roman" w:cs="Times New Roman"/>
          <w:color w:val="000000" w:themeColor="text1"/>
          <w:sz w:val="28"/>
          <w:szCs w:val="28"/>
        </w:rPr>
        <w:t>, con una immissione complessiva nel mercato di circa 100.000 unità abitative previste in un decennio</w:t>
      </w:r>
      <w:r w:rsidR="00492105" w:rsidRPr="00757927">
        <w:rPr>
          <w:rStyle w:val="Corpodeltesto"/>
          <w:rFonts w:ascii="Times New Roman" w:hAnsi="Times New Roman" w:cs="Times New Roman"/>
          <w:color w:val="000000" w:themeColor="text1"/>
          <w:sz w:val="28"/>
          <w:szCs w:val="28"/>
        </w:rPr>
        <w:t>,</w:t>
      </w:r>
      <w:r w:rsidR="00EB6753" w:rsidRPr="00757927">
        <w:rPr>
          <w:rStyle w:val="Corpodeltesto"/>
          <w:rFonts w:ascii="Times New Roman" w:hAnsi="Times New Roman" w:cs="Times New Roman"/>
          <w:color w:val="000000" w:themeColor="text1"/>
          <w:sz w:val="28"/>
          <w:szCs w:val="28"/>
        </w:rPr>
        <w:t xml:space="preserve"> con una mobilitazione di oltre 10 miliardi </w:t>
      </w:r>
      <w:r w:rsidR="00492105" w:rsidRPr="00757927">
        <w:rPr>
          <w:rStyle w:val="Corpodeltesto"/>
          <w:rFonts w:ascii="Times New Roman" w:hAnsi="Times New Roman" w:cs="Times New Roman"/>
          <w:color w:val="000000" w:themeColor="text1"/>
          <w:sz w:val="28"/>
          <w:szCs w:val="28"/>
        </w:rPr>
        <w:t xml:space="preserve">di euro </w:t>
      </w:r>
      <w:r w:rsidR="00EB6753" w:rsidRPr="00757927">
        <w:rPr>
          <w:rStyle w:val="Corpodeltesto"/>
          <w:rFonts w:ascii="Times New Roman" w:hAnsi="Times New Roman" w:cs="Times New Roman"/>
          <w:color w:val="000000" w:themeColor="text1"/>
          <w:sz w:val="28"/>
          <w:szCs w:val="28"/>
        </w:rPr>
        <w:t>(derivanti da</w:t>
      </w:r>
      <w:r w:rsidR="00A47183" w:rsidRPr="00757927">
        <w:rPr>
          <w:rStyle w:val="Corpodeltesto"/>
          <w:rFonts w:ascii="Times New Roman" w:hAnsi="Times New Roman" w:cs="Times New Roman"/>
          <w:color w:val="000000" w:themeColor="text1"/>
          <w:sz w:val="28"/>
          <w:szCs w:val="28"/>
        </w:rPr>
        <w:t>i</w:t>
      </w:r>
      <w:r w:rsidR="00EB6753" w:rsidRPr="00757927">
        <w:rPr>
          <w:rStyle w:val="Corpodeltesto"/>
          <w:rFonts w:ascii="Times New Roman" w:hAnsi="Times New Roman" w:cs="Times New Roman"/>
          <w:color w:val="000000" w:themeColor="text1"/>
          <w:sz w:val="28"/>
          <w:szCs w:val="28"/>
        </w:rPr>
        <w:t xml:space="preserve"> Fondi di </w:t>
      </w:r>
      <w:r w:rsidR="00A47183" w:rsidRPr="00757927">
        <w:rPr>
          <w:rStyle w:val="Corpodeltesto"/>
          <w:rFonts w:ascii="Times New Roman" w:hAnsi="Times New Roman" w:cs="Times New Roman"/>
          <w:color w:val="000000" w:themeColor="text1"/>
          <w:sz w:val="28"/>
          <w:szCs w:val="28"/>
        </w:rPr>
        <w:t>Coesione Comunitari).</w:t>
      </w:r>
      <w:r w:rsidR="00E00817">
        <w:rPr>
          <w:rStyle w:val="Corpodeltesto"/>
          <w:rFonts w:ascii="Times New Roman" w:hAnsi="Times New Roman" w:cs="Times New Roman"/>
          <w:color w:val="000000" w:themeColor="text1"/>
          <w:sz w:val="28"/>
          <w:szCs w:val="28"/>
        </w:rPr>
        <w:t xml:space="preserve"> </w:t>
      </w:r>
    </w:p>
    <w:p w14:paraId="60531066" w14:textId="29D4728A" w:rsidR="00A47183" w:rsidRDefault="00E00817" w:rsidP="00757927">
      <w:pPr>
        <w:pStyle w:val="Corpodeltesto0"/>
        <w:spacing w:after="0" w:line="360" w:lineRule="auto"/>
        <w:ind w:left="720"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Bene, anche se le abitazioni necessarie al fabbisogno si possono stimare in oltre 10 volte questo numero (e del resto le compravendite in Italia superano le 750.000 unità nel 2026).</w:t>
      </w:r>
      <w:r w:rsidR="0050575B">
        <w:rPr>
          <w:rStyle w:val="Corpodeltesto"/>
          <w:rFonts w:ascii="Times New Roman" w:hAnsi="Times New Roman" w:cs="Times New Roman"/>
          <w:color w:val="000000" w:themeColor="text1"/>
          <w:sz w:val="28"/>
          <w:szCs w:val="28"/>
        </w:rPr>
        <w:t xml:space="preserve"> </w:t>
      </w:r>
      <w:r w:rsidR="0050575B" w:rsidRPr="0050575B">
        <w:rPr>
          <w:rStyle w:val="Corpodeltesto"/>
          <w:rFonts w:ascii="Times New Roman" w:hAnsi="Times New Roman" w:cs="Times New Roman"/>
          <w:b/>
          <w:bCs/>
          <w:color w:val="000000" w:themeColor="text1"/>
          <w:sz w:val="28"/>
          <w:szCs w:val="28"/>
        </w:rPr>
        <w:t xml:space="preserve">Ma è un </w:t>
      </w:r>
      <w:r w:rsidR="0050575B">
        <w:rPr>
          <w:rStyle w:val="Corpodeltesto"/>
          <w:rFonts w:ascii="Times New Roman" w:hAnsi="Times New Roman" w:cs="Times New Roman"/>
          <w:b/>
          <w:bCs/>
          <w:color w:val="000000" w:themeColor="text1"/>
          <w:sz w:val="28"/>
          <w:szCs w:val="28"/>
        </w:rPr>
        <w:t>importante</w:t>
      </w:r>
      <w:r w:rsidR="0050575B" w:rsidRPr="0050575B">
        <w:rPr>
          <w:rStyle w:val="Corpodeltesto"/>
          <w:rFonts w:ascii="Times New Roman" w:hAnsi="Times New Roman" w:cs="Times New Roman"/>
          <w:b/>
          <w:bCs/>
          <w:color w:val="000000" w:themeColor="text1"/>
          <w:sz w:val="28"/>
          <w:szCs w:val="28"/>
        </w:rPr>
        <w:t xml:space="preserve"> inizio.</w:t>
      </w:r>
    </w:p>
    <w:p w14:paraId="228FA489" w14:textId="63AFA6BB" w:rsidR="003E44F5" w:rsidRPr="00757927" w:rsidRDefault="003E44F5" w:rsidP="00757927">
      <w:pPr>
        <w:pStyle w:val="Corpodeltesto0"/>
        <w:spacing w:after="0" w:line="360" w:lineRule="auto"/>
        <w:ind w:left="72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In questo senso sarà decisivo quanto i soggetti attuatori</w:t>
      </w:r>
      <w:r w:rsidR="00492105" w:rsidRPr="00757927">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color w:val="000000" w:themeColor="text1"/>
          <w:sz w:val="28"/>
          <w:szCs w:val="28"/>
        </w:rPr>
        <w:t>IACP, Comuni ed Enti gestori</w:t>
      </w:r>
      <w:r w:rsidR="00492105" w:rsidRPr="0075792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sapranno adottare un approccio ingegneristico rigoroso, fondato su computi attendibili, analisi dei rischi e cronoprogrammi realistici.</w:t>
      </w:r>
    </w:p>
    <w:p w14:paraId="1156A3D9" w14:textId="11800C8C" w:rsidR="006B11EE" w:rsidRDefault="003E44F5" w:rsidP="00757927">
      <w:pPr>
        <w:pStyle w:val="Corpodeltesto0"/>
        <w:spacing w:after="0" w:line="360" w:lineRule="auto"/>
        <w:ind w:left="72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lastRenderedPageBreak/>
        <w:t xml:space="preserve">Le semplificazioni previste dal Piano casa possono accelerare i processi </w:t>
      </w:r>
      <w:r w:rsidRPr="00757927">
        <w:rPr>
          <w:rStyle w:val="Corpodeltesto"/>
          <w:rFonts w:ascii="Times New Roman" w:hAnsi="Times New Roman" w:cs="Times New Roman"/>
          <w:sz w:val="28"/>
          <w:szCs w:val="28"/>
        </w:rPr>
        <w:t>amministrativi, ma non devono tradursi in interventi solo di facciata</w:t>
      </w:r>
      <w:r w:rsidR="00A47183" w:rsidRPr="00757927">
        <w:rPr>
          <w:rStyle w:val="Corpodeltesto"/>
          <w:rFonts w:ascii="Times New Roman" w:hAnsi="Times New Roman" w:cs="Times New Roman"/>
          <w:color w:val="000000" w:themeColor="text1"/>
          <w:sz w:val="28"/>
          <w:szCs w:val="28"/>
        </w:rPr>
        <w:t xml:space="preserve"> e debbono contribuire alla salute pubblica anche in termini di assetti urbanistici complessiv</w:t>
      </w:r>
      <w:r w:rsidR="00492105" w:rsidRPr="00757927">
        <w:rPr>
          <w:rStyle w:val="Corpodeltesto"/>
          <w:rFonts w:ascii="Times New Roman" w:hAnsi="Times New Roman" w:cs="Times New Roman"/>
          <w:color w:val="000000" w:themeColor="text1"/>
          <w:sz w:val="28"/>
          <w:szCs w:val="28"/>
        </w:rPr>
        <w:t>i</w:t>
      </w:r>
      <w:r w:rsidR="00A47183" w:rsidRPr="00757927">
        <w:rPr>
          <w:rStyle w:val="Corpodeltesto"/>
          <w:rFonts w:ascii="Times New Roman" w:hAnsi="Times New Roman" w:cs="Times New Roman"/>
          <w:color w:val="000000" w:themeColor="text1"/>
          <w:sz w:val="28"/>
          <w:szCs w:val="28"/>
        </w:rPr>
        <w:t xml:space="preserve"> e non solo a quella – legittima – dei conti delle imprese di costruzione</w:t>
      </w:r>
      <w:r w:rsidR="00AE0131" w:rsidRPr="00757927">
        <w:rPr>
          <w:rStyle w:val="Corpodeltesto"/>
          <w:rFonts w:ascii="Times New Roman" w:hAnsi="Times New Roman" w:cs="Times New Roman"/>
          <w:color w:val="000000" w:themeColor="text1"/>
          <w:sz w:val="28"/>
          <w:szCs w:val="28"/>
        </w:rPr>
        <w:t xml:space="preserve"> (vist</w:t>
      </w:r>
      <w:r w:rsidR="00DB570C" w:rsidRPr="00757927">
        <w:rPr>
          <w:rStyle w:val="Corpodeltesto"/>
          <w:rFonts w:ascii="Times New Roman" w:hAnsi="Times New Roman" w:cs="Times New Roman"/>
          <w:color w:val="000000" w:themeColor="text1"/>
          <w:sz w:val="28"/>
          <w:szCs w:val="28"/>
        </w:rPr>
        <w:t>i</w:t>
      </w:r>
      <w:r w:rsidR="00AE0131" w:rsidRPr="00757927">
        <w:rPr>
          <w:rStyle w:val="Corpodeltesto"/>
          <w:rFonts w:ascii="Times New Roman" w:hAnsi="Times New Roman" w:cs="Times New Roman"/>
          <w:color w:val="000000" w:themeColor="text1"/>
          <w:sz w:val="28"/>
          <w:szCs w:val="28"/>
        </w:rPr>
        <w:t xml:space="preserve"> alcuni precedenti, il cui prezzo viene tuttora pagato dalle periferie ad esempio di Roma</w:t>
      </w:r>
      <w:r w:rsidR="00DB570C" w:rsidRPr="00757927">
        <w:rPr>
          <w:rStyle w:val="Corpodeltesto"/>
          <w:rFonts w:ascii="Times New Roman" w:hAnsi="Times New Roman" w:cs="Times New Roman"/>
          <w:color w:val="000000" w:themeColor="text1"/>
          <w:sz w:val="28"/>
          <w:szCs w:val="28"/>
        </w:rPr>
        <w:t>, è doveroso sottolinearlo</w:t>
      </w:r>
      <w:r w:rsidR="00AE0131" w:rsidRPr="00757927">
        <w:rPr>
          <w:rStyle w:val="Corpodeltesto"/>
          <w:rFonts w:ascii="Times New Roman" w:hAnsi="Times New Roman" w:cs="Times New Roman"/>
          <w:color w:val="000000" w:themeColor="text1"/>
          <w:sz w:val="28"/>
          <w:szCs w:val="28"/>
        </w:rPr>
        <w:t>)</w:t>
      </w:r>
      <w:r w:rsidR="006B11EE" w:rsidRPr="00757927">
        <w:rPr>
          <w:rStyle w:val="Corpodeltesto"/>
          <w:rFonts w:ascii="Times New Roman" w:hAnsi="Times New Roman" w:cs="Times New Roman"/>
          <w:color w:val="000000" w:themeColor="text1"/>
          <w:sz w:val="28"/>
          <w:szCs w:val="28"/>
        </w:rPr>
        <w:t>.</w:t>
      </w:r>
      <w:r w:rsidR="00305BA2">
        <w:rPr>
          <w:rStyle w:val="Corpodeltesto"/>
          <w:rFonts w:ascii="Times New Roman" w:hAnsi="Times New Roman" w:cs="Times New Roman"/>
          <w:color w:val="000000" w:themeColor="text1"/>
          <w:sz w:val="28"/>
          <w:szCs w:val="28"/>
        </w:rPr>
        <w:t xml:space="preserve"> Sotto questo profilo desta qualche perplessità l’utilizzo</w:t>
      </w:r>
      <w:r w:rsidR="002C180F">
        <w:rPr>
          <w:rStyle w:val="Corpodeltesto"/>
          <w:rFonts w:ascii="Times New Roman" w:hAnsi="Times New Roman" w:cs="Times New Roman"/>
          <w:color w:val="000000" w:themeColor="text1"/>
          <w:sz w:val="28"/>
          <w:szCs w:val="28"/>
        </w:rPr>
        <w:t xml:space="preserve"> </w:t>
      </w:r>
      <w:r w:rsidR="003F2D42">
        <w:rPr>
          <w:rStyle w:val="Corpodeltesto"/>
          <w:rFonts w:ascii="Times New Roman" w:hAnsi="Times New Roman" w:cs="Times New Roman"/>
          <w:color w:val="000000" w:themeColor="text1"/>
          <w:sz w:val="28"/>
          <w:szCs w:val="28"/>
        </w:rPr>
        <w:t>pressoché intensivo</w:t>
      </w:r>
      <w:r w:rsidR="00305BA2">
        <w:rPr>
          <w:rStyle w:val="Corpodeltesto"/>
          <w:rFonts w:ascii="Times New Roman" w:hAnsi="Times New Roman" w:cs="Times New Roman"/>
          <w:color w:val="000000" w:themeColor="text1"/>
          <w:sz w:val="28"/>
          <w:szCs w:val="28"/>
        </w:rPr>
        <w:t xml:space="preserve"> di </w:t>
      </w:r>
      <w:r w:rsidR="00305BA2" w:rsidRPr="002C180F">
        <w:rPr>
          <w:rStyle w:val="Corpodeltesto"/>
          <w:rFonts w:ascii="Times New Roman" w:hAnsi="Times New Roman" w:cs="Times New Roman"/>
          <w:b/>
          <w:bCs/>
          <w:color w:val="000000" w:themeColor="text1"/>
          <w:sz w:val="28"/>
          <w:szCs w:val="28"/>
        </w:rPr>
        <w:t>accordi quadro</w:t>
      </w:r>
      <w:r w:rsidR="00305BA2">
        <w:rPr>
          <w:rStyle w:val="Corpodeltesto"/>
          <w:rFonts w:ascii="Times New Roman" w:hAnsi="Times New Roman" w:cs="Times New Roman"/>
          <w:color w:val="000000" w:themeColor="text1"/>
          <w:sz w:val="28"/>
          <w:szCs w:val="28"/>
        </w:rPr>
        <w:t xml:space="preserve"> per la progettazione e la trasformazione del patrimonio immobiliare pubblico.</w:t>
      </w:r>
    </w:p>
    <w:p w14:paraId="458B0D37" w14:textId="77777777" w:rsidR="00E7715B" w:rsidRPr="00757927" w:rsidRDefault="00E7715B" w:rsidP="00757927">
      <w:pPr>
        <w:pStyle w:val="Corpodeltesto0"/>
        <w:spacing w:after="0" w:line="360" w:lineRule="auto"/>
        <w:ind w:left="720" w:right="390"/>
        <w:jc w:val="both"/>
        <w:rPr>
          <w:rStyle w:val="Corpodeltesto"/>
          <w:rFonts w:ascii="Times New Roman" w:hAnsi="Times New Roman" w:cs="Times New Roman"/>
          <w:color w:val="000000" w:themeColor="text1"/>
          <w:sz w:val="28"/>
          <w:szCs w:val="28"/>
        </w:rPr>
      </w:pPr>
    </w:p>
    <w:p w14:paraId="556F66DF" w14:textId="738F2FCE" w:rsidR="00305BA2" w:rsidRPr="00757927" w:rsidRDefault="00305BA2" w:rsidP="00305BA2">
      <w:pPr>
        <w:pStyle w:val="Corpodeltesto0"/>
        <w:numPr>
          <w:ilvl w:val="0"/>
          <w:numId w:val="12"/>
        </w:numPr>
        <w:spacing w:after="0" w:line="360" w:lineRule="auto"/>
        <w:ind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sz w:val="28"/>
          <w:szCs w:val="28"/>
        </w:rPr>
        <w:t xml:space="preserve">L'importanza della </w:t>
      </w:r>
      <w:r w:rsidRPr="00757927">
        <w:rPr>
          <w:rStyle w:val="Corpodeltesto"/>
          <w:rFonts w:ascii="Times New Roman" w:hAnsi="Times New Roman" w:cs="Times New Roman"/>
          <w:b/>
          <w:bCs/>
          <w:sz w:val="28"/>
          <w:szCs w:val="28"/>
        </w:rPr>
        <w:t>Manutenzione, dell'Efficienza Energetica e delle Tecnologie Pulite</w:t>
      </w:r>
      <w:r w:rsidRPr="00757927">
        <w:rPr>
          <w:rStyle w:val="Corpodeltesto"/>
          <w:rFonts w:ascii="Times New Roman" w:hAnsi="Times New Roman" w:cs="Times New Roman"/>
          <w:sz w:val="28"/>
          <w:szCs w:val="28"/>
        </w:rPr>
        <w:t xml:space="preserve"> (e quindi il connesso tema della salute e dei costi della </w:t>
      </w:r>
      <w:r>
        <w:rPr>
          <w:rStyle w:val="Corpodeltesto"/>
          <w:rFonts w:ascii="Times New Roman" w:hAnsi="Times New Roman" w:cs="Times New Roman"/>
          <w:sz w:val="28"/>
          <w:szCs w:val="28"/>
        </w:rPr>
        <w:t>loro</w:t>
      </w:r>
      <w:r w:rsidRPr="00757927">
        <w:rPr>
          <w:rStyle w:val="Corpodeltesto"/>
          <w:rFonts w:ascii="Times New Roman" w:hAnsi="Times New Roman" w:cs="Times New Roman"/>
          <w:sz w:val="28"/>
          <w:szCs w:val="28"/>
        </w:rPr>
        <w:t xml:space="preserve"> mancanza</w:t>
      </w:r>
      <w:r w:rsidR="00E7715B">
        <w:rPr>
          <w:rStyle w:val="Corpodeltesto"/>
          <w:rFonts w:ascii="Times New Roman" w:hAnsi="Times New Roman" w:cs="Times New Roman"/>
          <w:sz w:val="28"/>
          <w:szCs w:val="28"/>
        </w:rPr>
        <w:t>,</w:t>
      </w:r>
      <w:r>
        <w:rPr>
          <w:rStyle w:val="Corpodeltesto"/>
          <w:rFonts w:ascii="Times New Roman" w:hAnsi="Times New Roman" w:cs="Times New Roman"/>
          <w:sz w:val="28"/>
          <w:szCs w:val="28"/>
        </w:rPr>
        <w:t xml:space="preserve"> vedi ad esempio il tema assai rilevante  della </w:t>
      </w:r>
      <w:r w:rsidRPr="00305BA2">
        <w:rPr>
          <w:rStyle w:val="Corpodeltesto"/>
          <w:rFonts w:ascii="Times New Roman" w:hAnsi="Times New Roman" w:cs="Times New Roman"/>
          <w:b/>
          <w:bCs/>
          <w:sz w:val="28"/>
          <w:szCs w:val="28"/>
        </w:rPr>
        <w:t>qualità dell’aria</w:t>
      </w:r>
      <w:r>
        <w:rPr>
          <w:rStyle w:val="Corpodeltesto"/>
          <w:rFonts w:ascii="Times New Roman" w:hAnsi="Times New Roman" w:cs="Times New Roman"/>
          <w:sz w:val="28"/>
          <w:szCs w:val="28"/>
        </w:rPr>
        <w:t xml:space="preserve"> </w:t>
      </w:r>
      <w:r w:rsidR="002C180F" w:rsidRPr="002C180F">
        <w:rPr>
          <w:rStyle w:val="Corpodeltesto"/>
          <w:rFonts w:ascii="Times New Roman" w:hAnsi="Times New Roman" w:cs="Times New Roman"/>
          <w:b/>
          <w:bCs/>
          <w:sz w:val="28"/>
          <w:szCs w:val="28"/>
        </w:rPr>
        <w:t>indoor</w:t>
      </w:r>
      <w:r w:rsidR="002C180F">
        <w:rPr>
          <w:rStyle w:val="Corpodeltesto"/>
          <w:rFonts w:ascii="Times New Roman" w:hAnsi="Times New Roman" w:cs="Times New Roman"/>
          <w:sz w:val="28"/>
          <w:szCs w:val="28"/>
        </w:rPr>
        <w:t xml:space="preserve"> di cui alla</w:t>
      </w:r>
      <w:r>
        <w:rPr>
          <w:rStyle w:val="Corpodeltesto"/>
          <w:rFonts w:ascii="Times New Roman" w:hAnsi="Times New Roman" w:cs="Times New Roman"/>
          <w:sz w:val="28"/>
          <w:szCs w:val="28"/>
        </w:rPr>
        <w:t xml:space="preserve"> Direttiva 2024/2881</w:t>
      </w:r>
      <w:r w:rsidRPr="00757927">
        <w:rPr>
          <w:rStyle w:val="Corpodeltesto"/>
          <w:rFonts w:ascii="Times New Roman" w:hAnsi="Times New Roman" w:cs="Times New Roman"/>
          <w:sz w:val="28"/>
          <w:szCs w:val="28"/>
        </w:rPr>
        <w:t xml:space="preserve">) che sono, e ulteriormente saranno, aspetti centrali in relazione al </w:t>
      </w:r>
      <w:r w:rsidRPr="00757927">
        <w:rPr>
          <w:rStyle w:val="Corpodeltesto"/>
          <w:rFonts w:ascii="Times New Roman" w:hAnsi="Times New Roman" w:cs="Times New Roman"/>
          <w:b/>
          <w:bCs/>
          <w:sz w:val="28"/>
          <w:szCs w:val="28"/>
        </w:rPr>
        <w:t>tema della sostenibilità</w:t>
      </w:r>
      <w:r w:rsidRPr="00757927">
        <w:rPr>
          <w:rStyle w:val="Corpodeltesto"/>
          <w:rFonts w:ascii="Times New Roman" w:hAnsi="Times New Roman" w:cs="Times New Roman"/>
          <w:sz w:val="28"/>
          <w:szCs w:val="28"/>
        </w:rPr>
        <w:t>, anche per lo sviluppo dell'occupazione.</w:t>
      </w:r>
    </w:p>
    <w:p w14:paraId="2DCA698E" w14:textId="5729F925" w:rsidR="00305BA2" w:rsidRDefault="00305BA2" w:rsidP="00305BA2">
      <w:pPr>
        <w:pStyle w:val="Corpodeltesto0"/>
        <w:spacing w:after="0" w:line="360" w:lineRule="auto"/>
        <w:ind w:left="72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Oltre ad essere priorità richieste dalla Unione Europea, tali segmenti economici sono anche un'opportunità di affermazione per le capacità professionali e tecnologiche del nostro Paese attraverso cui trovare una nuova e più duratura via alla crescita.</w:t>
      </w:r>
    </w:p>
    <w:p w14:paraId="0047F329" w14:textId="77777777" w:rsidR="00E7715B" w:rsidRDefault="00E7715B" w:rsidP="00305BA2">
      <w:pPr>
        <w:pStyle w:val="Corpodeltesto0"/>
        <w:spacing w:after="0" w:line="360" w:lineRule="auto"/>
        <w:ind w:left="720" w:right="390"/>
        <w:jc w:val="both"/>
        <w:rPr>
          <w:rStyle w:val="Corpodeltesto"/>
          <w:rFonts w:ascii="Times New Roman" w:hAnsi="Times New Roman" w:cs="Times New Roman"/>
          <w:sz w:val="28"/>
          <w:szCs w:val="28"/>
        </w:rPr>
      </w:pPr>
    </w:p>
    <w:p w14:paraId="798AD0AC" w14:textId="24C3D02C" w:rsidR="00305BA2" w:rsidRPr="00757927" w:rsidRDefault="00305BA2" w:rsidP="00305BA2">
      <w:pPr>
        <w:pStyle w:val="Corpodeltesto0"/>
        <w:numPr>
          <w:ilvl w:val="0"/>
          <w:numId w:val="12"/>
        </w:numPr>
        <w:spacing w:after="0" w:line="360" w:lineRule="auto"/>
        <w:ind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La </w:t>
      </w:r>
      <w:r w:rsidRPr="00757927">
        <w:rPr>
          <w:rStyle w:val="Corpodeltesto"/>
          <w:rFonts w:ascii="Times New Roman" w:hAnsi="Times New Roman" w:cs="Times New Roman"/>
          <w:b/>
          <w:bCs/>
          <w:sz w:val="28"/>
          <w:szCs w:val="28"/>
        </w:rPr>
        <w:t>sostituzione urbana</w:t>
      </w:r>
      <w:r w:rsidRPr="00757927">
        <w:rPr>
          <w:rStyle w:val="Corpodeltesto"/>
          <w:rFonts w:ascii="Times New Roman" w:hAnsi="Times New Roman" w:cs="Times New Roman"/>
          <w:sz w:val="28"/>
          <w:szCs w:val="28"/>
        </w:rPr>
        <w:t xml:space="preserve">, puntuale e di area vasta attraverso </w:t>
      </w:r>
      <w:r w:rsidRPr="00757927">
        <w:rPr>
          <w:rStyle w:val="Corpodeltesto"/>
          <w:rFonts w:ascii="Times New Roman" w:hAnsi="Times New Roman" w:cs="Times New Roman"/>
          <w:b/>
          <w:bCs/>
          <w:sz w:val="28"/>
          <w:szCs w:val="28"/>
        </w:rPr>
        <w:t xml:space="preserve">una reale e compiuta industrializzazione del settore </w:t>
      </w:r>
      <w:r w:rsidRPr="00757927">
        <w:rPr>
          <w:rStyle w:val="Corpodeltesto"/>
          <w:rFonts w:ascii="Times New Roman" w:hAnsi="Times New Roman" w:cs="Times New Roman"/>
          <w:sz w:val="28"/>
          <w:szCs w:val="28"/>
        </w:rPr>
        <w:t>con le - non irrilevanti - conseguenze che ciò comporterà, sia sotto il profilo della semplificazione delle fasi lavorative in cantiere</w:t>
      </w:r>
      <w:r w:rsidR="007A7A4C">
        <w:rPr>
          <w:rStyle w:val="Corpodeltesto"/>
          <w:rFonts w:ascii="Times New Roman" w:hAnsi="Times New Roman" w:cs="Times New Roman"/>
          <w:sz w:val="28"/>
          <w:szCs w:val="28"/>
        </w:rPr>
        <w:t xml:space="preserve"> (anche ai fini della sicurezza)</w:t>
      </w:r>
      <w:r w:rsidRPr="00757927">
        <w:rPr>
          <w:rStyle w:val="Corpodeltesto"/>
          <w:rFonts w:ascii="Times New Roman" w:hAnsi="Times New Roman" w:cs="Times New Roman"/>
          <w:sz w:val="28"/>
          <w:szCs w:val="28"/>
        </w:rPr>
        <w:t>, sia sotto quello della innovazione di prodotto e di processo su materiali, componenti e tecnologie, nonché sotto quello della specializzazione delle maestranze.</w:t>
      </w:r>
    </w:p>
    <w:p w14:paraId="5D74581C" w14:textId="76DD03F7" w:rsidR="00305BA2" w:rsidRPr="00757927" w:rsidRDefault="00305BA2" w:rsidP="00305BA2">
      <w:pPr>
        <w:pStyle w:val="Corpodeltesto0"/>
        <w:spacing w:after="0" w:line="360" w:lineRule="auto"/>
        <w:ind w:left="72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Senza parlare dei </w:t>
      </w:r>
      <w:r w:rsidRPr="00757927">
        <w:rPr>
          <w:rStyle w:val="Corpodeltesto"/>
          <w:rFonts w:ascii="Times New Roman" w:hAnsi="Times New Roman" w:cs="Times New Roman"/>
          <w:b/>
          <w:bCs/>
          <w:sz w:val="28"/>
          <w:szCs w:val="28"/>
        </w:rPr>
        <w:t>mutamenti</w:t>
      </w:r>
      <w:r w:rsidRPr="00757927">
        <w:rPr>
          <w:rStyle w:val="Corpodeltesto"/>
          <w:rFonts w:ascii="Times New Roman" w:hAnsi="Times New Roman" w:cs="Times New Roman"/>
          <w:sz w:val="28"/>
          <w:szCs w:val="28"/>
        </w:rPr>
        <w:t xml:space="preserve"> che potranno (dovranno) apportare anche nei </w:t>
      </w:r>
      <w:r w:rsidRPr="00757927">
        <w:rPr>
          <w:rStyle w:val="Corpodeltesto"/>
          <w:rFonts w:ascii="Times New Roman" w:hAnsi="Times New Roman" w:cs="Times New Roman"/>
          <w:b/>
          <w:bCs/>
          <w:sz w:val="28"/>
          <w:szCs w:val="28"/>
        </w:rPr>
        <w:t>sistemi di rappresentanza</w:t>
      </w:r>
      <w:r w:rsidRPr="00757927">
        <w:rPr>
          <w:rStyle w:val="Corpodeltesto"/>
          <w:rFonts w:ascii="Times New Roman" w:hAnsi="Times New Roman" w:cs="Times New Roman"/>
          <w:sz w:val="28"/>
          <w:szCs w:val="28"/>
        </w:rPr>
        <w:t xml:space="preserve"> </w:t>
      </w:r>
      <w:r w:rsidR="007A7A4C">
        <w:rPr>
          <w:rStyle w:val="Corpodeltesto"/>
          <w:rFonts w:ascii="Times New Roman" w:hAnsi="Times New Roman" w:cs="Times New Roman"/>
          <w:sz w:val="28"/>
          <w:szCs w:val="28"/>
        </w:rPr>
        <w:t xml:space="preserve">( nel momento in cui </w:t>
      </w:r>
      <w:r w:rsidRPr="00757927">
        <w:rPr>
          <w:rStyle w:val="Corpodeltesto"/>
          <w:rFonts w:ascii="Times New Roman" w:hAnsi="Times New Roman" w:cs="Times New Roman"/>
          <w:sz w:val="28"/>
          <w:szCs w:val="28"/>
        </w:rPr>
        <w:t>la "casa" si costruirà "in fabbrica" e comunque "off-site"</w:t>
      </w:r>
      <w:r w:rsidR="007A7A4C">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 xml:space="preserve"> e </w:t>
      </w:r>
      <w:r w:rsidR="007A7A4C">
        <w:rPr>
          <w:rStyle w:val="Corpodeltesto"/>
          <w:rFonts w:ascii="Times New Roman" w:hAnsi="Times New Roman" w:cs="Times New Roman"/>
          <w:sz w:val="28"/>
          <w:szCs w:val="28"/>
        </w:rPr>
        <w:t>n</w:t>
      </w:r>
      <w:r w:rsidRPr="00757927">
        <w:rPr>
          <w:rStyle w:val="Corpodeltesto"/>
          <w:rFonts w:ascii="Times New Roman" w:hAnsi="Times New Roman" w:cs="Times New Roman"/>
          <w:sz w:val="28"/>
          <w:szCs w:val="28"/>
        </w:rPr>
        <w:t xml:space="preserve">ei connessi, necessari, adeguamenti </w:t>
      </w:r>
      <w:r w:rsidR="002C180F">
        <w:rPr>
          <w:rStyle w:val="Corpodeltesto"/>
          <w:rFonts w:ascii="Times New Roman" w:hAnsi="Times New Roman" w:cs="Times New Roman"/>
          <w:sz w:val="28"/>
          <w:szCs w:val="28"/>
        </w:rPr>
        <w:t xml:space="preserve">dal </w:t>
      </w:r>
      <w:r w:rsidR="002C180F">
        <w:rPr>
          <w:rStyle w:val="Corpodeltesto"/>
          <w:rFonts w:ascii="Times New Roman" w:hAnsi="Times New Roman" w:cs="Times New Roman"/>
          <w:sz w:val="28"/>
          <w:szCs w:val="28"/>
        </w:rPr>
        <w:lastRenderedPageBreak/>
        <w:t>punto di vista</w:t>
      </w:r>
      <w:r w:rsidRPr="00757927">
        <w:rPr>
          <w:rStyle w:val="Corpodeltesto"/>
          <w:rFonts w:ascii="Times New Roman" w:hAnsi="Times New Roman" w:cs="Times New Roman"/>
          <w:sz w:val="28"/>
          <w:szCs w:val="28"/>
        </w:rPr>
        <w:t xml:space="preserve"> contrattualistico.</w:t>
      </w:r>
    </w:p>
    <w:p w14:paraId="53650D4D" w14:textId="061B17C6" w:rsidR="00305BA2" w:rsidRPr="00757927" w:rsidRDefault="00305BA2" w:rsidP="00305BA2">
      <w:pPr>
        <w:pStyle w:val="Corpodeltesto0"/>
        <w:spacing w:after="0" w:line="360" w:lineRule="auto"/>
        <w:ind w:left="72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Si dovrebbe andare verso un serio cambiamento rispetto alla configurazione attuale del mercato  oggi caratterizzato spesso da imprese con scarsa qualificazione e con un approccio orientato al ribasso estremo dei costi come criterio di scelta</w:t>
      </w:r>
      <w:r w:rsidR="002C180F">
        <w:rPr>
          <w:rStyle w:val="Corpodeltesto"/>
          <w:rFonts w:ascii="Times New Roman" w:hAnsi="Times New Roman" w:cs="Times New Roman"/>
          <w:sz w:val="28"/>
          <w:szCs w:val="28"/>
        </w:rPr>
        <w:t xml:space="preserve"> (ed a volte di sopravvivenza).</w:t>
      </w:r>
    </w:p>
    <w:p w14:paraId="372301BB" w14:textId="77777777" w:rsidR="002C180F" w:rsidRDefault="002C180F" w:rsidP="00305BA2">
      <w:pPr>
        <w:pStyle w:val="Corpodeltesto0"/>
        <w:spacing w:after="0" w:line="360" w:lineRule="auto"/>
        <w:ind w:left="720" w:right="390"/>
        <w:jc w:val="both"/>
        <w:rPr>
          <w:rStyle w:val="Corpodeltesto"/>
          <w:rFonts w:ascii="Times New Roman" w:hAnsi="Times New Roman" w:cs="Times New Roman"/>
          <w:sz w:val="28"/>
          <w:szCs w:val="28"/>
        </w:rPr>
      </w:pPr>
    </w:p>
    <w:p w14:paraId="66BC28B9" w14:textId="71A63432" w:rsidR="00305BA2" w:rsidRPr="00757927" w:rsidRDefault="007A7A4C" w:rsidP="00305BA2">
      <w:pPr>
        <w:pStyle w:val="Corpodeltesto0"/>
        <w:spacing w:after="0" w:line="360" w:lineRule="auto"/>
        <w:ind w:left="720" w:right="390"/>
        <w:jc w:val="both"/>
        <w:rPr>
          <w:rStyle w:val="Corpodeltesto"/>
          <w:rFonts w:ascii="Times New Roman" w:hAnsi="Times New Roman" w:cs="Times New Roman"/>
          <w:sz w:val="28"/>
          <w:szCs w:val="28"/>
        </w:rPr>
      </w:pPr>
      <w:r>
        <w:rPr>
          <w:rStyle w:val="Corpodeltesto"/>
          <w:rFonts w:ascii="Times New Roman" w:hAnsi="Times New Roman" w:cs="Times New Roman"/>
          <w:sz w:val="28"/>
          <w:szCs w:val="28"/>
        </w:rPr>
        <w:t>Q</w:t>
      </w:r>
      <w:r w:rsidR="00305BA2" w:rsidRPr="00757927">
        <w:rPr>
          <w:rStyle w:val="Corpodeltesto"/>
          <w:rFonts w:ascii="Times New Roman" w:hAnsi="Times New Roman" w:cs="Times New Roman"/>
          <w:sz w:val="28"/>
          <w:szCs w:val="28"/>
        </w:rPr>
        <w:t xml:space="preserve">uello della </w:t>
      </w:r>
      <w:r w:rsidR="00305BA2" w:rsidRPr="00757927">
        <w:rPr>
          <w:rStyle w:val="Corpodeltesto"/>
          <w:rFonts w:ascii="Times New Roman" w:hAnsi="Times New Roman" w:cs="Times New Roman"/>
          <w:b/>
          <w:bCs/>
          <w:sz w:val="28"/>
          <w:szCs w:val="28"/>
        </w:rPr>
        <w:t>sostituzione urbana</w:t>
      </w:r>
      <w:r>
        <w:rPr>
          <w:rStyle w:val="Corpodeltesto"/>
          <w:rFonts w:ascii="Times New Roman" w:hAnsi="Times New Roman" w:cs="Times New Roman"/>
          <w:sz w:val="28"/>
          <w:szCs w:val="28"/>
        </w:rPr>
        <w:t xml:space="preserve"> è </w:t>
      </w:r>
      <w:r w:rsidR="00305BA2" w:rsidRPr="00757927">
        <w:rPr>
          <w:rStyle w:val="Corpodeltesto"/>
          <w:rFonts w:ascii="Times New Roman" w:hAnsi="Times New Roman" w:cs="Times New Roman"/>
          <w:sz w:val="28"/>
          <w:szCs w:val="28"/>
        </w:rPr>
        <w:t xml:space="preserve">un tema decisivo cui dedichiamo un apposito </w:t>
      </w:r>
      <w:r w:rsidR="00305BA2" w:rsidRPr="006D293D">
        <w:rPr>
          <w:rStyle w:val="Corpodeltesto"/>
          <w:rFonts w:ascii="Times New Roman" w:hAnsi="Times New Roman" w:cs="Times New Roman"/>
          <w:b/>
          <w:bCs/>
          <w:sz w:val="28"/>
          <w:szCs w:val="28"/>
        </w:rPr>
        <w:t xml:space="preserve">approfondimento </w:t>
      </w:r>
      <w:r w:rsidR="001111D6" w:rsidRPr="001111D6">
        <w:rPr>
          <w:rStyle w:val="Corpodeltesto"/>
          <w:rFonts w:ascii="Times New Roman" w:hAnsi="Times New Roman" w:cs="Times New Roman"/>
          <w:i/>
          <w:iCs/>
          <w:sz w:val="28"/>
          <w:szCs w:val="28"/>
        </w:rPr>
        <w:t xml:space="preserve">(vedi </w:t>
      </w:r>
      <w:r w:rsidR="00305BA2" w:rsidRPr="001111D6">
        <w:rPr>
          <w:rStyle w:val="Corpodeltesto"/>
          <w:rFonts w:ascii="Times New Roman" w:hAnsi="Times New Roman" w:cs="Times New Roman"/>
          <w:i/>
          <w:iCs/>
          <w:sz w:val="28"/>
          <w:szCs w:val="28"/>
        </w:rPr>
        <w:t>in allegato</w:t>
      </w:r>
      <w:r w:rsidR="001111D6" w:rsidRPr="001111D6">
        <w:rPr>
          <w:rStyle w:val="Corpodeltesto"/>
          <w:rFonts w:ascii="Times New Roman" w:hAnsi="Times New Roman" w:cs="Times New Roman"/>
          <w:i/>
          <w:iCs/>
          <w:sz w:val="28"/>
          <w:szCs w:val="28"/>
        </w:rPr>
        <w:t xml:space="preserve"> IX)</w:t>
      </w:r>
      <w:r w:rsidR="00305BA2" w:rsidRPr="00757927">
        <w:rPr>
          <w:rStyle w:val="Corpodeltesto"/>
          <w:rFonts w:ascii="Times New Roman" w:hAnsi="Times New Roman" w:cs="Times New Roman"/>
          <w:sz w:val="28"/>
          <w:szCs w:val="28"/>
        </w:rPr>
        <w:t xml:space="preserve"> cercando di dettagliare alcune delle principali azioni che a nostro avviso risulteranno (risulterebbero...) rilevanti. </w:t>
      </w:r>
    </w:p>
    <w:p w14:paraId="5B7334AC" w14:textId="2B2AA1E0" w:rsidR="00305BA2" w:rsidRPr="00757927" w:rsidRDefault="00305BA2" w:rsidP="00305BA2">
      <w:pPr>
        <w:pStyle w:val="Corpodeltesto0"/>
        <w:spacing w:after="0" w:line="360" w:lineRule="auto"/>
        <w:ind w:left="72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Dunque</w:t>
      </w:r>
      <w:r w:rsidR="007A7A4C">
        <w:rPr>
          <w:rStyle w:val="Corpodeltesto"/>
          <w:rFonts w:ascii="Times New Roman" w:hAnsi="Times New Roman" w:cs="Times New Roman"/>
          <w:sz w:val="28"/>
          <w:szCs w:val="28"/>
        </w:rPr>
        <w:t>,</w:t>
      </w:r>
      <w:r w:rsidRPr="00757927">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b/>
          <w:bCs/>
          <w:sz w:val="28"/>
          <w:szCs w:val="28"/>
        </w:rPr>
        <w:t>Sostituzione urbana, Manutenzione</w:t>
      </w:r>
      <w:r w:rsidRPr="00757927">
        <w:rPr>
          <w:rStyle w:val="Corpodeltesto"/>
          <w:rFonts w:ascii="Times New Roman" w:hAnsi="Times New Roman" w:cs="Times New Roman"/>
          <w:sz w:val="28"/>
          <w:szCs w:val="28"/>
        </w:rPr>
        <w:t xml:space="preserve"> (quanto più possibile programmata),</w:t>
      </w:r>
      <w:r w:rsidRPr="00757927">
        <w:rPr>
          <w:rStyle w:val="Corpodeltesto"/>
          <w:rFonts w:ascii="Times New Roman" w:hAnsi="Times New Roman" w:cs="Times New Roman"/>
          <w:b/>
          <w:bCs/>
          <w:sz w:val="28"/>
          <w:szCs w:val="28"/>
        </w:rPr>
        <w:t xml:space="preserve"> Efficienza Energetica, Sostenibilità ed Industrializzazione del settore</w:t>
      </w:r>
      <w:r w:rsidRPr="00757927">
        <w:rPr>
          <w:rStyle w:val="Corpodeltesto"/>
          <w:rFonts w:ascii="Times New Roman" w:hAnsi="Times New Roman" w:cs="Times New Roman"/>
          <w:sz w:val="28"/>
          <w:szCs w:val="28"/>
        </w:rPr>
        <w:t xml:space="preserve"> come aspetti strettamente collegati tra loro in termini di strategie, ma anche </w:t>
      </w:r>
      <w:r w:rsidRPr="00757927">
        <w:rPr>
          <w:rStyle w:val="Corpodeltesto"/>
          <w:rFonts w:ascii="Times New Roman" w:hAnsi="Times New Roman" w:cs="Times New Roman"/>
          <w:b/>
          <w:bCs/>
          <w:sz w:val="28"/>
          <w:szCs w:val="28"/>
        </w:rPr>
        <w:t>scenari realistici del prossimo futuro</w:t>
      </w:r>
      <w:r w:rsidRPr="00757927">
        <w:rPr>
          <w:rStyle w:val="Corpodeltesto"/>
          <w:rFonts w:ascii="Times New Roman" w:hAnsi="Times New Roman" w:cs="Times New Roman"/>
          <w:sz w:val="28"/>
          <w:szCs w:val="28"/>
        </w:rPr>
        <w:t>.</w:t>
      </w:r>
    </w:p>
    <w:p w14:paraId="6DB880CD" w14:textId="596C8CE1" w:rsidR="00305BA2" w:rsidRPr="00757927" w:rsidRDefault="00305BA2" w:rsidP="00305BA2">
      <w:pPr>
        <w:pStyle w:val="Corpodeltesto0"/>
        <w:spacing w:after="0" w:line="360" w:lineRule="auto"/>
        <w:ind w:left="72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Per una piena affermazione di questi </w:t>
      </w:r>
      <w:r w:rsidRPr="003F2D42">
        <w:rPr>
          <w:rStyle w:val="Corpodeltesto"/>
          <w:rFonts w:ascii="Times New Roman" w:hAnsi="Times New Roman" w:cs="Times New Roman"/>
          <w:i/>
          <w:iCs/>
          <w:sz w:val="28"/>
          <w:szCs w:val="28"/>
        </w:rPr>
        <w:t>drivers</w:t>
      </w:r>
      <w:r w:rsidRPr="00757927">
        <w:rPr>
          <w:rStyle w:val="Corpodeltesto"/>
          <w:rFonts w:ascii="Times New Roman" w:hAnsi="Times New Roman" w:cs="Times New Roman"/>
          <w:sz w:val="28"/>
          <w:szCs w:val="28"/>
        </w:rPr>
        <w:t xml:space="preserve"> di sviluppo va considerata - e realmente limitata - </w:t>
      </w:r>
      <w:r w:rsidRPr="00757927">
        <w:rPr>
          <w:rStyle w:val="Corpodeltesto"/>
          <w:rFonts w:ascii="Times New Roman" w:hAnsi="Times New Roman" w:cs="Times New Roman"/>
          <w:b/>
          <w:bCs/>
          <w:sz w:val="28"/>
          <w:szCs w:val="28"/>
        </w:rPr>
        <w:t>la strabordante mole di provvedimenti applicativi</w:t>
      </w:r>
      <w:r w:rsidRPr="00757927">
        <w:rPr>
          <w:rStyle w:val="Corpodeltesto"/>
          <w:rFonts w:ascii="Times New Roman" w:hAnsi="Times New Roman" w:cs="Times New Roman"/>
          <w:sz w:val="28"/>
          <w:szCs w:val="28"/>
        </w:rPr>
        <w:t xml:space="preserve"> necessari per rendere operative molte delle disposizioni delle Leggi e dei </w:t>
      </w:r>
      <w:r w:rsidR="007A7A4C">
        <w:rPr>
          <w:rStyle w:val="Corpodeltesto"/>
          <w:rFonts w:ascii="Times New Roman" w:hAnsi="Times New Roman" w:cs="Times New Roman"/>
          <w:sz w:val="28"/>
          <w:szCs w:val="28"/>
        </w:rPr>
        <w:t xml:space="preserve">Decreti </w:t>
      </w:r>
      <w:r w:rsidRPr="00757927">
        <w:rPr>
          <w:rStyle w:val="Corpodeltesto"/>
          <w:rFonts w:ascii="Times New Roman" w:hAnsi="Times New Roman" w:cs="Times New Roman"/>
          <w:sz w:val="28"/>
          <w:szCs w:val="28"/>
        </w:rPr>
        <w:t xml:space="preserve"> in merito. Torneremo in seguito sul tema.</w:t>
      </w:r>
    </w:p>
    <w:p w14:paraId="5A321BE7" w14:textId="670E729A" w:rsidR="00305BA2" w:rsidRPr="00757927" w:rsidRDefault="00305BA2" w:rsidP="00305BA2">
      <w:pPr>
        <w:pStyle w:val="Corpodeltesto0"/>
        <w:spacing w:before="240" w:after="0" w:line="360" w:lineRule="auto"/>
        <w:ind w:left="72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Permangono</w:t>
      </w:r>
      <w:r>
        <w:rPr>
          <w:rStyle w:val="Corpodeltesto"/>
          <w:rFonts w:ascii="Times New Roman" w:hAnsi="Times New Roman" w:cs="Times New Roman"/>
          <w:sz w:val="28"/>
          <w:szCs w:val="28"/>
        </w:rPr>
        <w:t>, inoltre</w:t>
      </w:r>
      <w:r w:rsidR="007A7A4C">
        <w:rPr>
          <w:rStyle w:val="Corpodeltesto"/>
          <w:rFonts w:ascii="Times New Roman" w:hAnsi="Times New Roman" w:cs="Times New Roman"/>
          <w:sz w:val="28"/>
          <w:szCs w:val="28"/>
        </w:rPr>
        <w:t xml:space="preserve"> - </w:t>
      </w:r>
      <w:r>
        <w:rPr>
          <w:rStyle w:val="Corpodeltesto"/>
          <w:rFonts w:ascii="Times New Roman" w:hAnsi="Times New Roman" w:cs="Times New Roman"/>
          <w:sz w:val="28"/>
          <w:szCs w:val="28"/>
        </w:rPr>
        <w:t>molti</w:t>
      </w:r>
      <w:r w:rsidRPr="00757927">
        <w:rPr>
          <w:rStyle w:val="Corpodeltesto"/>
          <w:rFonts w:ascii="Times New Roman" w:hAnsi="Times New Roman" w:cs="Times New Roman"/>
          <w:sz w:val="28"/>
          <w:szCs w:val="28"/>
        </w:rPr>
        <w:t xml:space="preserve"> ad appesantire</w:t>
      </w:r>
      <w:r>
        <w:rPr>
          <w:rStyle w:val="Corpodeltesto"/>
          <w:rFonts w:ascii="Times New Roman" w:hAnsi="Times New Roman" w:cs="Times New Roman"/>
          <w:sz w:val="28"/>
          <w:szCs w:val="28"/>
        </w:rPr>
        <w:t xml:space="preserve"> ingiustificatamente</w:t>
      </w:r>
      <w:r w:rsidRPr="00757927">
        <w:rPr>
          <w:rStyle w:val="Corpodeltesto"/>
          <w:rFonts w:ascii="Times New Roman" w:hAnsi="Times New Roman" w:cs="Times New Roman"/>
          <w:sz w:val="28"/>
          <w:szCs w:val="28"/>
        </w:rPr>
        <w:t xml:space="preserve"> il quadro delineato</w:t>
      </w:r>
      <w:r w:rsidR="007A7A4C">
        <w:rPr>
          <w:rStyle w:val="Corpodeltesto"/>
          <w:rFonts w:ascii="Times New Roman" w:hAnsi="Times New Roman" w:cs="Times New Roman"/>
          <w:sz w:val="28"/>
          <w:szCs w:val="28"/>
        </w:rPr>
        <w:t xml:space="preserve"> - </w:t>
      </w:r>
      <w:r w:rsidRPr="00757927">
        <w:rPr>
          <w:rStyle w:val="Corpodeltesto"/>
          <w:rFonts w:ascii="Times New Roman" w:hAnsi="Times New Roman" w:cs="Times New Roman"/>
          <w:sz w:val="28"/>
          <w:szCs w:val="28"/>
        </w:rPr>
        <w:t xml:space="preserve"> alcuni aspetti anche di natura fiscale.</w:t>
      </w:r>
    </w:p>
    <w:p w14:paraId="4F654841" w14:textId="1F689DA1" w:rsidR="00305BA2" w:rsidRDefault="00305BA2" w:rsidP="00305BA2">
      <w:pPr>
        <w:pStyle w:val="Corpodeltesto0"/>
        <w:spacing w:after="0" w:line="360" w:lineRule="auto"/>
        <w:ind w:left="72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Non si può in proposito non citare </w:t>
      </w:r>
      <w:r>
        <w:rPr>
          <w:rStyle w:val="Corpodeltesto"/>
          <w:rFonts w:ascii="Times New Roman" w:hAnsi="Times New Roman" w:cs="Times New Roman"/>
          <w:sz w:val="28"/>
          <w:szCs w:val="28"/>
        </w:rPr>
        <w:t>il</w:t>
      </w:r>
      <w:r w:rsidRPr="00757927">
        <w:rPr>
          <w:rStyle w:val="Corpodeltesto"/>
          <w:rFonts w:ascii="Times New Roman" w:hAnsi="Times New Roman" w:cs="Times New Roman"/>
          <w:sz w:val="28"/>
          <w:szCs w:val="28"/>
        </w:rPr>
        <w:t xml:space="preserve"> </w:t>
      </w:r>
      <w:r w:rsidRPr="006D293D">
        <w:rPr>
          <w:rStyle w:val="Corpodeltesto"/>
          <w:rFonts w:ascii="Times New Roman" w:hAnsi="Times New Roman" w:cs="Times New Roman"/>
          <w:b/>
          <w:bCs/>
          <w:sz w:val="28"/>
          <w:szCs w:val="28"/>
        </w:rPr>
        <w:t xml:space="preserve">Reverse </w:t>
      </w:r>
      <w:proofErr w:type="spellStart"/>
      <w:r w:rsidRPr="006D293D">
        <w:rPr>
          <w:rStyle w:val="Corpodeltesto"/>
          <w:rFonts w:ascii="Times New Roman" w:hAnsi="Times New Roman" w:cs="Times New Roman"/>
          <w:b/>
          <w:bCs/>
          <w:sz w:val="28"/>
          <w:szCs w:val="28"/>
        </w:rPr>
        <w:t>Charge</w:t>
      </w:r>
      <w:proofErr w:type="spellEnd"/>
      <w:r w:rsidRPr="00757927">
        <w:rPr>
          <w:rStyle w:val="Corpodeltesto"/>
          <w:rFonts w:ascii="Times New Roman" w:hAnsi="Times New Roman" w:cs="Times New Roman"/>
          <w:sz w:val="28"/>
          <w:szCs w:val="28"/>
        </w:rPr>
        <w:t xml:space="preserve">, la </w:t>
      </w:r>
      <w:r w:rsidRPr="00757927">
        <w:rPr>
          <w:rStyle w:val="Corpodeltesto"/>
          <w:rFonts w:ascii="Times New Roman" w:hAnsi="Times New Roman" w:cs="Times New Roman"/>
          <w:b/>
          <w:bCs/>
          <w:sz w:val="28"/>
          <w:szCs w:val="28"/>
        </w:rPr>
        <w:t>ritenuta dell’8%</w:t>
      </w:r>
      <w:r w:rsidRPr="00757927">
        <w:rPr>
          <w:rStyle w:val="Corpodeltesto"/>
          <w:rFonts w:ascii="Times New Roman" w:hAnsi="Times New Roman" w:cs="Times New Roman"/>
          <w:sz w:val="28"/>
          <w:szCs w:val="28"/>
        </w:rPr>
        <w:t xml:space="preserve"> sui lavori di efficientamento energetico e lo </w:t>
      </w:r>
      <w:r w:rsidRPr="006D293D">
        <w:rPr>
          <w:rStyle w:val="Corpodeltesto"/>
          <w:rFonts w:ascii="Times New Roman" w:hAnsi="Times New Roman" w:cs="Times New Roman"/>
          <w:b/>
          <w:bCs/>
          <w:sz w:val="28"/>
          <w:szCs w:val="28"/>
        </w:rPr>
        <w:t>Split Payment</w:t>
      </w:r>
      <w:r>
        <w:rPr>
          <w:rStyle w:val="Corpodeltesto"/>
          <w:rFonts w:ascii="Times New Roman" w:hAnsi="Times New Roman" w:cs="Times New Roman"/>
          <w:sz w:val="28"/>
          <w:szCs w:val="28"/>
        </w:rPr>
        <w:t xml:space="preserve"> (</w:t>
      </w:r>
      <w:r w:rsidRPr="007E49B3">
        <w:rPr>
          <w:rStyle w:val="Corpodeltesto"/>
          <w:rFonts w:ascii="Times New Roman" w:hAnsi="Times New Roman" w:cs="Times New Roman"/>
          <w:i/>
          <w:iCs/>
          <w:sz w:val="28"/>
          <w:szCs w:val="28"/>
        </w:rPr>
        <w:t xml:space="preserve">vedi </w:t>
      </w:r>
      <w:r w:rsidR="007E49B3">
        <w:rPr>
          <w:rStyle w:val="Corpodeltesto"/>
          <w:rFonts w:ascii="Times New Roman" w:hAnsi="Times New Roman" w:cs="Times New Roman"/>
          <w:i/>
          <w:iCs/>
          <w:sz w:val="28"/>
          <w:szCs w:val="28"/>
        </w:rPr>
        <w:t>in a</w:t>
      </w:r>
      <w:r w:rsidRPr="007E49B3">
        <w:rPr>
          <w:rStyle w:val="Corpodeltesto"/>
          <w:rFonts w:ascii="Times New Roman" w:hAnsi="Times New Roman" w:cs="Times New Roman"/>
          <w:i/>
          <w:iCs/>
          <w:sz w:val="28"/>
          <w:szCs w:val="28"/>
        </w:rPr>
        <w:t>llegat</w:t>
      </w:r>
      <w:r w:rsidR="002C1F25" w:rsidRPr="007E49B3">
        <w:rPr>
          <w:rStyle w:val="Corpodeltesto"/>
          <w:rFonts w:ascii="Times New Roman" w:hAnsi="Times New Roman" w:cs="Times New Roman"/>
          <w:i/>
          <w:iCs/>
          <w:sz w:val="28"/>
          <w:szCs w:val="28"/>
        </w:rPr>
        <w:t xml:space="preserve">o </w:t>
      </w:r>
      <w:r w:rsidR="00CB6E4F" w:rsidRPr="007E49B3">
        <w:rPr>
          <w:rStyle w:val="Corpodeltesto"/>
          <w:rFonts w:ascii="Times New Roman" w:hAnsi="Times New Roman" w:cs="Times New Roman"/>
          <w:i/>
          <w:iCs/>
          <w:sz w:val="28"/>
          <w:szCs w:val="28"/>
        </w:rPr>
        <w:t>I</w:t>
      </w:r>
      <w:r>
        <w:rPr>
          <w:rStyle w:val="Corpodeltesto"/>
          <w:rFonts w:ascii="Times New Roman" w:hAnsi="Times New Roman" w:cs="Times New Roman"/>
          <w:sz w:val="28"/>
          <w:szCs w:val="28"/>
        </w:rPr>
        <w:t>)</w:t>
      </w:r>
      <w:r w:rsidRPr="00757927">
        <w:rPr>
          <w:rStyle w:val="Corpodeltesto"/>
          <w:rFonts w:ascii="Times New Roman" w:hAnsi="Times New Roman" w:cs="Times New Roman"/>
          <w:sz w:val="28"/>
          <w:szCs w:val="28"/>
        </w:rPr>
        <w:t xml:space="preserve">. In particolare rispetto a questo ultimo, come FINCO abbiamo espresso a più riprese una forte contrarietà al regime </w:t>
      </w:r>
      <w:r>
        <w:rPr>
          <w:rStyle w:val="Corpodeltesto"/>
          <w:rFonts w:ascii="Times New Roman" w:hAnsi="Times New Roman" w:cs="Times New Roman"/>
          <w:sz w:val="28"/>
          <w:szCs w:val="28"/>
        </w:rPr>
        <w:t xml:space="preserve">di </w:t>
      </w:r>
      <w:r w:rsidRPr="00757927">
        <w:rPr>
          <w:rStyle w:val="Corpodeltesto"/>
          <w:rFonts w:ascii="Times New Roman" w:hAnsi="Times New Roman" w:cs="Times New Roman"/>
          <w:sz w:val="28"/>
          <w:szCs w:val="28"/>
        </w:rPr>
        <w:t xml:space="preserve">scissione dei pagamenti, chiedendone la cessazione per restituire liquidità alle imprese, in particolare a quelle che operano nei lavori pubblici. </w:t>
      </w:r>
    </w:p>
    <w:p w14:paraId="7B91CF8F" w14:textId="5FC9D76C" w:rsidR="00305BA2" w:rsidRDefault="00305BA2" w:rsidP="00305BA2">
      <w:pPr>
        <w:pStyle w:val="Corpodeltesto0"/>
        <w:spacing w:after="0" w:line="360" w:lineRule="auto"/>
        <w:ind w:left="72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Nonostante le richieste delle categorie produttive, l’Unione Europea ha autorizzato l’Italia a prorogare il Sistema dello Split Payment per altri tre anni, </w:t>
      </w:r>
      <w:r w:rsidRPr="00757927">
        <w:rPr>
          <w:rStyle w:val="Corpodeltesto"/>
          <w:rFonts w:ascii="Times New Roman" w:hAnsi="Times New Roman" w:cs="Times New Roman"/>
          <w:sz w:val="28"/>
          <w:szCs w:val="28"/>
        </w:rPr>
        <w:lastRenderedPageBreak/>
        <w:t>confermandone l’efficacia fino al 30 giugno 2029.</w:t>
      </w:r>
      <w:r>
        <w:rPr>
          <w:rStyle w:val="Corpodeltesto"/>
          <w:rFonts w:ascii="Times New Roman" w:hAnsi="Times New Roman" w:cs="Times New Roman"/>
          <w:sz w:val="28"/>
          <w:szCs w:val="28"/>
        </w:rPr>
        <w:t xml:space="preserve"> </w:t>
      </w:r>
    </w:p>
    <w:p w14:paraId="5D5A287E" w14:textId="766109FA" w:rsidR="002C1F25" w:rsidRPr="002C1F25" w:rsidRDefault="002C1F25" w:rsidP="00305BA2">
      <w:pPr>
        <w:pStyle w:val="Corpodeltesto0"/>
        <w:spacing w:after="0" w:line="360" w:lineRule="auto"/>
        <w:ind w:left="720"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La proroga è disposta dalla Decisione di esecuzione (UE) 2026/1728 del Consiglio del 10 luglio 2026, pubblicata nella Gazzetta Ufficiale dell’Unione Europea del 15 luglio 2026, con effetto dal 1° luglio 2026; il Consiglio ha peraltro imposto all’Italia di trasmettere entro il 30 settembre 2027 una relazione sull’impatto del meccanismo sui rimborsi IVA e sui relativi tempi medi. FINCO chiede che tale relazione misuri espressamente l’effetto del regime sulla liquidità dei fornitori e che sia definito un percorso di superamento graduale della misura</w:t>
      </w:r>
      <w:r>
        <w:rPr>
          <w:rStyle w:val="Corpodeltesto"/>
          <w:rFonts w:ascii="Times New Roman" w:hAnsi="Times New Roman" w:cs="Times New Roman"/>
          <w:color w:val="000000" w:themeColor="text1"/>
          <w:sz w:val="28"/>
          <w:szCs w:val="28"/>
        </w:rPr>
        <w:t>.</w:t>
      </w:r>
    </w:p>
    <w:p w14:paraId="23D49B02" w14:textId="47A5CB12" w:rsidR="00305BA2" w:rsidRDefault="00305BA2" w:rsidP="00305BA2">
      <w:pPr>
        <w:pStyle w:val="Corpodeltesto0"/>
        <w:spacing w:after="0" w:line="360" w:lineRule="auto"/>
        <w:ind w:left="720" w:right="390"/>
        <w:jc w:val="both"/>
        <w:rPr>
          <w:rStyle w:val="Corpodeltesto"/>
          <w:rFonts w:ascii="Times New Roman" w:hAnsi="Times New Roman" w:cs="Times New Roman"/>
          <w:sz w:val="28"/>
          <w:szCs w:val="28"/>
        </w:rPr>
      </w:pPr>
      <w:r>
        <w:rPr>
          <w:rStyle w:val="Corpodeltesto"/>
          <w:rFonts w:ascii="Times New Roman" w:hAnsi="Times New Roman" w:cs="Times New Roman"/>
          <w:sz w:val="28"/>
          <w:szCs w:val="28"/>
        </w:rPr>
        <w:t>Permangono altresì non condivisibili “indirizzi” euro</w:t>
      </w:r>
      <w:r w:rsidR="007A7A4C">
        <w:rPr>
          <w:rStyle w:val="Corpodeltesto"/>
          <w:rFonts w:ascii="Times New Roman" w:hAnsi="Times New Roman" w:cs="Times New Roman"/>
          <w:sz w:val="28"/>
          <w:szCs w:val="28"/>
        </w:rPr>
        <w:t>-</w:t>
      </w:r>
      <w:r>
        <w:rPr>
          <w:rStyle w:val="Corpodeltesto"/>
          <w:rFonts w:ascii="Times New Roman" w:hAnsi="Times New Roman" w:cs="Times New Roman"/>
          <w:sz w:val="28"/>
          <w:szCs w:val="28"/>
        </w:rPr>
        <w:t>comunitari su materie che dovrebbero rimanere in ambito nazionale come, ad esempio, il Regolamento in bozza che fornisce all</w:t>
      </w:r>
      <w:r w:rsidR="007A7A4C">
        <w:rPr>
          <w:rStyle w:val="Corpodeltesto"/>
          <w:rFonts w:ascii="Times New Roman" w:hAnsi="Times New Roman" w:cs="Times New Roman"/>
          <w:sz w:val="28"/>
          <w:szCs w:val="28"/>
        </w:rPr>
        <w:t>e</w:t>
      </w:r>
      <w:r>
        <w:rPr>
          <w:rStyle w:val="Corpodeltesto"/>
          <w:rFonts w:ascii="Times New Roman" w:hAnsi="Times New Roman" w:cs="Times New Roman"/>
          <w:sz w:val="28"/>
          <w:szCs w:val="28"/>
        </w:rPr>
        <w:t xml:space="preserve"> Autorità competenti di ciascun Paese Ue il potere di adottare misure per limitare le locazioni brevi nonché l’acquisto o l’utilizzo di immobili non destinati ad abitazione principale. Il tutto, sulla base di un parametro che la Commissione europea definisce </w:t>
      </w:r>
      <w:r w:rsidRPr="002C180F">
        <w:rPr>
          <w:rStyle w:val="Corpodeltesto"/>
          <w:rFonts w:ascii="Times New Roman" w:hAnsi="Times New Roman" w:cs="Times New Roman"/>
          <w:b/>
          <w:bCs/>
          <w:sz w:val="28"/>
          <w:szCs w:val="28"/>
        </w:rPr>
        <w:t>“housing stress”</w:t>
      </w:r>
      <w:r w:rsidRPr="002C180F">
        <w:rPr>
          <w:rStyle w:val="Corpodeltesto"/>
          <w:rFonts w:ascii="Times New Roman" w:hAnsi="Times New Roman" w:cs="Times New Roman"/>
          <w:sz w:val="28"/>
          <w:szCs w:val="28"/>
        </w:rPr>
        <w:t>.</w:t>
      </w:r>
      <w:r>
        <w:rPr>
          <w:rStyle w:val="Corpodeltesto"/>
          <w:rFonts w:ascii="Times New Roman" w:hAnsi="Times New Roman" w:cs="Times New Roman"/>
          <w:sz w:val="28"/>
          <w:szCs w:val="28"/>
        </w:rPr>
        <w:t xml:space="preserve"> </w:t>
      </w:r>
      <w:proofErr w:type="gramStart"/>
      <w:r>
        <w:rPr>
          <w:rStyle w:val="Corpodeltesto"/>
          <w:rFonts w:ascii="Times New Roman" w:hAnsi="Times New Roman" w:cs="Times New Roman"/>
          <w:sz w:val="28"/>
          <w:szCs w:val="28"/>
        </w:rPr>
        <w:t>E’</w:t>
      </w:r>
      <w:proofErr w:type="gramEnd"/>
      <w:r>
        <w:rPr>
          <w:rStyle w:val="Corpodeltesto"/>
          <w:rFonts w:ascii="Times New Roman" w:hAnsi="Times New Roman" w:cs="Times New Roman"/>
          <w:sz w:val="28"/>
          <w:szCs w:val="28"/>
        </w:rPr>
        <w:t xml:space="preserve"> evidente</w:t>
      </w:r>
      <w:r w:rsidR="002C180F">
        <w:rPr>
          <w:rStyle w:val="Corpodeltesto"/>
          <w:rFonts w:ascii="Times New Roman" w:hAnsi="Times New Roman" w:cs="Times New Roman"/>
          <w:sz w:val="28"/>
          <w:szCs w:val="28"/>
        </w:rPr>
        <w:t xml:space="preserve"> in questo caso</w:t>
      </w:r>
      <w:r>
        <w:rPr>
          <w:rStyle w:val="Corpodeltesto"/>
          <w:rFonts w:ascii="Times New Roman" w:hAnsi="Times New Roman" w:cs="Times New Roman"/>
          <w:sz w:val="28"/>
          <w:szCs w:val="28"/>
        </w:rPr>
        <w:t xml:space="preserve"> l’invasione di campo, ed il detrimento del mercato, che una siffatta impostazione comporterebbe.</w:t>
      </w:r>
    </w:p>
    <w:p w14:paraId="3E6C4B87" w14:textId="77777777" w:rsidR="003F2D42" w:rsidRPr="00757927" w:rsidRDefault="003F2D42" w:rsidP="00305BA2">
      <w:pPr>
        <w:pStyle w:val="Corpodeltesto0"/>
        <w:spacing w:after="0" w:line="360" w:lineRule="auto"/>
        <w:ind w:left="720" w:right="390"/>
        <w:jc w:val="both"/>
        <w:rPr>
          <w:rStyle w:val="Corpodeltesto"/>
          <w:rFonts w:ascii="Times New Roman" w:hAnsi="Times New Roman" w:cs="Times New Roman"/>
          <w:sz w:val="28"/>
          <w:szCs w:val="28"/>
        </w:rPr>
      </w:pPr>
    </w:p>
    <w:p w14:paraId="787F5326" w14:textId="77777777" w:rsidR="003F2D42" w:rsidRPr="00E7715B" w:rsidRDefault="003F2D42" w:rsidP="003F2D42">
      <w:pPr>
        <w:pStyle w:val="Corpodeltesto0"/>
        <w:numPr>
          <w:ilvl w:val="0"/>
          <w:numId w:val="12"/>
        </w:numPr>
        <w:spacing w:after="0" w:line="360" w:lineRule="auto"/>
        <w:ind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sz w:val="28"/>
          <w:szCs w:val="28"/>
        </w:rPr>
        <w:t xml:space="preserve">Il ritardo e le incertezze nell'avviare una precisa ed esauriente opera di censimento e valorizzazione </w:t>
      </w:r>
      <w:r w:rsidRPr="00757927">
        <w:rPr>
          <w:rStyle w:val="Corpodeltesto"/>
          <w:rFonts w:ascii="Times New Roman" w:hAnsi="Times New Roman" w:cs="Times New Roman"/>
          <w:b/>
          <w:bCs/>
          <w:sz w:val="28"/>
          <w:szCs w:val="28"/>
        </w:rPr>
        <w:t>patrimoniale del sistema stradale italiano</w:t>
      </w:r>
      <w:r w:rsidRPr="00757927">
        <w:rPr>
          <w:rStyle w:val="Corpodeltesto"/>
          <w:rFonts w:ascii="Times New Roman" w:hAnsi="Times New Roman" w:cs="Times New Roman"/>
          <w:sz w:val="28"/>
          <w:szCs w:val="28"/>
        </w:rPr>
        <w:t>, attualmente "</w:t>
      </w:r>
      <w:r w:rsidRPr="00305BA2">
        <w:rPr>
          <w:rStyle w:val="Corpodeltesto"/>
          <w:rFonts w:ascii="Times New Roman" w:hAnsi="Times New Roman" w:cs="Times New Roman"/>
          <w:i/>
          <w:iCs/>
          <w:sz w:val="28"/>
          <w:szCs w:val="28"/>
        </w:rPr>
        <w:t xml:space="preserve">res </w:t>
      </w:r>
      <w:proofErr w:type="spellStart"/>
      <w:r w:rsidRPr="00305BA2">
        <w:rPr>
          <w:rStyle w:val="Corpodeltesto"/>
          <w:rFonts w:ascii="Times New Roman" w:hAnsi="Times New Roman" w:cs="Times New Roman"/>
          <w:i/>
          <w:iCs/>
          <w:sz w:val="28"/>
          <w:szCs w:val="28"/>
        </w:rPr>
        <w:t>nullius</w:t>
      </w:r>
      <w:proofErr w:type="spellEnd"/>
      <w:r w:rsidRPr="00757927">
        <w:rPr>
          <w:rStyle w:val="Corpodeltesto"/>
          <w:rFonts w:ascii="Times New Roman" w:hAnsi="Times New Roman" w:cs="Times New Roman"/>
          <w:sz w:val="28"/>
          <w:szCs w:val="28"/>
        </w:rPr>
        <w:t xml:space="preserve">", la cui "emersione" significherebbe un maggior asset di quasi 500 miliardi di euro, comprese le servitù sopra e sotto strada, le aree pertinenziali, etc., con un maggior impulso alle attività di </w:t>
      </w:r>
      <w:r w:rsidRPr="00757927">
        <w:rPr>
          <w:rStyle w:val="Corpodeltesto"/>
          <w:rFonts w:ascii="Times New Roman" w:hAnsi="Times New Roman" w:cs="Times New Roman"/>
          <w:b/>
          <w:bCs/>
          <w:sz w:val="28"/>
          <w:szCs w:val="28"/>
        </w:rPr>
        <w:t>manutenzione</w:t>
      </w:r>
      <w:r>
        <w:rPr>
          <w:rStyle w:val="Corpodeltesto"/>
          <w:rFonts w:ascii="Times New Roman" w:hAnsi="Times New Roman" w:cs="Times New Roman"/>
          <w:b/>
          <w:bCs/>
          <w:sz w:val="28"/>
          <w:szCs w:val="28"/>
        </w:rPr>
        <w:t xml:space="preserve"> programmata e non a fabbisogno</w:t>
      </w:r>
      <w:r w:rsidRPr="00757927">
        <w:rPr>
          <w:rStyle w:val="Corpodeltesto"/>
          <w:rFonts w:ascii="Times New Roman" w:hAnsi="Times New Roman" w:cs="Times New Roman"/>
          <w:sz w:val="28"/>
          <w:szCs w:val="28"/>
        </w:rPr>
        <w:t xml:space="preserve">. Il </w:t>
      </w:r>
      <w:r w:rsidRPr="00757927">
        <w:rPr>
          <w:rStyle w:val="Corpodeltesto"/>
          <w:rFonts w:ascii="Times New Roman" w:hAnsi="Times New Roman" w:cs="Times New Roman"/>
          <w:b/>
          <w:bCs/>
          <w:sz w:val="28"/>
          <w:szCs w:val="28"/>
        </w:rPr>
        <w:t>Codice della Strada</w:t>
      </w:r>
      <w:r w:rsidRPr="00757927">
        <w:rPr>
          <w:rStyle w:val="Corpodeltesto"/>
          <w:rFonts w:ascii="Times New Roman" w:hAnsi="Times New Roman" w:cs="Times New Roman"/>
          <w:sz w:val="28"/>
          <w:szCs w:val="28"/>
        </w:rPr>
        <w:t xml:space="preserve"> dovrebbe essere di stimolo in questo senso.</w:t>
      </w:r>
    </w:p>
    <w:p w14:paraId="15B2704C" w14:textId="77777777" w:rsidR="00305BA2" w:rsidRPr="00757927" w:rsidRDefault="00305BA2" w:rsidP="00305BA2">
      <w:pPr>
        <w:pStyle w:val="Corpodeltesto0"/>
        <w:spacing w:after="0" w:line="360" w:lineRule="auto"/>
        <w:ind w:left="720" w:right="390"/>
        <w:jc w:val="both"/>
        <w:rPr>
          <w:rStyle w:val="Corpodeltesto"/>
          <w:rFonts w:ascii="Times New Roman" w:hAnsi="Times New Roman" w:cs="Times New Roman"/>
          <w:sz w:val="28"/>
          <w:szCs w:val="28"/>
        </w:rPr>
      </w:pPr>
    </w:p>
    <w:p w14:paraId="0B8FB129" w14:textId="03C8BA3A" w:rsidR="00E7715B" w:rsidRDefault="00305BA2" w:rsidP="00E7715B">
      <w:pPr>
        <w:pStyle w:val="Corpodeltesto0"/>
        <w:spacing w:after="0" w:line="360" w:lineRule="auto"/>
        <w:ind w:left="720" w:right="390"/>
        <w:jc w:val="both"/>
        <w:rPr>
          <w:rStyle w:val="Corpodeltesto"/>
          <w:rFonts w:ascii="Times New Roman" w:hAnsi="Times New Roman" w:cs="Times New Roman"/>
          <w:sz w:val="28"/>
          <w:szCs w:val="28"/>
        </w:rPr>
      </w:pPr>
      <w:r>
        <w:rPr>
          <w:rStyle w:val="Corpodeltesto"/>
          <w:rFonts w:ascii="Times New Roman" w:hAnsi="Times New Roman" w:cs="Times New Roman"/>
          <w:sz w:val="28"/>
          <w:szCs w:val="28"/>
        </w:rPr>
        <w:t>Infine</w:t>
      </w:r>
      <w:r w:rsidR="00A47183" w:rsidRPr="00757927">
        <w:rPr>
          <w:rStyle w:val="Corpodeltesto"/>
          <w:rFonts w:ascii="Times New Roman" w:hAnsi="Times New Roman" w:cs="Times New Roman"/>
          <w:sz w:val="28"/>
          <w:szCs w:val="28"/>
        </w:rPr>
        <w:t xml:space="preserve"> </w:t>
      </w:r>
      <w:r w:rsidR="002C180F">
        <w:rPr>
          <w:rStyle w:val="Corpodeltesto"/>
          <w:rFonts w:ascii="Times New Roman" w:hAnsi="Times New Roman" w:cs="Times New Roman"/>
          <w:sz w:val="28"/>
          <w:szCs w:val="28"/>
        </w:rPr>
        <w:t xml:space="preserve">per quanto possa </w:t>
      </w:r>
      <w:r w:rsidR="00DB570C" w:rsidRPr="00757927">
        <w:rPr>
          <w:rStyle w:val="Corpodeltesto"/>
          <w:rFonts w:ascii="Times New Roman" w:hAnsi="Times New Roman" w:cs="Times New Roman"/>
          <w:sz w:val="28"/>
          <w:szCs w:val="28"/>
        </w:rPr>
        <w:t>apparire</w:t>
      </w:r>
      <w:r w:rsidR="00A47183" w:rsidRPr="00757927">
        <w:rPr>
          <w:rStyle w:val="Corpodeltesto"/>
          <w:rFonts w:ascii="Times New Roman" w:hAnsi="Times New Roman" w:cs="Times New Roman"/>
          <w:sz w:val="28"/>
          <w:szCs w:val="28"/>
        </w:rPr>
        <w:t xml:space="preserve"> eccentrico rispetto al punto</w:t>
      </w:r>
      <w:r w:rsidR="00AE0131" w:rsidRPr="00757927">
        <w:rPr>
          <w:rStyle w:val="Corpodeltesto"/>
          <w:rFonts w:ascii="Times New Roman" w:hAnsi="Times New Roman" w:cs="Times New Roman"/>
          <w:sz w:val="28"/>
          <w:szCs w:val="28"/>
        </w:rPr>
        <w:t xml:space="preserve"> in analisi</w:t>
      </w:r>
      <w:r w:rsidR="00DB570C" w:rsidRPr="00757927">
        <w:rPr>
          <w:rStyle w:val="Corpodeltesto"/>
          <w:rFonts w:ascii="Times New Roman" w:hAnsi="Times New Roman" w:cs="Times New Roman"/>
          <w:sz w:val="28"/>
          <w:szCs w:val="28"/>
        </w:rPr>
        <w:t>, è anche rilevante</w:t>
      </w:r>
      <w:r w:rsidR="00A47183" w:rsidRPr="00757927">
        <w:rPr>
          <w:rStyle w:val="Corpodeltesto"/>
          <w:rFonts w:ascii="Times New Roman" w:hAnsi="Times New Roman" w:cs="Times New Roman"/>
          <w:sz w:val="28"/>
          <w:szCs w:val="28"/>
        </w:rPr>
        <w:t xml:space="preserve"> l</w:t>
      </w:r>
      <w:r w:rsidR="003E44F5" w:rsidRPr="00757927">
        <w:rPr>
          <w:rStyle w:val="Corpodeltesto"/>
          <w:rFonts w:ascii="Times New Roman" w:hAnsi="Times New Roman" w:cs="Times New Roman"/>
          <w:sz w:val="28"/>
          <w:szCs w:val="28"/>
        </w:rPr>
        <w:t>'iter assai lento (</w:t>
      </w:r>
      <w:r w:rsidR="00AE0131" w:rsidRPr="00757927">
        <w:rPr>
          <w:rStyle w:val="Corpodeltesto"/>
          <w:rFonts w:ascii="Times New Roman" w:hAnsi="Times New Roman" w:cs="Times New Roman"/>
          <w:sz w:val="28"/>
          <w:szCs w:val="28"/>
        </w:rPr>
        <w:t xml:space="preserve">e </w:t>
      </w:r>
      <w:r w:rsidR="003E44F5" w:rsidRPr="00757927">
        <w:rPr>
          <w:rStyle w:val="Corpodeltesto"/>
          <w:rFonts w:ascii="Times New Roman" w:hAnsi="Times New Roman" w:cs="Times New Roman"/>
          <w:sz w:val="28"/>
          <w:szCs w:val="28"/>
        </w:rPr>
        <w:t xml:space="preserve">preoccupante nelle modalità cui stiamo assistendo) della norma che dovrebbe regolare i </w:t>
      </w:r>
      <w:r w:rsidR="003E44F5" w:rsidRPr="00757927">
        <w:rPr>
          <w:rStyle w:val="Corpodeltesto"/>
          <w:rFonts w:ascii="Times New Roman" w:hAnsi="Times New Roman" w:cs="Times New Roman"/>
          <w:b/>
          <w:bCs/>
          <w:sz w:val="28"/>
          <w:szCs w:val="28"/>
        </w:rPr>
        <w:t xml:space="preserve">rapporti tra Portatori di Interesse e </w:t>
      </w:r>
      <w:r w:rsidR="003E44F5" w:rsidRPr="00757927">
        <w:rPr>
          <w:rStyle w:val="Corpodeltesto"/>
          <w:rFonts w:ascii="Times New Roman" w:hAnsi="Times New Roman" w:cs="Times New Roman"/>
          <w:b/>
          <w:bCs/>
          <w:sz w:val="28"/>
          <w:szCs w:val="28"/>
        </w:rPr>
        <w:lastRenderedPageBreak/>
        <w:t>Decisori Pubblici</w:t>
      </w:r>
      <w:r w:rsidR="003E44F5" w:rsidRPr="00757927">
        <w:rPr>
          <w:rStyle w:val="Corpodeltesto"/>
          <w:rFonts w:ascii="Times New Roman" w:hAnsi="Times New Roman" w:cs="Times New Roman"/>
          <w:sz w:val="28"/>
          <w:szCs w:val="28"/>
        </w:rPr>
        <w:t xml:space="preserve">, che è necessario venga alla luce per definire le "regole di ingaggio", dopo decenni di inutili tentativi. </w:t>
      </w:r>
      <w:r w:rsidR="00E7715B" w:rsidRPr="00757927">
        <w:rPr>
          <w:rStyle w:val="Corpodeltesto"/>
          <w:rFonts w:ascii="Times New Roman" w:hAnsi="Times New Roman" w:cs="Times New Roman"/>
          <w:sz w:val="28"/>
          <w:szCs w:val="28"/>
        </w:rPr>
        <w:t>Ma che nel testo attuale, che affida al CNEL il controllo del Registro dei Portatori di interesse, con relative sanzioni, sarebbe un passo indietro. Il CNEL è infatti controllato “</w:t>
      </w:r>
      <w:r w:rsidR="00E7715B" w:rsidRPr="003F2D42">
        <w:rPr>
          <w:rStyle w:val="Corpodeltesto"/>
          <w:rFonts w:ascii="Times New Roman" w:hAnsi="Times New Roman" w:cs="Times New Roman"/>
          <w:i/>
          <w:iCs/>
          <w:sz w:val="28"/>
          <w:szCs w:val="28"/>
        </w:rPr>
        <w:t xml:space="preserve">ad </w:t>
      </w:r>
      <w:proofErr w:type="spellStart"/>
      <w:r w:rsidR="00E7715B" w:rsidRPr="003F2D42">
        <w:rPr>
          <w:rStyle w:val="Corpodeltesto"/>
          <w:rFonts w:ascii="Times New Roman" w:hAnsi="Times New Roman" w:cs="Times New Roman"/>
          <w:i/>
          <w:iCs/>
          <w:sz w:val="28"/>
          <w:szCs w:val="28"/>
        </w:rPr>
        <w:t>excludendum</w:t>
      </w:r>
      <w:proofErr w:type="spellEnd"/>
      <w:r w:rsidR="00E7715B" w:rsidRPr="00757927">
        <w:rPr>
          <w:rStyle w:val="Corpodeltesto"/>
          <w:rFonts w:ascii="Times New Roman" w:hAnsi="Times New Roman" w:cs="Times New Roman"/>
          <w:sz w:val="28"/>
          <w:szCs w:val="28"/>
        </w:rPr>
        <w:t xml:space="preserve">” proprio da una parte dei </w:t>
      </w:r>
      <w:proofErr w:type="spellStart"/>
      <w:r w:rsidR="00E7715B" w:rsidRPr="00757927">
        <w:rPr>
          <w:rStyle w:val="Corpodeltesto"/>
          <w:rFonts w:ascii="Times New Roman" w:hAnsi="Times New Roman" w:cs="Times New Roman"/>
          <w:sz w:val="28"/>
          <w:szCs w:val="28"/>
        </w:rPr>
        <w:t>controllandi</w:t>
      </w:r>
      <w:proofErr w:type="spellEnd"/>
      <w:r w:rsidR="00E7715B" w:rsidRPr="00757927">
        <w:rPr>
          <w:rStyle w:val="Corpodeltesto"/>
          <w:rFonts w:ascii="Times New Roman" w:hAnsi="Times New Roman" w:cs="Times New Roman"/>
          <w:sz w:val="28"/>
          <w:szCs w:val="28"/>
        </w:rPr>
        <w:t xml:space="preserve"> ed è di fatto parte in causa.</w:t>
      </w:r>
    </w:p>
    <w:p w14:paraId="469D0708" w14:textId="11238E15" w:rsidR="002C1F25" w:rsidRDefault="002C1F25" w:rsidP="00E7715B">
      <w:pPr>
        <w:pStyle w:val="Corpodeltesto0"/>
        <w:spacing w:after="0" w:line="360" w:lineRule="auto"/>
        <w:ind w:left="720" w:right="390"/>
        <w:jc w:val="both"/>
        <w:rPr>
          <w:rStyle w:val="Corpodeltesto"/>
          <w:rFonts w:ascii="Times New Roman" w:hAnsi="Times New Roman" w:cs="Times New Roman"/>
          <w:sz w:val="28"/>
          <w:szCs w:val="28"/>
        </w:rPr>
      </w:pPr>
    </w:p>
    <w:p w14:paraId="047A2459" w14:textId="77777777" w:rsidR="002C1F25" w:rsidRPr="00233303" w:rsidRDefault="002C1F25" w:rsidP="002C1F25">
      <w:pPr>
        <w:pStyle w:val="Corpodeltesto0"/>
        <w:pBdr>
          <w:top w:val="single" w:sz="8" w:space="4" w:color="E6007E"/>
          <w:left w:val="single" w:sz="8" w:space="4" w:color="E6007E"/>
          <w:bottom w:val="single" w:sz="8" w:space="4" w:color="E6007E"/>
          <w:right w:val="single" w:sz="8" w:space="4" w:color="E6007E"/>
        </w:pBdr>
        <w:spacing w:after="0" w:line="360" w:lineRule="auto"/>
        <w:ind w:left="425" w:right="391"/>
        <w:jc w:val="both"/>
        <w:rPr>
          <w:smallCaps/>
          <w:color w:val="000000" w:themeColor="text1"/>
          <w:sz w:val="24"/>
          <w:szCs w:val="24"/>
        </w:rPr>
      </w:pPr>
      <w:r w:rsidRPr="00233303">
        <w:rPr>
          <w:rStyle w:val="Corpodeltesto"/>
          <w:rFonts w:ascii="Times New Roman" w:hAnsi="Times New Roman" w:cs="Times New Roman"/>
          <w:b/>
          <w:bCs/>
          <w:smallCaps/>
          <w:color w:val="000000" w:themeColor="text1"/>
          <w:sz w:val="24"/>
          <w:szCs w:val="24"/>
        </w:rPr>
        <w:t>Richiesta FINCO</w:t>
      </w:r>
    </w:p>
    <w:p w14:paraId="5CD10D79" w14:textId="77777777" w:rsidR="002C1F25" w:rsidRPr="00233303" w:rsidRDefault="002C1F25" w:rsidP="002C1F25">
      <w:pPr>
        <w:pStyle w:val="Corpodeltesto0"/>
        <w:pBdr>
          <w:top w:val="single" w:sz="8" w:space="4" w:color="E6007E"/>
          <w:left w:val="single" w:sz="8" w:space="4" w:color="E6007E"/>
          <w:bottom w:val="single" w:sz="8" w:space="4" w:color="E6007E"/>
          <w:right w:val="single" w:sz="8" w:space="4" w:color="E6007E"/>
        </w:pBdr>
        <w:spacing w:after="0" w:line="360" w:lineRule="auto"/>
        <w:ind w:left="425" w:right="391"/>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Accelerare</w:t>
      </w:r>
      <w:r w:rsidRPr="00233303">
        <w:rPr>
          <w:rStyle w:val="Corpodeltesto"/>
          <w:rFonts w:ascii="Times New Roman" w:hAnsi="Times New Roman" w:cs="Times New Roman"/>
          <w:smallCaps/>
          <w:color w:val="000000" w:themeColor="text1"/>
          <w:sz w:val="24"/>
          <w:szCs w:val="24"/>
        </w:rPr>
        <w:t xml:space="preserve"> il programma di alienazione e valorizzazione del patrimonio immobiliare pubblico, destinandone i proventi alla riqualificazione e alla sostituzione urbana.</w:t>
      </w:r>
    </w:p>
    <w:p w14:paraId="5AFEBC10" w14:textId="77777777" w:rsidR="002C1F25" w:rsidRPr="00233303" w:rsidRDefault="002C1F25" w:rsidP="002C1F25">
      <w:pPr>
        <w:pStyle w:val="Corpodeltesto0"/>
        <w:pBdr>
          <w:top w:val="single" w:sz="8" w:space="4" w:color="E6007E"/>
          <w:left w:val="single" w:sz="8" w:space="4" w:color="E6007E"/>
          <w:bottom w:val="single" w:sz="8" w:space="4" w:color="E6007E"/>
          <w:right w:val="single" w:sz="8" w:space="4" w:color="E6007E"/>
        </w:pBdr>
        <w:spacing w:after="0" w:line="360" w:lineRule="auto"/>
        <w:ind w:left="425" w:right="391"/>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Vincolare</w:t>
      </w:r>
      <w:r w:rsidRPr="00233303">
        <w:rPr>
          <w:rStyle w:val="Corpodeltesto"/>
          <w:rFonts w:ascii="Times New Roman" w:hAnsi="Times New Roman" w:cs="Times New Roman"/>
          <w:smallCaps/>
          <w:color w:val="000000" w:themeColor="text1"/>
          <w:sz w:val="24"/>
          <w:szCs w:val="24"/>
        </w:rPr>
        <w:t xml:space="preserve"> i soggetti attuatori del Piano Casa a computi attendibili, analisi dei rischi e cronoprogrammi verificabili.</w:t>
      </w:r>
    </w:p>
    <w:p w14:paraId="79819B3C" w14:textId="77777777" w:rsidR="002C1F25" w:rsidRPr="00233303" w:rsidRDefault="002C1F25" w:rsidP="002C1F25">
      <w:pPr>
        <w:pStyle w:val="Corpodeltesto0"/>
        <w:pBdr>
          <w:top w:val="single" w:sz="8" w:space="4" w:color="E6007E"/>
          <w:left w:val="single" w:sz="8" w:space="4" w:color="E6007E"/>
          <w:bottom w:val="single" w:sz="8" w:space="4" w:color="E6007E"/>
          <w:right w:val="single" w:sz="8" w:space="4" w:color="E6007E"/>
        </w:pBdr>
        <w:spacing w:after="0" w:line="360" w:lineRule="auto"/>
        <w:ind w:left="425" w:right="391"/>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Ridurre</w:t>
      </w:r>
      <w:r w:rsidRPr="00233303">
        <w:rPr>
          <w:rStyle w:val="Corpodeltesto"/>
          <w:rFonts w:ascii="Times New Roman" w:hAnsi="Times New Roman" w:cs="Times New Roman"/>
          <w:smallCaps/>
          <w:color w:val="000000" w:themeColor="text1"/>
          <w:sz w:val="24"/>
          <w:szCs w:val="24"/>
        </w:rPr>
        <w:t xml:space="preserve"> il numero dei provvedimenti applicativi necessari a rendere operative le norme di settore e fissare un termine perentorio per la loro adozione.</w:t>
      </w:r>
    </w:p>
    <w:p w14:paraId="7C2D3C70" w14:textId="07E6582C" w:rsidR="002C1F25" w:rsidRPr="00233303" w:rsidRDefault="002C1F25" w:rsidP="002C1F25">
      <w:pPr>
        <w:pStyle w:val="Corpodeltesto0"/>
        <w:pBdr>
          <w:top w:val="single" w:sz="8" w:space="4" w:color="E6007E"/>
          <w:left w:val="single" w:sz="8" w:space="4" w:color="E6007E"/>
          <w:bottom w:val="single" w:sz="8" w:space="4" w:color="E6007E"/>
          <w:right w:val="single" w:sz="8" w:space="4" w:color="E6007E"/>
        </w:pBdr>
        <w:spacing w:after="0" w:line="360" w:lineRule="auto"/>
        <w:ind w:left="425" w:right="391"/>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Superare</w:t>
      </w:r>
      <w:r w:rsidRPr="00233303">
        <w:rPr>
          <w:rStyle w:val="Corpodeltesto"/>
          <w:rFonts w:ascii="Times New Roman" w:hAnsi="Times New Roman" w:cs="Times New Roman"/>
          <w:smallCaps/>
          <w:color w:val="000000" w:themeColor="text1"/>
          <w:sz w:val="24"/>
          <w:szCs w:val="24"/>
        </w:rPr>
        <w:t xml:space="preserve"> split payment, reverse </w:t>
      </w:r>
      <w:proofErr w:type="spellStart"/>
      <w:r w:rsidRPr="00233303">
        <w:rPr>
          <w:rStyle w:val="Corpodeltesto"/>
          <w:rFonts w:ascii="Times New Roman" w:hAnsi="Times New Roman" w:cs="Times New Roman"/>
          <w:smallCaps/>
          <w:color w:val="000000" w:themeColor="text1"/>
          <w:sz w:val="24"/>
          <w:szCs w:val="24"/>
        </w:rPr>
        <w:t>charge</w:t>
      </w:r>
      <w:proofErr w:type="spellEnd"/>
      <w:r w:rsidRPr="00233303">
        <w:rPr>
          <w:rStyle w:val="Corpodeltesto"/>
          <w:rFonts w:ascii="Times New Roman" w:hAnsi="Times New Roman" w:cs="Times New Roman"/>
          <w:smallCaps/>
          <w:color w:val="000000" w:themeColor="text1"/>
          <w:sz w:val="24"/>
          <w:szCs w:val="24"/>
        </w:rPr>
        <w:t xml:space="preserve"> e ritenuta dell’8%, che sottraggono liquidità alle imprese della filiera.</w:t>
      </w:r>
    </w:p>
    <w:p w14:paraId="1C0E7CBE" w14:textId="72D458F1" w:rsidR="002C1F25" w:rsidRDefault="002C1F25" w:rsidP="00E7715B">
      <w:pPr>
        <w:pStyle w:val="Corpodeltesto0"/>
        <w:spacing w:after="0" w:line="360" w:lineRule="auto"/>
        <w:ind w:left="720" w:right="390"/>
        <w:jc w:val="both"/>
        <w:rPr>
          <w:rStyle w:val="Corpodeltesto"/>
          <w:rFonts w:ascii="Times New Roman" w:hAnsi="Times New Roman" w:cs="Times New Roman"/>
          <w:sz w:val="28"/>
          <w:szCs w:val="28"/>
        </w:rPr>
      </w:pPr>
    </w:p>
    <w:p w14:paraId="15F36FC6" w14:textId="228C199C" w:rsidR="00A3609F" w:rsidRPr="00A3609F" w:rsidRDefault="00A3609F" w:rsidP="00E7715B">
      <w:pPr>
        <w:pStyle w:val="Corpodeltesto0"/>
        <w:spacing w:after="0" w:line="360" w:lineRule="auto"/>
        <w:ind w:left="720" w:right="390"/>
        <w:jc w:val="both"/>
        <w:rPr>
          <w:rStyle w:val="Corpodeltesto"/>
          <w:rFonts w:ascii="Times New Roman" w:hAnsi="Times New Roman" w:cs="Times New Roman"/>
          <w:color w:val="000000" w:themeColor="text1"/>
          <w:sz w:val="28"/>
          <w:szCs w:val="28"/>
        </w:rPr>
      </w:pPr>
    </w:p>
    <w:p w14:paraId="078D4E69" w14:textId="657613A9" w:rsidR="00A3609F" w:rsidRDefault="00A3609F" w:rsidP="00A3609F">
      <w:pPr>
        <w:pStyle w:val="Corpodeltesto0"/>
        <w:spacing w:after="0" w:line="360" w:lineRule="auto"/>
        <w:ind w:left="720" w:right="390"/>
        <w:jc w:val="both"/>
        <w:rPr>
          <w:rFonts w:ascii="Times New Roman" w:hAnsi="Times New Roman" w:cs="Times New Roman"/>
          <w:i/>
          <w:iCs/>
          <w:color w:val="00515B" w:themeColor="text2" w:themeTint="E6"/>
          <w:sz w:val="20"/>
          <w:szCs w:val="20"/>
        </w:rPr>
      </w:pPr>
      <w:r w:rsidRPr="00A3609F">
        <w:rPr>
          <w:rFonts w:ascii="Times New Roman" w:hAnsi="Times New Roman" w:cs="Times New Roman"/>
          <w:noProof/>
          <w:sz w:val="18"/>
          <w:szCs w:val="18"/>
        </w:rPr>
        <w:drawing>
          <wp:anchor distT="0" distB="0" distL="114300" distR="114300" simplePos="0" relativeHeight="251657214" behindDoc="1" locked="0" layoutInCell="1" allowOverlap="1" wp14:anchorId="6794BBF2" wp14:editId="48AFD002">
            <wp:simplePos x="0" y="0"/>
            <wp:positionH relativeFrom="margin">
              <wp:posOffset>1950106</wp:posOffset>
            </wp:positionH>
            <wp:positionV relativeFrom="paragraph">
              <wp:posOffset>8255</wp:posOffset>
            </wp:positionV>
            <wp:extent cx="2034988" cy="2928772"/>
            <wp:effectExtent l="0" t="0" r="3810" b="5080"/>
            <wp:wrapSquare wrapText="bothSides"/>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034988" cy="2928772"/>
                    </a:xfrm>
                    <a:prstGeom prst="rect">
                      <a:avLst/>
                    </a:prstGeom>
                  </pic:spPr>
                </pic:pic>
              </a:graphicData>
            </a:graphic>
            <wp14:sizeRelH relativeFrom="margin">
              <wp14:pctWidth>0</wp14:pctWidth>
            </wp14:sizeRelH>
            <wp14:sizeRelV relativeFrom="margin">
              <wp14:pctHeight>0</wp14:pctHeight>
            </wp14:sizeRelV>
          </wp:anchor>
        </w:drawing>
      </w:r>
      <w:r w:rsidRPr="00A3609F">
        <w:rPr>
          <w:rStyle w:val="Corpodeltesto"/>
          <w:rFonts w:ascii="Times New Roman" w:hAnsi="Times New Roman" w:cs="Times New Roman"/>
          <w:b/>
          <w:bCs/>
          <w:noProof/>
          <w:sz w:val="18"/>
          <w:szCs w:val="18"/>
        </w:rPr>
        <w:drawing>
          <wp:anchor distT="0" distB="0" distL="114300" distR="114300" simplePos="0" relativeHeight="251658239" behindDoc="1" locked="0" layoutInCell="1" allowOverlap="1" wp14:anchorId="26E800DE" wp14:editId="16A1C863">
            <wp:simplePos x="0" y="0"/>
            <wp:positionH relativeFrom="margin">
              <wp:posOffset>4048017</wp:posOffset>
            </wp:positionH>
            <wp:positionV relativeFrom="paragraph">
              <wp:posOffset>9525</wp:posOffset>
            </wp:positionV>
            <wp:extent cx="2061845" cy="2908935"/>
            <wp:effectExtent l="0" t="0" r="0" b="5715"/>
            <wp:wrapSquare wrapText="bothSides"/>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35"/>
                    <a:stretch/>
                  </pic:blipFill>
                  <pic:spPr bwMode="auto">
                    <a:xfrm>
                      <a:off x="0" y="0"/>
                      <a:ext cx="2061845" cy="2908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3609F">
        <w:rPr>
          <w:rFonts w:ascii="Times New Roman" w:hAnsi="Times New Roman" w:cs="Times New Roman"/>
          <w:i/>
          <w:iCs/>
          <w:color w:val="00515B" w:themeColor="text2" w:themeTint="E6"/>
          <w:sz w:val="18"/>
          <w:szCs w:val="18"/>
        </w:rPr>
        <w:t>La geografia economica italiana – che pure situa il nostro Paese come ottava economia del mondo – continua a essere caratterizzato da PMI: ad esempio, non c’è neanche un’impresa italiana nelle aziende mondiali con oltre mezzo milione di dipendenti e, a livello demografico, neanche una città europea tra le prime 15 al mondo per</w:t>
      </w:r>
      <w:r w:rsidRPr="00F40909">
        <w:rPr>
          <w:rFonts w:ascii="Times New Roman" w:hAnsi="Times New Roman" w:cs="Times New Roman"/>
          <w:i/>
          <w:iCs/>
          <w:color w:val="00515B" w:themeColor="text2" w:themeTint="E6"/>
          <w:sz w:val="20"/>
          <w:szCs w:val="20"/>
        </w:rPr>
        <w:t xml:space="preserve"> popolazione.</w:t>
      </w:r>
    </w:p>
    <w:p w14:paraId="7DDD2F34" w14:textId="77777777" w:rsidR="00A3609F" w:rsidRPr="00F40909" w:rsidRDefault="00A3609F" w:rsidP="00A3609F">
      <w:pPr>
        <w:pStyle w:val="Corpodeltesto0"/>
        <w:spacing w:after="0" w:line="360" w:lineRule="auto"/>
        <w:ind w:left="720" w:right="390"/>
        <w:jc w:val="both"/>
        <w:rPr>
          <w:rFonts w:ascii="Times New Roman" w:hAnsi="Times New Roman" w:cs="Times New Roman"/>
          <w:i/>
          <w:iCs/>
          <w:color w:val="00515B" w:themeColor="text2" w:themeTint="E6"/>
          <w:sz w:val="20"/>
          <w:szCs w:val="20"/>
        </w:rPr>
      </w:pPr>
    </w:p>
    <w:p w14:paraId="616F6B1B" w14:textId="77777777" w:rsidR="00E7715B" w:rsidRDefault="00E7715B" w:rsidP="00A3609F">
      <w:pPr>
        <w:pStyle w:val="Corpodeltesto0"/>
        <w:spacing w:after="0" w:line="360" w:lineRule="auto"/>
        <w:ind w:left="720" w:right="390"/>
        <w:jc w:val="both"/>
        <w:rPr>
          <w:rStyle w:val="Corpodeltesto"/>
          <w:rFonts w:ascii="Times New Roman" w:hAnsi="Times New Roman" w:cs="Times New Roman"/>
          <w:sz w:val="28"/>
          <w:szCs w:val="28"/>
        </w:rPr>
      </w:pPr>
    </w:p>
    <w:p w14:paraId="7D7F19A3" w14:textId="65C33791" w:rsidR="004F7709" w:rsidRDefault="00E766BF" w:rsidP="0063434D">
      <w:bookmarkStart w:id="2" w:name="bookmark4"/>
      <w:r>
        <w:rPr>
          <w:noProof/>
        </w:rPr>
        <w:lastRenderedPageBreak/>
        <w:drawing>
          <wp:anchor distT="0" distB="0" distL="114300" distR="114300" simplePos="0" relativeHeight="251699200" behindDoc="1" locked="0" layoutInCell="1" allowOverlap="1" wp14:anchorId="120615CE" wp14:editId="44F9A574">
            <wp:simplePos x="0" y="0"/>
            <wp:positionH relativeFrom="column">
              <wp:posOffset>3346450</wp:posOffset>
            </wp:positionH>
            <wp:positionV relativeFrom="paragraph">
              <wp:posOffset>5158822</wp:posOffset>
            </wp:positionV>
            <wp:extent cx="2834632" cy="4078224"/>
            <wp:effectExtent l="0" t="0" r="444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4632" cy="407822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8960" behindDoc="0" locked="0" layoutInCell="1" allowOverlap="1" wp14:anchorId="058121F8" wp14:editId="1D027A1C">
            <wp:simplePos x="0" y="0"/>
            <wp:positionH relativeFrom="margin">
              <wp:posOffset>3492500</wp:posOffset>
            </wp:positionH>
            <wp:positionV relativeFrom="paragraph">
              <wp:posOffset>1270</wp:posOffset>
            </wp:positionV>
            <wp:extent cx="2689860" cy="5071745"/>
            <wp:effectExtent l="0" t="0" r="0" b="0"/>
            <wp:wrapTopAndBottom/>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1892" t="4750" r="9189" b="17713"/>
                    <a:stretch/>
                  </pic:blipFill>
                  <pic:spPr bwMode="auto">
                    <a:xfrm>
                      <a:off x="0" y="0"/>
                      <a:ext cx="2689860" cy="5071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7927">
        <w:rPr>
          <w:rFonts w:ascii="Times New Roman" w:hAnsi="Times New Roman" w:cs="Times New Roman"/>
          <w:noProof/>
          <w:sz w:val="28"/>
          <w:szCs w:val="28"/>
        </w:rPr>
        <w:drawing>
          <wp:anchor distT="0" distB="0" distL="114300" distR="114300" simplePos="0" relativeHeight="251678720" behindDoc="1" locked="0" layoutInCell="1" allowOverlap="1" wp14:anchorId="230D062B" wp14:editId="4B092D00">
            <wp:simplePos x="0" y="0"/>
            <wp:positionH relativeFrom="margin">
              <wp:posOffset>157861</wp:posOffset>
            </wp:positionH>
            <wp:positionV relativeFrom="paragraph">
              <wp:posOffset>508</wp:posOffset>
            </wp:positionV>
            <wp:extent cx="3006090" cy="4319270"/>
            <wp:effectExtent l="0" t="0" r="3810" b="5080"/>
            <wp:wrapSquare wrapText="bothSides"/>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006090" cy="4319270"/>
                    </a:xfrm>
                    <a:prstGeom prst="rect">
                      <a:avLst/>
                    </a:prstGeom>
                  </pic:spPr>
                </pic:pic>
              </a:graphicData>
            </a:graphic>
            <wp14:sizeRelH relativeFrom="margin">
              <wp14:pctWidth>0</wp14:pctWidth>
            </wp14:sizeRelH>
            <wp14:sizeRelV relativeFrom="margin">
              <wp14:pctHeight>0</wp14:pctHeight>
            </wp14:sizeRelV>
          </wp:anchor>
        </w:drawing>
      </w:r>
      <w:r w:rsidR="002C180F">
        <w:rPr>
          <w:rStyle w:val="Corpodeltesto"/>
          <w:rFonts w:ascii="Times New Roman" w:hAnsi="Times New Roman" w:cs="Times New Roman"/>
          <w:noProof/>
          <w:sz w:val="28"/>
          <w:szCs w:val="28"/>
        </w:rPr>
        <w:drawing>
          <wp:anchor distT="0" distB="0" distL="114300" distR="114300" simplePos="0" relativeHeight="251687936" behindDoc="0" locked="0" layoutInCell="1" allowOverlap="1" wp14:anchorId="4B01F0CF" wp14:editId="3CD59F4A">
            <wp:simplePos x="0" y="0"/>
            <wp:positionH relativeFrom="margin">
              <wp:posOffset>228600</wp:posOffset>
            </wp:positionH>
            <wp:positionV relativeFrom="paragraph">
              <wp:posOffset>4453890</wp:posOffset>
            </wp:positionV>
            <wp:extent cx="2804160" cy="3916336"/>
            <wp:effectExtent l="0" t="0" r="0" b="8255"/>
            <wp:wrapTopAndBottom/>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l="3514" t="14375" r="3783" b="25750"/>
                    <a:stretch/>
                  </pic:blipFill>
                  <pic:spPr bwMode="auto">
                    <a:xfrm>
                      <a:off x="0" y="0"/>
                      <a:ext cx="2804160" cy="39163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End w:id="1"/>
    <w:p w14:paraId="6DEFE3C7" w14:textId="15BD5002" w:rsidR="006109EB" w:rsidRPr="00B06EE9" w:rsidRDefault="006109EB" w:rsidP="00855B5F">
      <w:pPr>
        <w:pStyle w:val="Titolo1"/>
        <w:numPr>
          <w:ilvl w:val="0"/>
          <w:numId w:val="13"/>
        </w:numPr>
        <w:pBdr>
          <w:bottom w:val="single" w:sz="24" w:space="0" w:color="F0CDA1" w:themeColor="accent1"/>
        </w:pBdr>
        <w:spacing w:line="360" w:lineRule="auto"/>
        <w:ind w:right="390"/>
        <w:rPr>
          <w:rFonts w:cs="Times New Roman"/>
          <w:sz w:val="28"/>
          <w:szCs w:val="28"/>
        </w:rPr>
      </w:pPr>
      <w:r w:rsidRPr="00B06EE9">
        <w:rPr>
          <w:rFonts w:cs="Times New Roman"/>
          <w:sz w:val="28"/>
          <w:szCs w:val="28"/>
        </w:rPr>
        <w:lastRenderedPageBreak/>
        <w:t>LE AGEVOLAZIONI FISCALI PREVISTE PER IL SETTORE DELLE COSTRUZIONI</w:t>
      </w:r>
      <w:bookmarkEnd w:id="2"/>
    </w:p>
    <w:p w14:paraId="1B23FD68" w14:textId="5F179A7A" w:rsidR="006109EB" w:rsidRPr="00757927" w:rsidRDefault="006109EB" w:rsidP="00890D89">
      <w:pPr>
        <w:pStyle w:val="Corpodeltesto0"/>
        <w:spacing w:before="240"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Il Governo ha, a suo tempo, dato un segnale comprensibile dal punto di vista dell'equilibrio di </w:t>
      </w:r>
      <w:r w:rsidR="00FD65F7" w:rsidRPr="00757927">
        <w:rPr>
          <w:rStyle w:val="Corpodeltesto"/>
          <w:rFonts w:ascii="Times New Roman" w:hAnsi="Times New Roman" w:cs="Times New Roman"/>
          <w:color w:val="000000" w:themeColor="text1"/>
          <w:sz w:val="28"/>
          <w:szCs w:val="28"/>
        </w:rPr>
        <w:t>b</w:t>
      </w:r>
      <w:r w:rsidRPr="00757927">
        <w:rPr>
          <w:rStyle w:val="Corpodeltesto"/>
          <w:rFonts w:ascii="Times New Roman" w:hAnsi="Times New Roman" w:cs="Times New Roman"/>
          <w:color w:val="000000" w:themeColor="text1"/>
          <w:sz w:val="28"/>
          <w:szCs w:val="28"/>
        </w:rPr>
        <w:t>ilancio facendo venire meno alcuni dispositivi con particolare riferimento ad una misura</w:t>
      </w:r>
      <w:r w:rsidRPr="00757927">
        <w:rPr>
          <w:rStyle w:val="Corpodeltesto"/>
          <w:rFonts w:ascii="Times New Roman" w:hAnsi="Times New Roman" w:cs="Times New Roman"/>
          <w:b/>
          <w:bCs/>
          <w:color w:val="000000" w:themeColor="text1"/>
          <w:sz w:val="28"/>
          <w:szCs w:val="28"/>
        </w:rPr>
        <w:t>, il superbonus 110%</w:t>
      </w:r>
      <w:r w:rsidR="00AE0131" w:rsidRPr="0075792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w:t>
      </w:r>
      <w:r w:rsidR="001931C2" w:rsidRPr="00757927">
        <w:rPr>
          <w:rStyle w:val="Corpodeltesto"/>
          <w:rFonts w:ascii="Times New Roman" w:hAnsi="Times New Roman" w:cs="Times New Roman"/>
          <w:color w:val="000000" w:themeColor="text1"/>
          <w:sz w:val="28"/>
          <w:szCs w:val="28"/>
        </w:rPr>
        <w:t xml:space="preserve">il cui conto totale </w:t>
      </w:r>
      <w:r w:rsidR="00FD65F7" w:rsidRPr="00757927">
        <w:rPr>
          <w:rStyle w:val="Corpodeltesto"/>
          <w:rFonts w:ascii="Times New Roman" w:hAnsi="Times New Roman" w:cs="Times New Roman"/>
          <w:color w:val="000000" w:themeColor="text1"/>
          <w:sz w:val="28"/>
          <w:szCs w:val="28"/>
        </w:rPr>
        <w:t>è assai rilevante</w:t>
      </w:r>
      <w:r w:rsidR="00915D78" w:rsidRPr="00757927">
        <w:rPr>
          <w:rStyle w:val="Corpodeltesto"/>
          <w:rFonts w:ascii="Times New Roman" w:hAnsi="Times New Roman" w:cs="Times New Roman"/>
          <w:color w:val="000000" w:themeColor="text1"/>
          <w:sz w:val="28"/>
          <w:szCs w:val="28"/>
        </w:rPr>
        <w:t xml:space="preserve"> (vedi</w:t>
      </w:r>
      <w:r w:rsidR="00E7715B">
        <w:rPr>
          <w:rStyle w:val="Corpodeltesto"/>
          <w:rFonts w:ascii="Times New Roman" w:hAnsi="Times New Roman" w:cs="Times New Roman"/>
          <w:color w:val="000000" w:themeColor="text1"/>
          <w:sz w:val="28"/>
          <w:szCs w:val="28"/>
        </w:rPr>
        <w:t xml:space="preserve"> </w:t>
      </w:r>
      <w:r w:rsidR="000D5C53" w:rsidRPr="00757927">
        <w:rPr>
          <w:rStyle w:val="Corpodeltesto"/>
          <w:rFonts w:ascii="Times New Roman" w:hAnsi="Times New Roman" w:cs="Times New Roman"/>
          <w:color w:val="000000" w:themeColor="text1"/>
          <w:sz w:val="28"/>
          <w:szCs w:val="28"/>
        </w:rPr>
        <w:t>A</w:t>
      </w:r>
      <w:r w:rsidR="00915D78" w:rsidRPr="00757927">
        <w:rPr>
          <w:rStyle w:val="Corpodeltesto"/>
          <w:rFonts w:ascii="Times New Roman" w:hAnsi="Times New Roman" w:cs="Times New Roman"/>
          <w:color w:val="000000" w:themeColor="text1"/>
          <w:sz w:val="28"/>
          <w:szCs w:val="28"/>
        </w:rPr>
        <w:t xml:space="preserve">rticolo </w:t>
      </w:r>
      <w:hyperlink r:id="rId19" w:history="1">
        <w:r w:rsidR="00915D78" w:rsidRPr="00E7715B">
          <w:rPr>
            <w:rStyle w:val="Collegamentoipertestuale"/>
            <w:rFonts w:ascii="Times New Roman" w:hAnsi="Times New Roman" w:cs="Times New Roman"/>
            <w:i/>
            <w:iCs/>
            <w:sz w:val="18"/>
            <w:szCs w:val="18"/>
          </w:rPr>
          <w:t>https://www.buildnews.it/articolo/superbonus-investimenti-oltre-i-126-miliardi-completato-il-982-dei-lavori</w:t>
        </w:r>
      </w:hyperlink>
      <w:r w:rsidR="00915D78" w:rsidRPr="00E7715B">
        <w:rPr>
          <w:rStyle w:val="Collegamentoipertestuale"/>
          <w:rFonts w:ascii="Times New Roman" w:hAnsi="Times New Roman" w:cs="Times New Roman"/>
          <w:color w:val="000000" w:themeColor="text1"/>
          <w:sz w:val="18"/>
          <w:szCs w:val="18"/>
          <w:u w:val="none"/>
        </w:rPr>
        <w:t xml:space="preserve">) </w:t>
      </w:r>
      <w:r w:rsidR="00915D78" w:rsidRPr="00757927">
        <w:rPr>
          <w:rStyle w:val="Collegamentoipertestuale"/>
          <w:rFonts w:ascii="Times New Roman" w:hAnsi="Times New Roman" w:cs="Times New Roman"/>
          <w:color w:val="000000" w:themeColor="text1"/>
          <w:sz w:val="28"/>
          <w:szCs w:val="28"/>
          <w:u w:val="none"/>
        </w:rPr>
        <w:t>e si è tradotto per lo Stato in 131,5 miliardi di euro di detrazioni maturate (</w:t>
      </w:r>
      <w:r w:rsidR="00915D78" w:rsidRPr="00757927">
        <w:rPr>
          <w:rStyle w:val="Collegamentoipertestuale"/>
          <w:rFonts w:ascii="Times New Roman" w:hAnsi="Times New Roman" w:cs="Times New Roman"/>
          <w:b/>
          <w:bCs/>
          <w:color w:val="000000" w:themeColor="text1"/>
          <w:sz w:val="28"/>
          <w:szCs w:val="28"/>
          <w:u w:val="none"/>
        </w:rPr>
        <w:t xml:space="preserve">il 68,7% riguardante i </w:t>
      </w:r>
      <w:r w:rsidR="00D44597" w:rsidRPr="00757927">
        <w:rPr>
          <w:rStyle w:val="Collegamentoipertestuale"/>
          <w:rFonts w:ascii="Times New Roman" w:hAnsi="Times New Roman" w:cs="Times New Roman"/>
          <w:b/>
          <w:bCs/>
          <w:color w:val="000000" w:themeColor="text1"/>
          <w:sz w:val="28"/>
          <w:szCs w:val="28"/>
          <w:u w:val="none"/>
        </w:rPr>
        <w:t>condomini</w:t>
      </w:r>
      <w:r w:rsidR="00915D78" w:rsidRPr="00757927">
        <w:rPr>
          <w:rStyle w:val="Collegamentoipertestuale"/>
          <w:rFonts w:ascii="Times New Roman" w:hAnsi="Times New Roman" w:cs="Times New Roman"/>
          <w:color w:val="000000" w:themeColor="text1"/>
          <w:sz w:val="28"/>
          <w:szCs w:val="28"/>
          <w:u w:val="none"/>
        </w:rPr>
        <w:t>).</w:t>
      </w:r>
    </w:p>
    <w:p w14:paraId="74465AC6" w14:textId="3BF1AEA9" w:rsidR="007A7A4C" w:rsidRDefault="006109EB" w:rsidP="0075792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Ma gli investimenti pubblici e privati nell'ambito </w:t>
      </w:r>
      <w:r w:rsidR="003C2F5D">
        <w:rPr>
          <w:rStyle w:val="Corpodeltesto"/>
          <w:rFonts w:ascii="Times New Roman" w:hAnsi="Times New Roman" w:cs="Times New Roman"/>
          <w:color w:val="000000" w:themeColor="text1"/>
          <w:sz w:val="28"/>
          <w:szCs w:val="28"/>
        </w:rPr>
        <w:t>del PNIEC (Piano Nazionale Integrato per l'Energia e il Clima)</w:t>
      </w:r>
      <w:r w:rsidRPr="00757927">
        <w:rPr>
          <w:rStyle w:val="Corpodeltesto"/>
          <w:rFonts w:ascii="Times New Roman" w:hAnsi="Times New Roman" w:cs="Times New Roman"/>
          <w:color w:val="000000" w:themeColor="text1"/>
          <w:sz w:val="28"/>
          <w:szCs w:val="28"/>
        </w:rPr>
        <w:t xml:space="preserve"> dovrebbero continuare a costituire un asset primario, stabilizzando il bonus del 50% per la riqualificazione energetica </w:t>
      </w:r>
      <w:r w:rsidR="003F2D42">
        <w:rPr>
          <w:rStyle w:val="Corpodeltesto"/>
          <w:rFonts w:ascii="Times New Roman" w:hAnsi="Times New Roman" w:cs="Times New Roman"/>
          <w:color w:val="000000" w:themeColor="text1"/>
          <w:sz w:val="28"/>
          <w:szCs w:val="28"/>
        </w:rPr>
        <w:t xml:space="preserve">almeno </w:t>
      </w:r>
      <w:r w:rsidRPr="00757927">
        <w:rPr>
          <w:rStyle w:val="Corpodeltesto"/>
          <w:rFonts w:ascii="Times New Roman" w:hAnsi="Times New Roman" w:cs="Times New Roman"/>
          <w:color w:val="000000" w:themeColor="text1"/>
          <w:sz w:val="28"/>
          <w:szCs w:val="28"/>
        </w:rPr>
        <w:t xml:space="preserve">fino al 2030, con diversa modulazione delle aliquote in relazione al tempo di ritorno fiscale e/o alla </w:t>
      </w:r>
      <w:r w:rsidR="00AE0131" w:rsidRPr="00757927">
        <w:rPr>
          <w:rStyle w:val="Corpodeltesto"/>
          <w:rFonts w:ascii="Times New Roman" w:hAnsi="Times New Roman" w:cs="Times New Roman"/>
          <w:color w:val="000000" w:themeColor="text1"/>
          <w:sz w:val="28"/>
          <w:szCs w:val="28"/>
        </w:rPr>
        <w:t>multi-tipologia</w:t>
      </w:r>
      <w:r w:rsidRPr="00757927">
        <w:rPr>
          <w:rStyle w:val="Corpodeltesto"/>
          <w:rFonts w:ascii="Times New Roman" w:hAnsi="Times New Roman" w:cs="Times New Roman"/>
          <w:color w:val="000000" w:themeColor="text1"/>
          <w:sz w:val="28"/>
          <w:szCs w:val="28"/>
        </w:rPr>
        <w:t xml:space="preserve"> dell'intervento. </w:t>
      </w:r>
    </w:p>
    <w:p w14:paraId="201B72FD" w14:textId="27BE8826" w:rsidR="002C180F" w:rsidRDefault="007A7A4C" w:rsidP="0075792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 xml:space="preserve">In proposito FINCO </w:t>
      </w:r>
      <w:r w:rsidRPr="002C180F">
        <w:rPr>
          <w:rStyle w:val="Corpodeltesto"/>
          <w:rFonts w:ascii="Times New Roman" w:hAnsi="Times New Roman" w:cs="Times New Roman"/>
          <w:b/>
          <w:bCs/>
          <w:color w:val="000000" w:themeColor="text1"/>
          <w:sz w:val="28"/>
          <w:szCs w:val="28"/>
        </w:rPr>
        <w:t>ha da sempre sostenuto</w:t>
      </w:r>
      <w:r>
        <w:rPr>
          <w:rStyle w:val="Corpodeltesto"/>
          <w:rFonts w:ascii="Times New Roman" w:hAnsi="Times New Roman" w:cs="Times New Roman"/>
          <w:color w:val="000000" w:themeColor="text1"/>
          <w:sz w:val="28"/>
          <w:szCs w:val="28"/>
        </w:rPr>
        <w:t xml:space="preserve"> </w:t>
      </w:r>
      <w:r w:rsidR="003F2D42">
        <w:rPr>
          <w:rStyle w:val="Corpodeltesto"/>
          <w:rFonts w:ascii="Times New Roman" w:hAnsi="Times New Roman" w:cs="Times New Roman"/>
          <w:color w:val="000000" w:themeColor="text1"/>
          <w:sz w:val="28"/>
          <w:szCs w:val="28"/>
        </w:rPr>
        <w:t>-</w:t>
      </w:r>
      <w:r>
        <w:rPr>
          <w:rStyle w:val="Corpodeltesto"/>
          <w:rFonts w:ascii="Times New Roman" w:hAnsi="Times New Roman" w:cs="Times New Roman"/>
          <w:color w:val="000000" w:themeColor="text1"/>
          <w:sz w:val="28"/>
          <w:szCs w:val="28"/>
        </w:rPr>
        <w:t xml:space="preserve"> anche in tempi “non sospetti” (vedi </w:t>
      </w:r>
      <w:r w:rsidR="00E7715B">
        <w:rPr>
          <w:rStyle w:val="Corpodeltesto"/>
          <w:rFonts w:ascii="Times New Roman" w:hAnsi="Times New Roman" w:cs="Times New Roman"/>
          <w:color w:val="000000" w:themeColor="text1"/>
          <w:sz w:val="28"/>
          <w:szCs w:val="28"/>
        </w:rPr>
        <w:t>iter di approvazione del bonus</w:t>
      </w:r>
      <w:r w:rsidR="00E7715B" w:rsidRPr="00757927">
        <w:rPr>
          <w:rStyle w:val="Corpodeltesto"/>
          <w:rFonts w:ascii="Times New Roman" w:hAnsi="Times New Roman" w:cs="Times New Roman"/>
          <w:color w:val="000000" w:themeColor="text1"/>
          <w:sz w:val="28"/>
          <w:szCs w:val="28"/>
        </w:rPr>
        <w:t xml:space="preserve"> </w:t>
      </w:r>
      <w:r>
        <w:rPr>
          <w:rStyle w:val="Corpodeltesto"/>
          <w:rFonts w:ascii="Times New Roman" w:hAnsi="Times New Roman" w:cs="Times New Roman"/>
          <w:color w:val="000000" w:themeColor="text1"/>
          <w:sz w:val="28"/>
          <w:szCs w:val="28"/>
        </w:rPr>
        <w:t xml:space="preserve">110%) </w:t>
      </w:r>
      <w:r w:rsidR="003F2D42" w:rsidRPr="003F2D42">
        <w:rPr>
          <w:rStyle w:val="Corpodeltesto"/>
          <w:rFonts w:ascii="Times New Roman" w:hAnsi="Times New Roman" w:cs="Times New Roman"/>
          <w:b/>
          <w:bCs/>
          <w:color w:val="000000" w:themeColor="text1"/>
          <w:sz w:val="28"/>
          <w:szCs w:val="28"/>
        </w:rPr>
        <w:t>-</w:t>
      </w:r>
      <w:r w:rsidR="003F2D42">
        <w:rPr>
          <w:rStyle w:val="Corpodeltesto"/>
          <w:rFonts w:ascii="Times New Roman" w:hAnsi="Times New Roman" w:cs="Times New Roman"/>
          <w:color w:val="000000" w:themeColor="text1"/>
          <w:sz w:val="28"/>
          <w:szCs w:val="28"/>
        </w:rPr>
        <w:t xml:space="preserve"> </w:t>
      </w:r>
      <w:r w:rsidRPr="002C180F">
        <w:rPr>
          <w:rStyle w:val="Corpodeltesto"/>
          <w:rFonts w:ascii="Times New Roman" w:hAnsi="Times New Roman" w:cs="Times New Roman"/>
          <w:b/>
          <w:bCs/>
          <w:color w:val="000000" w:themeColor="text1"/>
          <w:sz w:val="28"/>
          <w:szCs w:val="28"/>
        </w:rPr>
        <w:t>la collocazione dell’abbattimento percentuale in una fascia tra il 60% ed il 70%</w:t>
      </w:r>
      <w:r>
        <w:rPr>
          <w:rStyle w:val="Corpodeltesto"/>
          <w:rFonts w:ascii="Times New Roman" w:hAnsi="Times New Roman" w:cs="Times New Roman"/>
          <w:color w:val="000000" w:themeColor="text1"/>
          <w:sz w:val="28"/>
          <w:szCs w:val="28"/>
        </w:rPr>
        <w:t>, per le prime case</w:t>
      </w:r>
      <w:r w:rsidR="002C180F">
        <w:rPr>
          <w:rStyle w:val="Corpodeltesto"/>
          <w:rFonts w:ascii="Times New Roman" w:hAnsi="Times New Roman" w:cs="Times New Roman"/>
          <w:color w:val="000000" w:themeColor="text1"/>
          <w:sz w:val="28"/>
          <w:szCs w:val="28"/>
        </w:rPr>
        <w:t>,</w:t>
      </w:r>
      <w:r>
        <w:rPr>
          <w:rStyle w:val="Corpodeltesto"/>
          <w:rFonts w:ascii="Times New Roman" w:hAnsi="Times New Roman" w:cs="Times New Roman"/>
          <w:color w:val="000000" w:themeColor="text1"/>
          <w:sz w:val="28"/>
          <w:szCs w:val="28"/>
        </w:rPr>
        <w:t xml:space="preserve"> in particolare per </w:t>
      </w:r>
      <w:r w:rsidRPr="002C180F">
        <w:rPr>
          <w:rStyle w:val="Corpodeltesto"/>
          <w:rFonts w:ascii="Times New Roman" w:hAnsi="Times New Roman" w:cs="Times New Roman"/>
          <w:b/>
          <w:bCs/>
          <w:color w:val="000000" w:themeColor="text1"/>
          <w:sz w:val="28"/>
          <w:szCs w:val="28"/>
        </w:rPr>
        <w:t>infissi</w:t>
      </w:r>
      <w:r w:rsidR="002C180F">
        <w:rPr>
          <w:rStyle w:val="Corpodeltesto"/>
          <w:rFonts w:ascii="Times New Roman" w:hAnsi="Times New Roman" w:cs="Times New Roman"/>
          <w:color w:val="000000" w:themeColor="text1"/>
          <w:sz w:val="28"/>
          <w:szCs w:val="28"/>
        </w:rPr>
        <w:t xml:space="preserve">, </w:t>
      </w:r>
      <w:r>
        <w:rPr>
          <w:rStyle w:val="Corpodeltesto"/>
          <w:rFonts w:ascii="Times New Roman" w:hAnsi="Times New Roman" w:cs="Times New Roman"/>
          <w:color w:val="000000" w:themeColor="text1"/>
          <w:sz w:val="28"/>
          <w:szCs w:val="28"/>
        </w:rPr>
        <w:t xml:space="preserve"> </w:t>
      </w:r>
      <w:r w:rsidRPr="002C180F">
        <w:rPr>
          <w:rStyle w:val="Corpodeltesto"/>
          <w:rFonts w:ascii="Times New Roman" w:hAnsi="Times New Roman" w:cs="Times New Roman"/>
          <w:b/>
          <w:bCs/>
          <w:color w:val="000000" w:themeColor="text1"/>
          <w:sz w:val="28"/>
          <w:szCs w:val="28"/>
        </w:rPr>
        <w:t>schermature solari</w:t>
      </w:r>
      <w:r w:rsidR="00B8713D">
        <w:rPr>
          <w:rStyle w:val="Corpodeltesto"/>
          <w:rFonts w:ascii="Times New Roman" w:hAnsi="Times New Roman" w:cs="Times New Roman"/>
          <w:b/>
          <w:bCs/>
          <w:color w:val="000000" w:themeColor="text1"/>
          <w:sz w:val="28"/>
          <w:szCs w:val="28"/>
        </w:rPr>
        <w:t>, coperture discontinue (isolate/coibentate)</w:t>
      </w:r>
      <w:r w:rsidR="002C180F">
        <w:rPr>
          <w:rStyle w:val="Corpodeltesto"/>
          <w:rFonts w:ascii="Times New Roman" w:hAnsi="Times New Roman" w:cs="Times New Roman"/>
          <w:b/>
          <w:bCs/>
          <w:color w:val="000000" w:themeColor="text1"/>
          <w:sz w:val="28"/>
          <w:szCs w:val="28"/>
        </w:rPr>
        <w:t xml:space="preserve"> ed impianti di geotermia, </w:t>
      </w:r>
      <w:r>
        <w:rPr>
          <w:rStyle w:val="Corpodeltesto"/>
          <w:rFonts w:ascii="Times New Roman" w:hAnsi="Times New Roman" w:cs="Times New Roman"/>
          <w:color w:val="000000" w:themeColor="text1"/>
          <w:sz w:val="28"/>
          <w:szCs w:val="28"/>
        </w:rPr>
        <w:t>preservando un adeguato contrasto di interesse tra fornitore ed acquirent</w:t>
      </w:r>
      <w:r w:rsidR="002C180F">
        <w:rPr>
          <w:rStyle w:val="Corpodeltesto"/>
          <w:rFonts w:ascii="Times New Roman" w:hAnsi="Times New Roman" w:cs="Times New Roman"/>
          <w:color w:val="000000" w:themeColor="text1"/>
          <w:sz w:val="28"/>
          <w:szCs w:val="28"/>
        </w:rPr>
        <w:t>e</w:t>
      </w:r>
      <w:r>
        <w:rPr>
          <w:rStyle w:val="Corpodeltesto"/>
          <w:rFonts w:ascii="Times New Roman" w:hAnsi="Times New Roman" w:cs="Times New Roman"/>
          <w:color w:val="000000" w:themeColor="text1"/>
          <w:sz w:val="28"/>
          <w:szCs w:val="28"/>
        </w:rPr>
        <w:t xml:space="preserve">, </w:t>
      </w:r>
      <w:r w:rsidR="00E7715B">
        <w:rPr>
          <w:rStyle w:val="Corpodeltesto"/>
          <w:rFonts w:ascii="Times New Roman" w:hAnsi="Times New Roman" w:cs="Times New Roman"/>
          <w:color w:val="000000" w:themeColor="text1"/>
          <w:sz w:val="28"/>
          <w:szCs w:val="28"/>
        </w:rPr>
        <w:t xml:space="preserve">con una </w:t>
      </w:r>
      <w:r>
        <w:rPr>
          <w:rStyle w:val="Corpodeltesto"/>
          <w:rFonts w:ascii="Times New Roman" w:hAnsi="Times New Roman" w:cs="Times New Roman"/>
          <w:color w:val="000000" w:themeColor="text1"/>
          <w:sz w:val="28"/>
          <w:szCs w:val="28"/>
        </w:rPr>
        <w:t>percentual</w:t>
      </w:r>
      <w:r w:rsidR="002C180F">
        <w:rPr>
          <w:rStyle w:val="Corpodeltesto"/>
          <w:rFonts w:ascii="Times New Roman" w:hAnsi="Times New Roman" w:cs="Times New Roman"/>
          <w:color w:val="000000" w:themeColor="text1"/>
          <w:sz w:val="28"/>
          <w:szCs w:val="28"/>
        </w:rPr>
        <w:t>e</w:t>
      </w:r>
      <w:r>
        <w:rPr>
          <w:rStyle w:val="Corpodeltesto"/>
          <w:rFonts w:ascii="Times New Roman" w:hAnsi="Times New Roman" w:cs="Times New Roman"/>
          <w:color w:val="000000" w:themeColor="text1"/>
          <w:sz w:val="28"/>
          <w:szCs w:val="28"/>
        </w:rPr>
        <w:t xml:space="preserve"> che costituirebbe al contempo una efficace barriera al </w:t>
      </w:r>
      <w:r w:rsidR="002C180F">
        <w:rPr>
          <w:rStyle w:val="Corpodeltesto"/>
          <w:rFonts w:ascii="Times New Roman" w:hAnsi="Times New Roman" w:cs="Times New Roman"/>
          <w:color w:val="000000" w:themeColor="text1"/>
          <w:sz w:val="28"/>
          <w:szCs w:val="28"/>
        </w:rPr>
        <w:t xml:space="preserve">“nero”. </w:t>
      </w:r>
    </w:p>
    <w:p w14:paraId="4EBD4643" w14:textId="6D27A1F7" w:rsidR="006109EB" w:rsidRDefault="002C180F" w:rsidP="0075792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P</w:t>
      </w:r>
      <w:r w:rsidR="006109EB" w:rsidRPr="00757927">
        <w:rPr>
          <w:rStyle w:val="Corpodeltesto"/>
          <w:rFonts w:ascii="Times New Roman" w:hAnsi="Times New Roman" w:cs="Times New Roman"/>
          <w:color w:val="000000" w:themeColor="text1"/>
          <w:sz w:val="28"/>
          <w:szCs w:val="28"/>
        </w:rPr>
        <w:t xml:space="preserve">reservando </w:t>
      </w:r>
      <w:r>
        <w:rPr>
          <w:rStyle w:val="Corpodeltesto"/>
          <w:rFonts w:ascii="Times New Roman" w:hAnsi="Times New Roman" w:cs="Times New Roman"/>
          <w:color w:val="000000" w:themeColor="text1"/>
          <w:sz w:val="28"/>
          <w:szCs w:val="28"/>
        </w:rPr>
        <w:t xml:space="preserve">altresì </w:t>
      </w:r>
      <w:r w:rsidR="00E7715B">
        <w:rPr>
          <w:rStyle w:val="Corpodeltesto"/>
          <w:rFonts w:ascii="Times New Roman" w:hAnsi="Times New Roman" w:cs="Times New Roman"/>
          <w:color w:val="000000" w:themeColor="text1"/>
          <w:sz w:val="28"/>
          <w:szCs w:val="28"/>
        </w:rPr>
        <w:t>istituti</w:t>
      </w:r>
      <w:r w:rsidR="006109EB" w:rsidRPr="00757927">
        <w:rPr>
          <w:rStyle w:val="Corpodeltesto"/>
          <w:rFonts w:ascii="Times New Roman" w:hAnsi="Times New Roman" w:cs="Times New Roman"/>
          <w:color w:val="000000" w:themeColor="text1"/>
          <w:sz w:val="28"/>
          <w:szCs w:val="28"/>
        </w:rPr>
        <w:t xml:space="preserve"> come</w:t>
      </w:r>
      <w:r w:rsidR="006109EB" w:rsidRPr="00757927">
        <w:rPr>
          <w:rStyle w:val="Corpodeltesto"/>
          <w:rFonts w:ascii="Times New Roman" w:hAnsi="Times New Roman" w:cs="Times New Roman"/>
          <w:b/>
          <w:bCs/>
          <w:color w:val="000000" w:themeColor="text1"/>
          <w:sz w:val="28"/>
          <w:szCs w:val="28"/>
        </w:rPr>
        <w:t xml:space="preserve"> lo sconto in fattura e la cessione del credito</w:t>
      </w:r>
      <w:r w:rsidR="00AE0131" w:rsidRPr="00757927">
        <w:rPr>
          <w:rStyle w:val="Corpodeltesto"/>
          <w:rFonts w:ascii="Times New Roman" w:hAnsi="Times New Roman" w:cs="Times New Roman"/>
          <w:color w:val="000000" w:themeColor="text1"/>
          <w:sz w:val="28"/>
          <w:szCs w:val="28"/>
        </w:rPr>
        <w:t xml:space="preserve"> (ovviamente controllati in modo adeguato)</w:t>
      </w:r>
      <w:r w:rsidR="009A4D97">
        <w:rPr>
          <w:rStyle w:val="Corpodeltesto"/>
          <w:rFonts w:ascii="Times New Roman" w:hAnsi="Times New Roman" w:cs="Times New Roman"/>
          <w:color w:val="000000" w:themeColor="text1"/>
          <w:sz w:val="28"/>
          <w:szCs w:val="28"/>
        </w:rPr>
        <w:t xml:space="preserve">. Quanto sopra se si aspira </w:t>
      </w:r>
      <w:r w:rsidR="00E7715B">
        <w:rPr>
          <w:rStyle w:val="Corpodeltesto"/>
          <w:rFonts w:ascii="Times New Roman" w:hAnsi="Times New Roman" w:cs="Times New Roman"/>
          <w:color w:val="000000" w:themeColor="text1"/>
          <w:sz w:val="28"/>
          <w:szCs w:val="28"/>
        </w:rPr>
        <w:t xml:space="preserve">realmente </w:t>
      </w:r>
      <w:r w:rsidR="009A4D97">
        <w:rPr>
          <w:rStyle w:val="Corpodeltesto"/>
          <w:rFonts w:ascii="Times New Roman" w:hAnsi="Times New Roman" w:cs="Times New Roman"/>
          <w:color w:val="000000" w:themeColor="text1"/>
          <w:sz w:val="28"/>
          <w:szCs w:val="28"/>
        </w:rPr>
        <w:t xml:space="preserve">al </w:t>
      </w:r>
      <w:r w:rsidR="001931C2" w:rsidRPr="00757927">
        <w:rPr>
          <w:rStyle w:val="Corpodeltesto"/>
          <w:rFonts w:ascii="Times New Roman" w:hAnsi="Times New Roman" w:cs="Times New Roman"/>
          <w:color w:val="000000" w:themeColor="text1"/>
          <w:sz w:val="28"/>
          <w:szCs w:val="28"/>
        </w:rPr>
        <w:t xml:space="preserve"> raggiungimento dei già ardui obiettivi eurocomunitari in termini di abbattimento delle </w:t>
      </w:r>
      <w:r w:rsidR="0063434D" w:rsidRPr="00757927">
        <w:rPr>
          <w:rStyle w:val="Corpodeltesto"/>
          <w:rFonts w:ascii="Times New Roman" w:hAnsi="Times New Roman" w:cs="Times New Roman"/>
          <w:color w:val="000000" w:themeColor="text1"/>
          <w:sz w:val="28"/>
          <w:szCs w:val="28"/>
        </w:rPr>
        <w:t>emissioni</w:t>
      </w:r>
      <w:r w:rsidR="009A4D97">
        <w:rPr>
          <w:rStyle w:val="Corpodeltesto"/>
          <w:rFonts w:ascii="Times New Roman" w:hAnsi="Times New Roman" w:cs="Times New Roman"/>
          <w:color w:val="000000" w:themeColor="text1"/>
          <w:sz w:val="28"/>
          <w:szCs w:val="28"/>
        </w:rPr>
        <w:t xml:space="preserve"> e di efficienza energetica</w:t>
      </w:r>
      <w:r w:rsidR="0063434D" w:rsidRPr="00757927">
        <w:rPr>
          <w:rStyle w:val="Corpodeltesto"/>
          <w:rFonts w:ascii="Times New Roman" w:hAnsi="Times New Roman" w:cs="Times New Roman"/>
          <w:color w:val="000000" w:themeColor="text1"/>
          <w:sz w:val="28"/>
          <w:szCs w:val="28"/>
        </w:rPr>
        <w:t>.</w:t>
      </w:r>
      <w:r w:rsidR="00B66252">
        <w:rPr>
          <w:rStyle w:val="Rimandonotaapidipagina"/>
          <w:rFonts w:ascii="Times New Roman" w:hAnsi="Times New Roman" w:cs="Times New Roman"/>
          <w:color w:val="000000" w:themeColor="text1"/>
          <w:sz w:val="28"/>
          <w:szCs w:val="28"/>
        </w:rPr>
        <w:footnoteReference w:id="3"/>
      </w:r>
    </w:p>
    <w:p w14:paraId="4FE2C80C" w14:textId="54CC3A39" w:rsidR="00EB2590" w:rsidRPr="004C3B28" w:rsidRDefault="004C3B28" w:rsidP="00757927">
      <w:pPr>
        <w:pStyle w:val="Corpodeltesto0"/>
        <w:spacing w:after="0" w:line="360" w:lineRule="auto"/>
        <w:ind w:left="360" w:right="390"/>
        <w:jc w:val="both"/>
        <w:rPr>
          <w:rStyle w:val="Corpodeltesto"/>
          <w:rFonts w:ascii="Times New Roman" w:hAnsi="Times New Roman" w:cs="Times New Roman"/>
          <w:b/>
          <w:bCs/>
          <w:color w:val="000000" w:themeColor="text1"/>
          <w:sz w:val="28"/>
          <w:szCs w:val="28"/>
        </w:rPr>
      </w:pPr>
      <w:r>
        <w:rPr>
          <w:rStyle w:val="Corpodeltesto"/>
          <w:rFonts w:ascii="Times New Roman" w:hAnsi="Times New Roman" w:cs="Times New Roman"/>
          <w:color w:val="000000" w:themeColor="text1"/>
          <w:sz w:val="28"/>
          <w:szCs w:val="28"/>
        </w:rPr>
        <w:lastRenderedPageBreak/>
        <w:t xml:space="preserve">Fondamentale è a questo proposito anche il </w:t>
      </w:r>
      <w:r w:rsidRPr="004C3B28">
        <w:rPr>
          <w:rStyle w:val="Corpodeltesto"/>
          <w:rFonts w:ascii="Times New Roman" w:hAnsi="Times New Roman" w:cs="Times New Roman"/>
          <w:color w:val="000000" w:themeColor="text1"/>
          <w:sz w:val="28"/>
          <w:szCs w:val="28"/>
        </w:rPr>
        <w:t>tema della</w:t>
      </w:r>
      <w:r w:rsidRPr="004C3B28">
        <w:rPr>
          <w:rStyle w:val="Corpodeltesto"/>
          <w:rFonts w:ascii="Times New Roman" w:hAnsi="Times New Roman" w:cs="Times New Roman"/>
          <w:b/>
          <w:bCs/>
          <w:color w:val="000000" w:themeColor="text1"/>
          <w:sz w:val="28"/>
          <w:szCs w:val="28"/>
        </w:rPr>
        <w:t xml:space="preserve"> qualità della posa in opera</w:t>
      </w:r>
      <w:r>
        <w:rPr>
          <w:rStyle w:val="Corpodeltesto"/>
          <w:rFonts w:ascii="Times New Roman" w:hAnsi="Times New Roman" w:cs="Times New Roman"/>
          <w:b/>
          <w:bCs/>
          <w:color w:val="000000" w:themeColor="text1"/>
          <w:sz w:val="28"/>
          <w:szCs w:val="28"/>
        </w:rPr>
        <w:t xml:space="preserve">, </w:t>
      </w:r>
      <w:r w:rsidRPr="004C3B28">
        <w:rPr>
          <w:rStyle w:val="Corpodeltesto"/>
          <w:rFonts w:ascii="Times New Roman" w:hAnsi="Times New Roman" w:cs="Times New Roman"/>
          <w:color w:val="000000" w:themeColor="text1"/>
          <w:sz w:val="28"/>
          <w:szCs w:val="28"/>
        </w:rPr>
        <w:t>dirimente</w:t>
      </w:r>
      <w:r>
        <w:rPr>
          <w:rStyle w:val="Corpodeltesto"/>
          <w:rFonts w:ascii="Times New Roman" w:hAnsi="Times New Roman" w:cs="Times New Roman"/>
          <w:color w:val="000000" w:themeColor="text1"/>
          <w:sz w:val="28"/>
          <w:szCs w:val="28"/>
        </w:rPr>
        <w:t xml:space="preserve"> anche ai fini dell’ottimale allocazione dei fondi pubblici.</w:t>
      </w:r>
    </w:p>
    <w:p w14:paraId="0D5C398D" w14:textId="77777777" w:rsidR="004C3B28" w:rsidRDefault="004C3B28" w:rsidP="0075792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p>
    <w:p w14:paraId="06767F15" w14:textId="1953114C" w:rsidR="00EC25C4" w:rsidRPr="00757927" w:rsidRDefault="00CB6E4F" w:rsidP="0075792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D</w:t>
      </w:r>
      <w:r w:rsidR="00267E26" w:rsidRPr="00757927">
        <w:rPr>
          <w:rStyle w:val="Corpodeltesto"/>
          <w:rFonts w:ascii="Times New Roman" w:hAnsi="Times New Roman" w:cs="Times New Roman"/>
          <w:color w:val="000000" w:themeColor="text1"/>
          <w:sz w:val="28"/>
          <w:szCs w:val="28"/>
        </w:rPr>
        <w:t xml:space="preserve">ue esigenze </w:t>
      </w:r>
      <w:r w:rsidR="0063434D" w:rsidRPr="00757927">
        <w:rPr>
          <w:rStyle w:val="Corpodeltesto"/>
          <w:rFonts w:ascii="Times New Roman" w:hAnsi="Times New Roman" w:cs="Times New Roman"/>
          <w:color w:val="000000" w:themeColor="text1"/>
          <w:sz w:val="28"/>
          <w:szCs w:val="28"/>
        </w:rPr>
        <w:t>va</w:t>
      </w:r>
      <w:r w:rsidR="0063434D">
        <w:rPr>
          <w:rStyle w:val="Corpodeltesto"/>
          <w:rFonts w:ascii="Times New Roman" w:hAnsi="Times New Roman" w:cs="Times New Roman"/>
          <w:color w:val="000000" w:themeColor="text1"/>
          <w:sz w:val="28"/>
          <w:szCs w:val="28"/>
        </w:rPr>
        <w:t>nno</w:t>
      </w:r>
      <w:r w:rsidR="0063434D" w:rsidRPr="00757927">
        <w:rPr>
          <w:rStyle w:val="Corpodeltesto"/>
          <w:rFonts w:ascii="Times New Roman" w:hAnsi="Times New Roman" w:cs="Times New Roman"/>
          <w:color w:val="000000" w:themeColor="text1"/>
          <w:sz w:val="28"/>
          <w:szCs w:val="28"/>
        </w:rPr>
        <w:t xml:space="preserve"> comunque considerat</w:t>
      </w:r>
      <w:r w:rsidR="003F2D42">
        <w:rPr>
          <w:rStyle w:val="Corpodeltesto"/>
          <w:rFonts w:ascii="Times New Roman" w:hAnsi="Times New Roman" w:cs="Times New Roman"/>
          <w:color w:val="000000" w:themeColor="text1"/>
          <w:sz w:val="28"/>
          <w:szCs w:val="28"/>
        </w:rPr>
        <w:t>e</w:t>
      </w:r>
      <w:r w:rsidR="00267E26" w:rsidRPr="00757927">
        <w:rPr>
          <w:rStyle w:val="Corpodeltesto"/>
          <w:rFonts w:ascii="Times New Roman" w:hAnsi="Times New Roman" w:cs="Times New Roman"/>
          <w:color w:val="000000" w:themeColor="text1"/>
          <w:sz w:val="28"/>
          <w:szCs w:val="28"/>
        </w:rPr>
        <w:t>:</w:t>
      </w:r>
    </w:p>
    <w:p w14:paraId="0C37FDD6" w14:textId="4AD0CE8D" w:rsidR="00267E26" w:rsidRPr="00757927" w:rsidRDefault="00267E26" w:rsidP="0075792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1) la </w:t>
      </w:r>
      <w:r w:rsidRPr="002C180F">
        <w:rPr>
          <w:rStyle w:val="Corpodeltesto"/>
          <w:rFonts w:ascii="Times New Roman" w:hAnsi="Times New Roman" w:cs="Times New Roman"/>
          <w:b/>
          <w:bCs/>
          <w:color w:val="000000" w:themeColor="text1"/>
          <w:sz w:val="28"/>
          <w:szCs w:val="28"/>
        </w:rPr>
        <w:t>neutralità tecnologica</w:t>
      </w:r>
      <w:r w:rsidRPr="00757927">
        <w:rPr>
          <w:rStyle w:val="Corpodeltesto"/>
          <w:rFonts w:ascii="Times New Roman" w:hAnsi="Times New Roman" w:cs="Times New Roman"/>
          <w:color w:val="000000" w:themeColor="text1"/>
          <w:sz w:val="28"/>
          <w:szCs w:val="28"/>
        </w:rPr>
        <w:t xml:space="preserve"> nell’indirizzare le agevolazioni, non sempre emers</w:t>
      </w:r>
      <w:r w:rsidR="003F2D42">
        <w:rPr>
          <w:rStyle w:val="Corpodeltesto"/>
          <w:rFonts w:ascii="Times New Roman" w:hAnsi="Times New Roman" w:cs="Times New Roman"/>
          <w:color w:val="000000" w:themeColor="text1"/>
          <w:sz w:val="28"/>
          <w:szCs w:val="28"/>
        </w:rPr>
        <w:t>a</w:t>
      </w:r>
      <w:r w:rsidRPr="00757927">
        <w:rPr>
          <w:rStyle w:val="Corpodeltesto"/>
          <w:rFonts w:ascii="Times New Roman" w:hAnsi="Times New Roman" w:cs="Times New Roman"/>
          <w:color w:val="000000" w:themeColor="text1"/>
          <w:sz w:val="28"/>
          <w:szCs w:val="28"/>
        </w:rPr>
        <w:t xml:space="preserve"> nel recente passato;</w:t>
      </w:r>
    </w:p>
    <w:p w14:paraId="5F329662" w14:textId="28E283CE" w:rsidR="00652447" w:rsidRDefault="00267E26" w:rsidP="00B66252">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2) </w:t>
      </w:r>
      <w:r w:rsidR="0063434D" w:rsidRPr="00757927">
        <w:rPr>
          <w:rStyle w:val="Corpodeltesto"/>
          <w:rFonts w:ascii="Times New Roman" w:hAnsi="Times New Roman" w:cs="Times New Roman"/>
          <w:color w:val="000000" w:themeColor="text1"/>
          <w:sz w:val="28"/>
          <w:szCs w:val="28"/>
        </w:rPr>
        <w:t>le considerazioni</w:t>
      </w:r>
      <w:r w:rsidRPr="00757927">
        <w:rPr>
          <w:rStyle w:val="Corpodeltesto"/>
          <w:rFonts w:ascii="Times New Roman" w:hAnsi="Times New Roman" w:cs="Times New Roman"/>
          <w:color w:val="000000" w:themeColor="text1"/>
          <w:sz w:val="28"/>
          <w:szCs w:val="28"/>
        </w:rPr>
        <w:t xml:space="preserve"> che ormai</w:t>
      </w:r>
      <w:r w:rsidR="009A4D9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e sempre più</w:t>
      </w:r>
      <w:r w:rsidR="009A4D97">
        <w:rPr>
          <w:rStyle w:val="Corpodeltesto"/>
          <w:rFonts w:ascii="Times New Roman" w:hAnsi="Times New Roman" w:cs="Times New Roman"/>
          <w:color w:val="000000" w:themeColor="text1"/>
          <w:sz w:val="28"/>
          <w:szCs w:val="28"/>
        </w:rPr>
        <w:t xml:space="preserve">, l’Italia </w:t>
      </w:r>
      <w:r w:rsidRPr="00757927">
        <w:rPr>
          <w:rStyle w:val="Corpodeltesto"/>
          <w:rFonts w:ascii="Times New Roman" w:hAnsi="Times New Roman" w:cs="Times New Roman"/>
          <w:color w:val="000000" w:themeColor="text1"/>
          <w:sz w:val="28"/>
          <w:szCs w:val="28"/>
        </w:rPr>
        <w:t>è un Paese che consuma</w:t>
      </w:r>
      <w:r w:rsidR="009A4D9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e consumerà</w:t>
      </w:r>
      <w:r w:rsidR="009A4D9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più </w:t>
      </w:r>
      <w:r w:rsidRPr="002C180F">
        <w:rPr>
          <w:rStyle w:val="Corpodeltesto"/>
          <w:rFonts w:ascii="Times New Roman" w:hAnsi="Times New Roman" w:cs="Times New Roman"/>
          <w:b/>
          <w:bCs/>
          <w:color w:val="000000" w:themeColor="text1"/>
          <w:sz w:val="28"/>
          <w:szCs w:val="28"/>
        </w:rPr>
        <w:t>energia per difendersi dal caldo che dal freddo.</w:t>
      </w:r>
    </w:p>
    <w:p w14:paraId="3481D235" w14:textId="736A1697" w:rsidR="00652447" w:rsidRDefault="00652447" w:rsidP="0075792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p>
    <w:p w14:paraId="47F188CE" w14:textId="181A1AAF" w:rsidR="00652447" w:rsidRDefault="00652447" w:rsidP="0075792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p>
    <w:p w14:paraId="415DE9E1"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233303">
        <w:rPr>
          <w:rStyle w:val="Corpodeltesto"/>
          <w:rFonts w:ascii="Times New Roman" w:hAnsi="Times New Roman" w:cs="Times New Roman"/>
          <w:b/>
          <w:bCs/>
          <w:smallCaps/>
          <w:color w:val="000000" w:themeColor="text1"/>
          <w:sz w:val="24"/>
          <w:szCs w:val="24"/>
        </w:rPr>
        <w:t>Richiesta FINCO</w:t>
      </w:r>
    </w:p>
    <w:p w14:paraId="4AE2451D" w14:textId="6E32BC69"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Stabilizzare</w:t>
      </w:r>
      <w:r w:rsidRPr="00233303">
        <w:rPr>
          <w:rStyle w:val="Corpodeltesto"/>
          <w:rFonts w:ascii="Times New Roman" w:hAnsi="Times New Roman" w:cs="Times New Roman"/>
          <w:smallCaps/>
          <w:color w:val="000000" w:themeColor="text1"/>
          <w:sz w:val="24"/>
          <w:szCs w:val="24"/>
        </w:rPr>
        <w:t xml:space="preserve"> fino al 2030 l’agevolazione per la riqualificazione energetica, collocando l’aliquota tra il 60% e il 70% per le prime case, con particolare riferimento a infissi, schermature solari e geotermia</w:t>
      </w:r>
      <w:r w:rsidR="008169CD">
        <w:rPr>
          <w:rStyle w:val="Corpodeltesto"/>
          <w:rFonts w:ascii="Times New Roman" w:hAnsi="Times New Roman" w:cs="Times New Roman"/>
          <w:smallCaps/>
          <w:color w:val="000000" w:themeColor="text1"/>
          <w:sz w:val="24"/>
          <w:szCs w:val="24"/>
        </w:rPr>
        <w:t xml:space="preserve"> ed alla corretta posa in opera dei serramenti</w:t>
      </w:r>
      <w:r w:rsidR="00B8713D">
        <w:rPr>
          <w:rStyle w:val="Corpodeltesto"/>
          <w:rFonts w:ascii="Times New Roman" w:hAnsi="Times New Roman" w:cs="Times New Roman"/>
          <w:smallCaps/>
          <w:color w:val="000000" w:themeColor="text1"/>
          <w:sz w:val="24"/>
          <w:szCs w:val="24"/>
        </w:rPr>
        <w:t>, nonché alla posa di coperture discontinue</w:t>
      </w:r>
      <w:r w:rsidR="00B8713D" w:rsidRPr="00B8713D">
        <w:rPr>
          <w:rStyle w:val="Corpodeltesto"/>
          <w:rFonts w:ascii="Times New Roman" w:hAnsi="Times New Roman" w:cs="Times New Roman"/>
          <w:smallCaps/>
          <w:color w:val="000000" w:themeColor="text1"/>
          <w:sz w:val="24"/>
          <w:szCs w:val="24"/>
          <w:highlight w:val="yellow"/>
        </w:rPr>
        <w:t>*</w:t>
      </w:r>
      <w:r w:rsidR="00B8713D">
        <w:rPr>
          <w:rStyle w:val="Corpodeltesto"/>
          <w:rFonts w:ascii="Times New Roman" w:hAnsi="Times New Roman" w:cs="Times New Roman"/>
          <w:smallCaps/>
          <w:color w:val="000000" w:themeColor="text1"/>
          <w:sz w:val="24"/>
          <w:szCs w:val="24"/>
        </w:rPr>
        <w:t>.</w:t>
      </w:r>
    </w:p>
    <w:p w14:paraId="65824459"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Garantire</w:t>
      </w:r>
      <w:r w:rsidRPr="00233303">
        <w:rPr>
          <w:rStyle w:val="Corpodeltesto"/>
          <w:rFonts w:ascii="Times New Roman" w:hAnsi="Times New Roman" w:cs="Times New Roman"/>
          <w:smallCaps/>
          <w:color w:val="000000" w:themeColor="text1"/>
          <w:sz w:val="24"/>
          <w:szCs w:val="24"/>
        </w:rPr>
        <w:t xml:space="preserve"> la neutralità tecnologica nell’indirizzo delle agevolazioni e preservare sconto in fattura e cessione del credito, con controlli adeguati.</w:t>
      </w:r>
    </w:p>
    <w:p w14:paraId="5184E9DD"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Modulare</w:t>
      </w:r>
      <w:r w:rsidRPr="00233303">
        <w:rPr>
          <w:rStyle w:val="Corpodeltesto"/>
          <w:rFonts w:ascii="Times New Roman" w:hAnsi="Times New Roman" w:cs="Times New Roman"/>
          <w:smallCaps/>
          <w:color w:val="000000" w:themeColor="text1"/>
          <w:sz w:val="24"/>
          <w:szCs w:val="24"/>
        </w:rPr>
        <w:t xml:space="preserve"> le aliquote in funzione del tempo di ritorno fiscale e della multi-tipologia dell’intervento.</w:t>
      </w:r>
    </w:p>
    <w:p w14:paraId="44EAFD68" w14:textId="77777777" w:rsidR="00797E52" w:rsidRDefault="00797E52" w:rsidP="00233303">
      <w:pPr>
        <w:pStyle w:val="Corpodeltesto0"/>
        <w:spacing w:after="0" w:line="360" w:lineRule="auto"/>
        <w:ind w:left="426" w:right="390"/>
        <w:jc w:val="both"/>
        <w:rPr>
          <w:rStyle w:val="Corpodeltesto"/>
          <w:rFonts w:ascii="Times New Roman" w:hAnsi="Times New Roman" w:cs="Times New Roman"/>
          <w:smallCaps/>
          <w:color w:val="000000" w:themeColor="text1"/>
          <w:sz w:val="24"/>
          <w:szCs w:val="24"/>
          <w:highlight w:val="yellow"/>
        </w:rPr>
      </w:pPr>
    </w:p>
    <w:p w14:paraId="730CB3D3" w14:textId="64C717DA" w:rsidR="00233303" w:rsidRPr="00B8713D" w:rsidRDefault="00B8713D" w:rsidP="00233303">
      <w:pPr>
        <w:pStyle w:val="Corpodeltesto0"/>
        <w:spacing w:after="0" w:line="360" w:lineRule="auto"/>
        <w:ind w:left="426" w:right="390"/>
        <w:jc w:val="both"/>
        <w:rPr>
          <w:sz w:val="20"/>
          <w:szCs w:val="20"/>
        </w:rPr>
      </w:pPr>
      <w:r w:rsidRPr="00B8713D">
        <w:rPr>
          <w:rStyle w:val="Corpodeltesto"/>
          <w:rFonts w:ascii="Times New Roman" w:hAnsi="Times New Roman" w:cs="Times New Roman"/>
          <w:smallCaps/>
          <w:color w:val="000000" w:themeColor="text1"/>
          <w:sz w:val="24"/>
          <w:szCs w:val="24"/>
          <w:highlight w:val="yellow"/>
        </w:rPr>
        <w:t>*</w:t>
      </w:r>
      <w:r w:rsidRPr="00B8713D">
        <w:rPr>
          <w:rStyle w:val="Corpodeltesto"/>
          <w:rFonts w:ascii="Times New Roman" w:hAnsi="Times New Roman" w:cs="Times New Roman"/>
          <w:smallCaps/>
          <w:color w:val="000000" w:themeColor="text1"/>
          <w:sz w:val="20"/>
          <w:szCs w:val="20"/>
        </w:rPr>
        <w:t>(come ad esempio: coperture effettuate utilizzando elementi metallici in doppia aggraffatura o scandole posate su un pacchetto  di copertura coibentato/isolato/ventilato, oppure coperture metalliche coibentate – pannelli sandwich).</w:t>
      </w:r>
    </w:p>
    <w:p w14:paraId="3C7E68DE" w14:textId="5889D674" w:rsidR="00652447" w:rsidRDefault="00652447" w:rsidP="0075792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p>
    <w:p w14:paraId="61E6F945" w14:textId="41111B3D" w:rsidR="008C4A41" w:rsidRPr="00B06EE9" w:rsidRDefault="008C4A41" w:rsidP="00855B5F">
      <w:pPr>
        <w:pStyle w:val="Titolo1"/>
        <w:numPr>
          <w:ilvl w:val="0"/>
          <w:numId w:val="13"/>
        </w:numPr>
        <w:spacing w:line="360" w:lineRule="auto"/>
        <w:ind w:right="390"/>
        <w:rPr>
          <w:rFonts w:cs="Times New Roman"/>
          <w:sz w:val="28"/>
          <w:szCs w:val="28"/>
        </w:rPr>
      </w:pPr>
      <w:r w:rsidRPr="00B06EE9">
        <w:rPr>
          <w:rFonts w:cs="Times New Roman"/>
          <w:sz w:val="28"/>
          <w:szCs w:val="28"/>
        </w:rPr>
        <w:lastRenderedPageBreak/>
        <w:t>EXPORT ED INTERNAZIONALIZZAZIONE</w:t>
      </w:r>
    </w:p>
    <w:p w14:paraId="38A5A635" w14:textId="08197AD6" w:rsidR="00797E47" w:rsidRDefault="008C4A41" w:rsidP="00797E47">
      <w:pPr>
        <w:pStyle w:val="Corpodeltesto0"/>
        <w:spacing w:before="240"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Si tratta di una </w:t>
      </w:r>
      <w:r w:rsidRPr="00757927">
        <w:rPr>
          <w:rStyle w:val="Corpodeltesto"/>
          <w:rFonts w:ascii="Times New Roman" w:hAnsi="Times New Roman" w:cs="Times New Roman"/>
          <w:b/>
          <w:bCs/>
          <w:color w:val="000000" w:themeColor="text1"/>
          <w:sz w:val="28"/>
          <w:szCs w:val="28"/>
        </w:rPr>
        <w:t>partita decisiva</w:t>
      </w:r>
      <w:r w:rsidRPr="00757927">
        <w:rPr>
          <w:rStyle w:val="Corpodeltesto"/>
          <w:rFonts w:ascii="Times New Roman" w:hAnsi="Times New Roman" w:cs="Times New Roman"/>
          <w:color w:val="000000" w:themeColor="text1"/>
          <w:sz w:val="28"/>
          <w:szCs w:val="28"/>
        </w:rPr>
        <w:t xml:space="preserve"> per settori che, nonostante il livello qualitativo raggiunto, rimangono sostanzialmente esclusi dal "cono di luce" dell'export (quasi il 40% del PIL del Paese), che assicura e garantisce</w:t>
      </w:r>
      <w:r w:rsidR="009A4D9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ad esempio</w:t>
      </w:r>
      <w:r w:rsidR="009A4D9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le imprese dell'agroalimentare, del turismo, della moda, del design, dei macchinari, del luxury, etc...</w:t>
      </w:r>
    </w:p>
    <w:p w14:paraId="42C9FA6B" w14:textId="7D0B616E" w:rsidR="006B11EE" w:rsidRPr="00757927" w:rsidRDefault="00EC25C4" w:rsidP="00797E4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È</w:t>
      </w:r>
      <w:r w:rsidR="008C4A41" w:rsidRPr="00757927">
        <w:rPr>
          <w:rStyle w:val="Corpodeltesto"/>
          <w:rFonts w:ascii="Times New Roman" w:hAnsi="Times New Roman" w:cs="Times New Roman"/>
          <w:color w:val="000000" w:themeColor="text1"/>
          <w:sz w:val="28"/>
          <w:szCs w:val="28"/>
        </w:rPr>
        <w:t xml:space="preserve"> un </w:t>
      </w:r>
      <w:r w:rsidR="008C4A41" w:rsidRPr="00757927">
        <w:rPr>
          <w:rStyle w:val="Corpodeltesto"/>
          <w:rFonts w:ascii="Times New Roman" w:hAnsi="Times New Roman" w:cs="Times New Roman"/>
          <w:b/>
          <w:bCs/>
          <w:color w:val="000000" w:themeColor="text1"/>
          <w:sz w:val="28"/>
          <w:szCs w:val="28"/>
        </w:rPr>
        <w:t>aspetto dirimente</w:t>
      </w:r>
      <w:r w:rsidR="008C4A41" w:rsidRPr="00757927">
        <w:rPr>
          <w:rStyle w:val="Corpodeltesto"/>
          <w:rFonts w:ascii="Times New Roman" w:hAnsi="Times New Roman" w:cs="Times New Roman"/>
          <w:color w:val="000000" w:themeColor="text1"/>
          <w:sz w:val="28"/>
          <w:szCs w:val="28"/>
        </w:rPr>
        <w:t xml:space="preserve"> e, per altri versi, sottovalutato. </w:t>
      </w:r>
      <w:r w:rsidR="006B11EE" w:rsidRPr="00757927">
        <w:rPr>
          <w:rStyle w:val="Corpodeltesto"/>
          <w:rFonts w:ascii="Times New Roman" w:hAnsi="Times New Roman" w:cs="Times New Roman"/>
          <w:color w:val="000000" w:themeColor="text1"/>
          <w:sz w:val="28"/>
          <w:szCs w:val="28"/>
        </w:rPr>
        <w:t xml:space="preserve"> </w:t>
      </w:r>
    </w:p>
    <w:p w14:paraId="42841818" w14:textId="060D2ED3" w:rsidR="007D62F7" w:rsidRPr="00757927" w:rsidRDefault="008C4A41" w:rsidP="00797E47">
      <w:pPr>
        <w:pStyle w:val="Corpodeltesto0"/>
        <w:spacing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Mettiamo in fila alcuni punti nodali per le varie anime del settore delle costruzioni:</w:t>
      </w:r>
    </w:p>
    <w:p w14:paraId="5D4816D3" w14:textId="760BECB0" w:rsidR="008C4A41" w:rsidRPr="00757927" w:rsidRDefault="008C4A41" w:rsidP="00757927">
      <w:pPr>
        <w:pStyle w:val="Corpodeltesto0"/>
        <w:spacing w:after="0" w:line="360" w:lineRule="auto"/>
        <w:ind w:left="360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b/>
          <w:bCs/>
          <w:color w:val="000000" w:themeColor="text1"/>
          <w:sz w:val="28"/>
          <w:szCs w:val="28"/>
        </w:rPr>
        <w:t>A livello contingente</w:t>
      </w:r>
    </w:p>
    <w:p w14:paraId="31A0881A" w14:textId="3BC85AA2" w:rsidR="008C4A41" w:rsidRPr="00757927" w:rsidRDefault="008C4A41" w:rsidP="00855B5F">
      <w:pPr>
        <w:pStyle w:val="Corpodeltesto0"/>
        <w:numPr>
          <w:ilvl w:val="0"/>
          <w:numId w:val="10"/>
        </w:numPr>
        <w:spacing w:after="0" w:line="360" w:lineRule="auto"/>
        <w:ind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Il sistema dei bonus va progressivamente ad esaurirsi (vedi Capitolo precedente);</w:t>
      </w:r>
    </w:p>
    <w:p w14:paraId="52DBC15C" w14:textId="55581AA0" w:rsidR="0043632E" w:rsidRPr="00757927" w:rsidRDefault="008C4A41" w:rsidP="00855B5F">
      <w:pPr>
        <w:pStyle w:val="Corpodeltesto0"/>
        <w:numPr>
          <w:ilvl w:val="0"/>
          <w:numId w:val="10"/>
        </w:numPr>
        <w:spacing w:after="0" w:line="360" w:lineRule="auto"/>
        <w:ind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Il PNRR si è chiuso formalmente il 31 agosto 2026</w:t>
      </w:r>
      <w:r w:rsidR="00F84BAF" w:rsidRPr="00757927">
        <w:rPr>
          <w:rStyle w:val="Corpodeltesto"/>
          <w:rFonts w:ascii="Times New Roman" w:hAnsi="Times New Roman" w:cs="Times New Roman"/>
          <w:color w:val="000000" w:themeColor="text1"/>
          <w:sz w:val="28"/>
          <w:szCs w:val="28"/>
        </w:rPr>
        <w:t>. Certo ha portato fondi (la gran parte dei quali da restituire) ma ha palesato un certo affanno esecutivo da parte delle amministrazioni</w:t>
      </w:r>
      <w:r w:rsidR="0043632E" w:rsidRPr="00757927">
        <w:rPr>
          <w:rStyle w:val="Corpodeltesto"/>
          <w:rFonts w:ascii="Times New Roman" w:hAnsi="Times New Roman" w:cs="Times New Roman"/>
          <w:color w:val="000000" w:themeColor="text1"/>
          <w:sz w:val="28"/>
          <w:szCs w:val="28"/>
        </w:rPr>
        <w:t xml:space="preserve">: </w:t>
      </w:r>
      <w:r w:rsidR="00F84BAF" w:rsidRPr="00757927">
        <w:rPr>
          <w:rStyle w:val="Corpodeltesto"/>
          <w:rFonts w:ascii="Times New Roman" w:hAnsi="Times New Roman" w:cs="Times New Roman"/>
          <w:color w:val="000000" w:themeColor="text1"/>
          <w:sz w:val="28"/>
          <w:szCs w:val="28"/>
        </w:rPr>
        <w:t>con 550.000 progetti finanziati, una cifra debordante che, specie nei piccoli Comuni, ha significato spesso una dipendenza quasi completa da consulenti esterni.</w:t>
      </w:r>
      <w:r w:rsidR="0043632E" w:rsidRPr="00757927">
        <w:rPr>
          <w:rStyle w:val="Corpodeltesto"/>
          <w:rFonts w:ascii="Times New Roman" w:hAnsi="Times New Roman" w:cs="Times New Roman"/>
          <w:color w:val="000000" w:themeColor="text1"/>
          <w:sz w:val="28"/>
          <w:szCs w:val="28"/>
        </w:rPr>
        <w:t xml:space="preserve"> FINCO aveva, a suo tempo, proposto al Ministero delle Infrastrutture</w:t>
      </w:r>
      <w:r w:rsidR="009A4D97" w:rsidRPr="009A4D97">
        <w:rPr>
          <w:rStyle w:val="Corpodeltesto"/>
          <w:rFonts w:ascii="Times New Roman" w:hAnsi="Times New Roman" w:cs="Times New Roman"/>
          <w:color w:val="000000" w:themeColor="text1"/>
          <w:sz w:val="28"/>
          <w:szCs w:val="28"/>
        </w:rPr>
        <w:t xml:space="preserve"> </w:t>
      </w:r>
      <w:r w:rsidR="009A4D97">
        <w:rPr>
          <w:rStyle w:val="Corpodeltesto"/>
          <w:rFonts w:ascii="Times New Roman" w:hAnsi="Times New Roman" w:cs="Times New Roman"/>
          <w:color w:val="000000" w:themeColor="text1"/>
          <w:sz w:val="28"/>
          <w:szCs w:val="28"/>
        </w:rPr>
        <w:t xml:space="preserve">e </w:t>
      </w:r>
      <w:r w:rsidR="009A4D97" w:rsidRPr="00757927">
        <w:rPr>
          <w:rStyle w:val="Corpodeltesto"/>
          <w:rFonts w:ascii="Times New Roman" w:hAnsi="Times New Roman" w:cs="Times New Roman"/>
          <w:color w:val="000000" w:themeColor="text1"/>
          <w:sz w:val="28"/>
          <w:szCs w:val="28"/>
        </w:rPr>
        <w:t>dei Trasporti</w:t>
      </w:r>
      <w:r w:rsidR="0043632E" w:rsidRPr="00757927">
        <w:rPr>
          <w:rStyle w:val="Corpodeltesto"/>
          <w:rFonts w:ascii="Times New Roman" w:hAnsi="Times New Roman" w:cs="Times New Roman"/>
          <w:color w:val="000000" w:themeColor="text1"/>
          <w:sz w:val="28"/>
          <w:szCs w:val="28"/>
        </w:rPr>
        <w:t>, una “cabina di consulenza”, onde fornire ausilio a tali Comuni; tuttavia l’ipotesi non ha avuto seguito.</w:t>
      </w:r>
    </w:p>
    <w:p w14:paraId="43C99BB6" w14:textId="77777777" w:rsidR="008C4A41" w:rsidRPr="00757927" w:rsidRDefault="008C4A41" w:rsidP="00757927">
      <w:pPr>
        <w:pStyle w:val="Corpodeltesto0"/>
        <w:spacing w:after="0" w:line="360" w:lineRule="auto"/>
        <w:ind w:right="390"/>
        <w:jc w:val="center"/>
        <w:rPr>
          <w:rStyle w:val="Corpodeltesto"/>
          <w:rFonts w:ascii="Times New Roman" w:hAnsi="Times New Roman" w:cs="Times New Roman"/>
          <w:b/>
          <w:bCs/>
          <w:color w:val="000000" w:themeColor="text1"/>
          <w:sz w:val="28"/>
          <w:szCs w:val="28"/>
        </w:rPr>
      </w:pPr>
      <w:r w:rsidRPr="00757927">
        <w:rPr>
          <w:rStyle w:val="Corpodeltesto"/>
          <w:rFonts w:ascii="Times New Roman" w:hAnsi="Times New Roman" w:cs="Times New Roman"/>
          <w:b/>
          <w:bCs/>
          <w:color w:val="000000" w:themeColor="text1"/>
          <w:sz w:val="28"/>
          <w:szCs w:val="28"/>
        </w:rPr>
        <w:t>A livello sistemico</w:t>
      </w:r>
    </w:p>
    <w:p w14:paraId="23719AAB" w14:textId="1AF45DBC" w:rsidR="008C4A41" w:rsidRPr="00757927" w:rsidRDefault="008C4A41" w:rsidP="00444DA4">
      <w:pPr>
        <w:pStyle w:val="Corpodeltesto0"/>
        <w:numPr>
          <w:ilvl w:val="0"/>
          <w:numId w:val="11"/>
        </w:numPr>
        <w:spacing w:line="360" w:lineRule="auto"/>
        <w:ind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Oggi in Italia un quarto della popolazione (il 25% pari a quasi 15 milioni di individui) è sopra i 65 anni. Mentre la popolazione sotto i 18 anni è solo il 15% (pari 9,5 milioni di ragazzi);</w:t>
      </w:r>
    </w:p>
    <w:p w14:paraId="58475ED9" w14:textId="77777777" w:rsidR="008C4A41" w:rsidRPr="00757927" w:rsidRDefault="008C4A41" w:rsidP="00757927">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Qualcuno pensa seriamente che, in prospettiva, il mercato delle costruzioni (ex novo) in Italia potrà espandersi in modo significativo?</w:t>
      </w:r>
    </w:p>
    <w:p w14:paraId="450E84AC" w14:textId="582C1B92" w:rsidR="008C4A41" w:rsidRPr="00757927" w:rsidRDefault="008C4A41" w:rsidP="00757927">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Per uno/due anni </w:t>
      </w:r>
      <w:r w:rsidR="009A4D97">
        <w:rPr>
          <w:rStyle w:val="Corpodeltesto"/>
          <w:rFonts w:ascii="Times New Roman" w:hAnsi="Times New Roman" w:cs="Times New Roman"/>
          <w:color w:val="000000" w:themeColor="text1"/>
          <w:sz w:val="28"/>
          <w:szCs w:val="28"/>
        </w:rPr>
        <w:t xml:space="preserve">il mercato </w:t>
      </w:r>
      <w:r w:rsidRPr="00757927">
        <w:rPr>
          <w:rStyle w:val="Corpodeltesto"/>
          <w:rFonts w:ascii="Times New Roman" w:hAnsi="Times New Roman" w:cs="Times New Roman"/>
          <w:color w:val="000000" w:themeColor="text1"/>
          <w:sz w:val="28"/>
          <w:szCs w:val="28"/>
        </w:rPr>
        <w:t>si potrà bilanciare con l’incremento nel terziario e con la “coda” delle opere PNRR (e qui l’Amministrazione</w:t>
      </w:r>
      <w:r w:rsidR="00027A18" w:rsidRPr="00757927">
        <w:rPr>
          <w:rStyle w:val="Corpodeltesto"/>
          <w:rFonts w:ascii="Times New Roman" w:hAnsi="Times New Roman" w:cs="Times New Roman"/>
          <w:color w:val="000000" w:themeColor="text1"/>
          <w:sz w:val="28"/>
          <w:szCs w:val="28"/>
        </w:rPr>
        <w:t xml:space="preserve"> – centrale e periferica –</w:t>
      </w:r>
      <w:r w:rsidRPr="00757927">
        <w:rPr>
          <w:rStyle w:val="Corpodeltesto"/>
          <w:rFonts w:ascii="Times New Roman" w:hAnsi="Times New Roman" w:cs="Times New Roman"/>
          <w:color w:val="000000" w:themeColor="text1"/>
          <w:sz w:val="28"/>
          <w:szCs w:val="28"/>
        </w:rPr>
        <w:t xml:space="preserve"> deve dare l’esempio in termini di riqualificazione</w:t>
      </w:r>
      <w:r w:rsidR="00027A18" w:rsidRPr="00757927">
        <w:rPr>
          <w:rStyle w:val="Corpodeltesto"/>
          <w:rFonts w:ascii="Times New Roman" w:hAnsi="Times New Roman" w:cs="Times New Roman"/>
          <w:color w:val="000000" w:themeColor="text1"/>
          <w:sz w:val="28"/>
          <w:szCs w:val="28"/>
        </w:rPr>
        <w:t xml:space="preserve"> dei propri manufatti</w:t>
      </w:r>
      <w:r w:rsidRPr="00757927">
        <w:rPr>
          <w:rStyle w:val="Corpodeltesto"/>
          <w:rFonts w:ascii="Times New Roman" w:hAnsi="Times New Roman" w:cs="Times New Roman"/>
          <w:color w:val="000000" w:themeColor="text1"/>
          <w:sz w:val="28"/>
          <w:szCs w:val="28"/>
        </w:rPr>
        <w:t xml:space="preserve">). Poi certamente </w:t>
      </w:r>
      <w:r w:rsidRPr="00757927">
        <w:rPr>
          <w:rStyle w:val="Corpodeltesto"/>
          <w:rFonts w:ascii="Times New Roman" w:hAnsi="Times New Roman" w:cs="Times New Roman"/>
          <w:color w:val="000000" w:themeColor="text1"/>
          <w:sz w:val="28"/>
          <w:szCs w:val="28"/>
        </w:rPr>
        <w:lastRenderedPageBreak/>
        <w:t>il turismo e l’</w:t>
      </w:r>
      <w:proofErr w:type="spellStart"/>
      <w:r w:rsidRPr="00757927">
        <w:rPr>
          <w:rStyle w:val="Corpodeltesto"/>
          <w:rFonts w:ascii="Times New Roman" w:hAnsi="Times New Roman" w:cs="Times New Roman"/>
          <w:color w:val="000000" w:themeColor="text1"/>
          <w:sz w:val="28"/>
          <w:szCs w:val="28"/>
        </w:rPr>
        <w:t>hotellerie</w:t>
      </w:r>
      <w:proofErr w:type="spellEnd"/>
      <w:r w:rsidRPr="00757927">
        <w:rPr>
          <w:rStyle w:val="Corpodeltesto"/>
          <w:rFonts w:ascii="Times New Roman" w:hAnsi="Times New Roman" w:cs="Times New Roman"/>
          <w:color w:val="000000" w:themeColor="text1"/>
          <w:sz w:val="28"/>
          <w:szCs w:val="28"/>
        </w:rPr>
        <w:t xml:space="preserve">, </w:t>
      </w:r>
      <w:proofErr w:type="spellStart"/>
      <w:r w:rsidRPr="00757927">
        <w:rPr>
          <w:rStyle w:val="Corpodeltesto"/>
          <w:rFonts w:ascii="Times New Roman" w:hAnsi="Times New Roman" w:cs="Times New Roman"/>
          <w:color w:val="000000" w:themeColor="text1"/>
          <w:sz w:val="28"/>
          <w:szCs w:val="28"/>
        </w:rPr>
        <w:t>etc</w:t>
      </w:r>
      <w:proofErr w:type="spellEnd"/>
      <w:r w:rsidRPr="00757927">
        <w:rPr>
          <w:rStyle w:val="Corpodeltesto"/>
          <w:rFonts w:ascii="Times New Roman" w:hAnsi="Times New Roman" w:cs="Times New Roman"/>
          <w:color w:val="000000" w:themeColor="text1"/>
          <w:sz w:val="28"/>
          <w:szCs w:val="28"/>
        </w:rPr>
        <w:t>…</w:t>
      </w:r>
    </w:p>
    <w:p w14:paraId="1E81B3EC" w14:textId="0D7F93D8" w:rsidR="008C4A41" w:rsidRPr="00757927" w:rsidRDefault="008C4A41" w:rsidP="00444DA4">
      <w:pPr>
        <w:pStyle w:val="Corpodeltesto0"/>
        <w:spacing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b/>
          <w:bCs/>
          <w:color w:val="000000" w:themeColor="text1"/>
          <w:sz w:val="28"/>
          <w:szCs w:val="28"/>
        </w:rPr>
        <w:t>Ma non è pensabile</w:t>
      </w:r>
      <w:r w:rsidRPr="00757927">
        <w:rPr>
          <w:rStyle w:val="Corpodeltesto"/>
          <w:rFonts w:ascii="Times New Roman" w:hAnsi="Times New Roman" w:cs="Times New Roman"/>
          <w:color w:val="000000" w:themeColor="text1"/>
          <w:sz w:val="28"/>
          <w:szCs w:val="28"/>
        </w:rPr>
        <w:t xml:space="preserve"> – specie per una sempre incrementale</w:t>
      </w:r>
      <w:r w:rsidR="009A4D9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quanto condivisibile</w:t>
      </w:r>
      <w:r w:rsidR="009A4D9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attenzione ad evitare l’occupazione di suolo – che la nuova domanda (purtroppo spesso non finanziariamente fluida, data la relativa attrattività del mercato italiano per alcune fasce medie, medio/alte) possa compensare il suddetto andamento demografico, almeno nella prima metà di questo secolo.</w:t>
      </w:r>
    </w:p>
    <w:p w14:paraId="640FD31E" w14:textId="6AFA7293" w:rsidR="008C4A41" w:rsidRPr="00757927" w:rsidRDefault="008C4A41" w:rsidP="00444DA4">
      <w:pPr>
        <w:pStyle w:val="Corpodeltesto0"/>
        <w:spacing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Quindi? Grande attenzione alla </w:t>
      </w:r>
      <w:r w:rsidRPr="00757927">
        <w:rPr>
          <w:rStyle w:val="Corpodeltesto"/>
          <w:rFonts w:ascii="Times New Roman" w:hAnsi="Times New Roman" w:cs="Times New Roman"/>
          <w:b/>
          <w:bCs/>
          <w:color w:val="000000" w:themeColor="text1"/>
          <w:sz w:val="28"/>
          <w:szCs w:val="28"/>
        </w:rPr>
        <w:t>riqualificazione</w:t>
      </w:r>
      <w:r w:rsidRPr="00757927">
        <w:rPr>
          <w:rStyle w:val="Corpodeltesto"/>
          <w:rFonts w:ascii="Times New Roman" w:hAnsi="Times New Roman" w:cs="Times New Roman"/>
          <w:color w:val="000000" w:themeColor="text1"/>
          <w:sz w:val="28"/>
          <w:szCs w:val="28"/>
        </w:rPr>
        <w:t xml:space="preserve">, grande attenzione al patrimonio pubblico, </w:t>
      </w:r>
      <w:r w:rsidRPr="00757927">
        <w:rPr>
          <w:rStyle w:val="Corpodeltesto"/>
          <w:rFonts w:ascii="Times New Roman" w:hAnsi="Times New Roman" w:cs="Times New Roman"/>
          <w:b/>
          <w:bCs/>
          <w:color w:val="000000" w:themeColor="text1"/>
          <w:sz w:val="28"/>
          <w:szCs w:val="28"/>
        </w:rPr>
        <w:t>certamente</w:t>
      </w:r>
      <w:r w:rsidRPr="00757927">
        <w:rPr>
          <w:rStyle w:val="Corpodeltesto"/>
          <w:rFonts w:ascii="Times New Roman" w:hAnsi="Times New Roman" w:cs="Times New Roman"/>
          <w:color w:val="000000" w:themeColor="text1"/>
          <w:sz w:val="28"/>
          <w:szCs w:val="28"/>
        </w:rPr>
        <w:t xml:space="preserve">. Enfasi, come detto, sulla </w:t>
      </w:r>
      <w:r w:rsidRPr="00757927">
        <w:rPr>
          <w:rStyle w:val="Corpodeltesto"/>
          <w:rFonts w:ascii="Times New Roman" w:hAnsi="Times New Roman" w:cs="Times New Roman"/>
          <w:b/>
          <w:bCs/>
          <w:color w:val="000000" w:themeColor="text1"/>
          <w:sz w:val="28"/>
          <w:szCs w:val="28"/>
        </w:rPr>
        <w:t>Sostituzione urbana</w:t>
      </w:r>
      <w:r w:rsidRPr="00757927">
        <w:rPr>
          <w:rStyle w:val="Corpodeltesto"/>
          <w:rFonts w:ascii="Times New Roman" w:hAnsi="Times New Roman" w:cs="Times New Roman"/>
          <w:color w:val="000000" w:themeColor="text1"/>
          <w:sz w:val="28"/>
          <w:szCs w:val="28"/>
        </w:rPr>
        <w:t>. Ma non basta, per alcune (molte) imprese non basterà.</w:t>
      </w:r>
    </w:p>
    <w:p w14:paraId="5779520E" w14:textId="112C2A7B" w:rsidR="00DB570C" w:rsidRPr="00757927" w:rsidRDefault="008C4A41" w:rsidP="00444DA4">
      <w:pPr>
        <w:pStyle w:val="Corpodeltesto0"/>
        <w:spacing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Ed allora? Allora occorre porsi seriamente il tema dei </w:t>
      </w:r>
      <w:r w:rsidRPr="00757927">
        <w:rPr>
          <w:rStyle w:val="Corpodeltesto"/>
          <w:rFonts w:ascii="Times New Roman" w:hAnsi="Times New Roman" w:cs="Times New Roman"/>
          <w:b/>
          <w:bCs/>
          <w:color w:val="000000" w:themeColor="text1"/>
          <w:sz w:val="28"/>
          <w:szCs w:val="28"/>
        </w:rPr>
        <w:t>mercati esteri</w:t>
      </w:r>
      <w:r w:rsidRPr="00757927">
        <w:rPr>
          <w:rStyle w:val="Corpodeltesto"/>
          <w:rFonts w:ascii="Times New Roman" w:hAnsi="Times New Roman" w:cs="Times New Roman"/>
          <w:color w:val="000000" w:themeColor="text1"/>
          <w:sz w:val="28"/>
          <w:szCs w:val="28"/>
        </w:rPr>
        <w:t xml:space="preserve"> magari iniziando dai più prossimi.</w:t>
      </w:r>
      <w:r w:rsidR="002D3BE6">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color w:val="000000" w:themeColor="text1"/>
          <w:sz w:val="28"/>
          <w:szCs w:val="28"/>
        </w:rPr>
        <w:t xml:space="preserve">Per questo la Federazione FINCO sta </w:t>
      </w:r>
      <w:r w:rsidR="00027A18" w:rsidRPr="00757927">
        <w:rPr>
          <w:rStyle w:val="Corpodeltesto"/>
          <w:rFonts w:ascii="Times New Roman" w:hAnsi="Times New Roman" w:cs="Times New Roman"/>
          <w:color w:val="000000" w:themeColor="text1"/>
          <w:sz w:val="28"/>
          <w:szCs w:val="28"/>
        </w:rPr>
        <w:t>lavorando</w:t>
      </w:r>
      <w:r w:rsidRPr="00757927">
        <w:rPr>
          <w:rStyle w:val="Corpodeltesto"/>
          <w:rFonts w:ascii="Times New Roman" w:hAnsi="Times New Roman" w:cs="Times New Roman"/>
          <w:color w:val="000000" w:themeColor="text1"/>
          <w:sz w:val="28"/>
          <w:szCs w:val="28"/>
        </w:rPr>
        <w:t xml:space="preserve"> moltissimo</w:t>
      </w:r>
      <w:r w:rsidRPr="00757927">
        <w:rPr>
          <w:rStyle w:val="Rimandonotaapidipagina"/>
          <w:rFonts w:ascii="Times New Roman" w:hAnsi="Times New Roman" w:cs="Times New Roman"/>
          <w:color w:val="000000" w:themeColor="text1"/>
          <w:sz w:val="28"/>
          <w:szCs w:val="28"/>
        </w:rPr>
        <w:footnoteReference w:id="4"/>
      </w:r>
      <w:r w:rsidR="00027A18" w:rsidRPr="00757927">
        <w:rPr>
          <w:rStyle w:val="Corpodeltesto"/>
          <w:rFonts w:ascii="Times New Roman" w:hAnsi="Times New Roman" w:cs="Times New Roman"/>
          <w:color w:val="000000" w:themeColor="text1"/>
          <w:sz w:val="28"/>
          <w:szCs w:val="28"/>
        </w:rPr>
        <w:t xml:space="preserve"> sul tema</w:t>
      </w:r>
      <w:r w:rsidRPr="00757927">
        <w:rPr>
          <w:rStyle w:val="Corpodeltesto"/>
          <w:rFonts w:ascii="Times New Roman" w:hAnsi="Times New Roman" w:cs="Times New Roman"/>
          <w:color w:val="000000" w:themeColor="text1"/>
          <w:sz w:val="28"/>
          <w:szCs w:val="28"/>
        </w:rPr>
        <w:t xml:space="preserve">, in particolare dall’incontro del Luglio 2014 con i vertici ICE, in occasione di una “storica” Giunta della Federazione tenutasi alla presenza di Presidente e Direttore Generale ICE presso l’Istituto, per approcciare nuovi mercati, onde vengano agevolate e garantite condizioni economiche di accesso ai moduli </w:t>
      </w:r>
      <w:r w:rsidR="003F2D42">
        <w:rPr>
          <w:rStyle w:val="Corpodeltesto"/>
          <w:rFonts w:ascii="Times New Roman" w:hAnsi="Times New Roman" w:cs="Times New Roman"/>
          <w:color w:val="000000" w:themeColor="text1"/>
          <w:sz w:val="28"/>
          <w:szCs w:val="28"/>
        </w:rPr>
        <w:t>espositivi</w:t>
      </w:r>
      <w:r w:rsidRPr="00757927">
        <w:rPr>
          <w:rStyle w:val="Corpodeltesto"/>
          <w:rFonts w:ascii="Times New Roman" w:hAnsi="Times New Roman" w:cs="Times New Roman"/>
          <w:color w:val="000000" w:themeColor="text1"/>
          <w:sz w:val="28"/>
          <w:szCs w:val="28"/>
        </w:rPr>
        <w:t xml:space="preserve"> di numerose Fiere all’Estero.</w:t>
      </w:r>
      <w:r w:rsidR="00027A18" w:rsidRPr="00757927">
        <w:rPr>
          <w:rStyle w:val="Corpodeltesto"/>
          <w:rFonts w:ascii="Times New Roman" w:hAnsi="Times New Roman" w:cs="Times New Roman"/>
          <w:color w:val="000000" w:themeColor="text1"/>
          <w:sz w:val="28"/>
          <w:szCs w:val="28"/>
        </w:rPr>
        <w:t xml:space="preserve"> </w:t>
      </w:r>
    </w:p>
    <w:p w14:paraId="66DD33DC" w14:textId="6B131E2B" w:rsidR="00027A18" w:rsidRPr="00757927" w:rsidRDefault="00027A18" w:rsidP="00444DA4">
      <w:pPr>
        <w:pStyle w:val="Corpodeltesto0"/>
        <w:spacing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È bene ricordare che le PMI (fino a 250 dipendenti) contribuiscono per circa il 50% all’</w:t>
      </w:r>
      <w:r w:rsidR="00DB570C" w:rsidRPr="00757927">
        <w:rPr>
          <w:rStyle w:val="Corpodeltesto"/>
          <w:rFonts w:ascii="Times New Roman" w:hAnsi="Times New Roman" w:cs="Times New Roman"/>
          <w:color w:val="000000" w:themeColor="text1"/>
          <w:sz w:val="28"/>
          <w:szCs w:val="28"/>
        </w:rPr>
        <w:t>e</w:t>
      </w:r>
      <w:r w:rsidRPr="00757927">
        <w:rPr>
          <w:rStyle w:val="Corpodeltesto"/>
          <w:rFonts w:ascii="Times New Roman" w:hAnsi="Times New Roman" w:cs="Times New Roman"/>
          <w:color w:val="000000" w:themeColor="text1"/>
          <w:sz w:val="28"/>
          <w:szCs w:val="28"/>
        </w:rPr>
        <w:t>xport del nostro Paese.</w:t>
      </w:r>
    </w:p>
    <w:p w14:paraId="7D71BCAB" w14:textId="3A9AA372" w:rsidR="003F2D42" w:rsidRDefault="008C4A41" w:rsidP="00757927">
      <w:pPr>
        <w:pStyle w:val="Corpodeltesto0"/>
        <w:spacing w:after="0" w:line="360" w:lineRule="auto"/>
        <w:ind w:left="425" w:right="391"/>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Solo nel 2027 </w:t>
      </w:r>
      <w:r w:rsidR="00DB570C" w:rsidRPr="00757927">
        <w:rPr>
          <w:rStyle w:val="Corpodeltesto"/>
          <w:rFonts w:ascii="Times New Roman" w:hAnsi="Times New Roman" w:cs="Times New Roman"/>
          <w:color w:val="000000" w:themeColor="text1"/>
          <w:sz w:val="28"/>
          <w:szCs w:val="28"/>
        </w:rPr>
        <w:t>il citato</w:t>
      </w:r>
      <w:r w:rsidR="00027A18" w:rsidRPr="00757927">
        <w:rPr>
          <w:rStyle w:val="Corpodeltesto"/>
          <w:rFonts w:ascii="Times New Roman" w:hAnsi="Times New Roman" w:cs="Times New Roman"/>
          <w:color w:val="000000" w:themeColor="text1"/>
          <w:sz w:val="28"/>
          <w:szCs w:val="28"/>
        </w:rPr>
        <w:t xml:space="preserve"> impegno</w:t>
      </w:r>
      <w:r w:rsidRPr="00757927">
        <w:rPr>
          <w:rStyle w:val="Corpodeltesto"/>
          <w:rFonts w:ascii="Times New Roman" w:hAnsi="Times New Roman" w:cs="Times New Roman"/>
          <w:color w:val="000000" w:themeColor="text1"/>
          <w:sz w:val="28"/>
          <w:szCs w:val="28"/>
        </w:rPr>
        <w:t xml:space="preserve"> agevola</w:t>
      </w:r>
      <w:r w:rsidR="00027A18" w:rsidRPr="00757927">
        <w:rPr>
          <w:rStyle w:val="Corpodeltesto"/>
          <w:rFonts w:ascii="Times New Roman" w:hAnsi="Times New Roman" w:cs="Times New Roman"/>
          <w:color w:val="000000" w:themeColor="text1"/>
          <w:sz w:val="28"/>
          <w:szCs w:val="28"/>
        </w:rPr>
        <w:t>t</w:t>
      </w:r>
      <w:r w:rsidR="00DB570C" w:rsidRPr="00757927">
        <w:rPr>
          <w:rStyle w:val="Corpodeltesto"/>
          <w:rFonts w:ascii="Times New Roman" w:hAnsi="Times New Roman" w:cs="Times New Roman"/>
          <w:color w:val="000000" w:themeColor="text1"/>
          <w:sz w:val="28"/>
          <w:szCs w:val="28"/>
        </w:rPr>
        <w:t>iv</w:t>
      </w:r>
      <w:r w:rsidR="00027A18" w:rsidRPr="00757927">
        <w:rPr>
          <w:rStyle w:val="Corpodeltesto"/>
          <w:rFonts w:ascii="Times New Roman" w:hAnsi="Times New Roman" w:cs="Times New Roman"/>
          <w:color w:val="000000" w:themeColor="text1"/>
          <w:sz w:val="28"/>
          <w:szCs w:val="28"/>
        </w:rPr>
        <w:t>o</w:t>
      </w:r>
      <w:r w:rsidRPr="00757927">
        <w:rPr>
          <w:rStyle w:val="Corpodeltesto"/>
          <w:rFonts w:ascii="Times New Roman" w:hAnsi="Times New Roman" w:cs="Times New Roman"/>
          <w:color w:val="000000" w:themeColor="text1"/>
          <w:sz w:val="28"/>
          <w:szCs w:val="28"/>
        </w:rPr>
        <w:t xml:space="preserve"> riguarder</w:t>
      </w:r>
      <w:r w:rsidR="00027A18" w:rsidRPr="00757927">
        <w:rPr>
          <w:rStyle w:val="Corpodeltesto"/>
          <w:rFonts w:ascii="Times New Roman" w:hAnsi="Times New Roman" w:cs="Times New Roman"/>
          <w:color w:val="000000" w:themeColor="text1"/>
          <w:sz w:val="28"/>
          <w:szCs w:val="28"/>
        </w:rPr>
        <w:t>à</w:t>
      </w:r>
      <w:r w:rsidRPr="00757927">
        <w:rPr>
          <w:rStyle w:val="Corpodeltesto"/>
          <w:rFonts w:ascii="Times New Roman" w:hAnsi="Times New Roman" w:cs="Times New Roman"/>
          <w:color w:val="000000" w:themeColor="text1"/>
          <w:sz w:val="28"/>
          <w:szCs w:val="28"/>
        </w:rPr>
        <w:t xml:space="preserve"> ben 13 manifestazioni fieristiche all’Estero</w:t>
      </w:r>
      <w:r w:rsidR="00027A18" w:rsidRPr="00757927">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sulle quali </w:t>
      </w:r>
      <w:r w:rsidR="00027A18" w:rsidRPr="00757927">
        <w:rPr>
          <w:rStyle w:val="Corpodeltesto"/>
          <w:rFonts w:ascii="Times New Roman" w:hAnsi="Times New Roman" w:cs="Times New Roman"/>
          <w:color w:val="000000" w:themeColor="text1"/>
          <w:sz w:val="28"/>
          <w:szCs w:val="28"/>
        </w:rPr>
        <w:t>si coglie l’occasione per</w:t>
      </w:r>
      <w:r w:rsidRPr="00757927">
        <w:rPr>
          <w:rStyle w:val="Corpodeltesto"/>
          <w:rFonts w:ascii="Times New Roman" w:hAnsi="Times New Roman" w:cs="Times New Roman"/>
          <w:color w:val="000000" w:themeColor="text1"/>
          <w:sz w:val="28"/>
          <w:szCs w:val="28"/>
        </w:rPr>
        <w:t xml:space="preserve"> stimolare una riflessione con riferimento </w:t>
      </w:r>
      <w:r w:rsidRPr="0050095F">
        <w:rPr>
          <w:rStyle w:val="Corpodeltesto"/>
          <w:rFonts w:ascii="Times New Roman" w:hAnsi="Times New Roman" w:cs="Times New Roman"/>
          <w:b/>
          <w:bCs/>
          <w:color w:val="000000" w:themeColor="text1"/>
          <w:sz w:val="28"/>
          <w:szCs w:val="28"/>
        </w:rPr>
        <w:t>all’Elenco</w:t>
      </w:r>
      <w:r w:rsidRPr="00757927">
        <w:rPr>
          <w:rStyle w:val="Corpodeltesto"/>
          <w:rFonts w:ascii="Times New Roman" w:hAnsi="Times New Roman" w:cs="Times New Roman"/>
          <w:color w:val="000000" w:themeColor="text1"/>
          <w:sz w:val="28"/>
          <w:szCs w:val="28"/>
        </w:rPr>
        <w:t xml:space="preserve"> che riportiamo </w:t>
      </w:r>
      <w:r w:rsidR="00BD1444">
        <w:rPr>
          <w:rStyle w:val="Corpodeltesto"/>
          <w:rFonts w:ascii="Times New Roman" w:hAnsi="Times New Roman" w:cs="Times New Roman"/>
          <w:color w:val="000000" w:themeColor="text1"/>
          <w:sz w:val="28"/>
          <w:szCs w:val="28"/>
        </w:rPr>
        <w:t>(</w:t>
      </w:r>
      <w:r w:rsidR="00BD1444" w:rsidRPr="00BD1444">
        <w:rPr>
          <w:rStyle w:val="Corpodeltesto"/>
          <w:rFonts w:ascii="Times New Roman" w:hAnsi="Times New Roman" w:cs="Times New Roman"/>
          <w:i/>
          <w:iCs/>
          <w:color w:val="000000" w:themeColor="text1"/>
          <w:sz w:val="28"/>
          <w:szCs w:val="28"/>
        </w:rPr>
        <w:t xml:space="preserve">vedi in </w:t>
      </w:r>
      <w:r w:rsidRPr="00BD1444">
        <w:rPr>
          <w:rStyle w:val="Corpodeltesto"/>
          <w:rFonts w:ascii="Times New Roman" w:hAnsi="Times New Roman" w:cs="Times New Roman"/>
          <w:i/>
          <w:iCs/>
          <w:color w:val="000000" w:themeColor="text1"/>
          <w:sz w:val="28"/>
          <w:szCs w:val="28"/>
        </w:rPr>
        <w:t xml:space="preserve"> </w:t>
      </w:r>
      <w:r w:rsidR="00757927" w:rsidRPr="00BD1444">
        <w:rPr>
          <w:rStyle w:val="Corpodeltesto"/>
          <w:rFonts w:ascii="Times New Roman" w:hAnsi="Times New Roman" w:cs="Times New Roman"/>
          <w:i/>
          <w:iCs/>
          <w:color w:val="000000" w:themeColor="text1"/>
          <w:sz w:val="28"/>
          <w:szCs w:val="28"/>
        </w:rPr>
        <w:t>allegato</w:t>
      </w:r>
      <w:r w:rsidR="00BD1444" w:rsidRPr="00BD1444">
        <w:rPr>
          <w:rStyle w:val="Corpodeltesto"/>
          <w:rFonts w:ascii="Times New Roman" w:hAnsi="Times New Roman" w:cs="Times New Roman"/>
          <w:i/>
          <w:iCs/>
          <w:color w:val="000000" w:themeColor="text1"/>
          <w:sz w:val="28"/>
          <w:szCs w:val="28"/>
        </w:rPr>
        <w:t xml:space="preserve"> II</w:t>
      </w:r>
      <w:r w:rsidR="00BD1444">
        <w:rPr>
          <w:rStyle w:val="Corpodeltesto"/>
          <w:rFonts w:ascii="Times New Roman" w:hAnsi="Times New Roman" w:cs="Times New Roman"/>
          <w:color w:val="000000" w:themeColor="text1"/>
          <w:sz w:val="28"/>
          <w:szCs w:val="28"/>
        </w:rPr>
        <w:t>)</w:t>
      </w:r>
      <w:r w:rsidR="003F2D42">
        <w:rPr>
          <w:rStyle w:val="Corpodeltesto"/>
          <w:rFonts w:ascii="Times New Roman" w:hAnsi="Times New Roman" w:cs="Times New Roman"/>
          <w:color w:val="000000" w:themeColor="text1"/>
          <w:sz w:val="28"/>
          <w:szCs w:val="28"/>
        </w:rPr>
        <w:t>.</w:t>
      </w:r>
      <w:r w:rsidR="00233303">
        <w:rPr>
          <w:rStyle w:val="Corpodeltesto"/>
          <w:rFonts w:ascii="Times New Roman" w:hAnsi="Times New Roman" w:cs="Times New Roman"/>
          <w:color w:val="000000" w:themeColor="text1"/>
          <w:sz w:val="28"/>
          <w:szCs w:val="28"/>
        </w:rPr>
        <w:t xml:space="preserve"> </w:t>
      </w:r>
    </w:p>
    <w:p w14:paraId="5232FC76" w14:textId="006272FA" w:rsidR="00557BF6" w:rsidRDefault="009A4D97" w:rsidP="006D293D">
      <w:pPr>
        <w:pStyle w:val="Corpodeltesto0"/>
        <w:spacing w:after="0" w:line="360" w:lineRule="auto"/>
        <w:ind w:left="425" w:right="391"/>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lastRenderedPageBreak/>
        <w:t>Tuttavia,</w:t>
      </w:r>
      <w:r w:rsidR="0050095F">
        <w:rPr>
          <w:rStyle w:val="Corpodeltesto"/>
          <w:rFonts w:ascii="Times New Roman" w:hAnsi="Times New Roman" w:cs="Times New Roman"/>
          <w:color w:val="000000" w:themeColor="text1"/>
          <w:sz w:val="28"/>
          <w:szCs w:val="28"/>
        </w:rPr>
        <w:t xml:space="preserve"> </w:t>
      </w:r>
      <w:r w:rsidR="00233303">
        <w:rPr>
          <w:rStyle w:val="Corpodeltesto"/>
          <w:rFonts w:ascii="Times New Roman" w:hAnsi="Times New Roman" w:cs="Times New Roman"/>
          <w:color w:val="000000" w:themeColor="text1"/>
          <w:sz w:val="28"/>
          <w:szCs w:val="28"/>
        </w:rPr>
        <w:t xml:space="preserve">malgrado questa </w:t>
      </w:r>
      <w:r w:rsidR="0050095F">
        <w:rPr>
          <w:rStyle w:val="Corpodeltesto"/>
          <w:rFonts w:ascii="Times New Roman" w:hAnsi="Times New Roman" w:cs="Times New Roman"/>
          <w:color w:val="000000" w:themeColor="text1"/>
          <w:sz w:val="28"/>
          <w:szCs w:val="28"/>
        </w:rPr>
        <w:t xml:space="preserve"> rappresentanza  e questo</w:t>
      </w:r>
      <w:r w:rsidR="006D293D">
        <w:rPr>
          <w:rStyle w:val="Corpodeltesto"/>
          <w:rFonts w:ascii="Times New Roman" w:hAnsi="Times New Roman" w:cs="Times New Roman"/>
          <w:color w:val="000000" w:themeColor="text1"/>
          <w:sz w:val="28"/>
          <w:szCs w:val="28"/>
        </w:rPr>
        <w:t xml:space="preserve"> </w:t>
      </w:r>
      <w:r w:rsidR="0050095F">
        <w:rPr>
          <w:rStyle w:val="Corpodeltesto"/>
          <w:rFonts w:ascii="Times New Roman" w:hAnsi="Times New Roman" w:cs="Times New Roman"/>
          <w:color w:val="000000" w:themeColor="text1"/>
          <w:sz w:val="28"/>
          <w:szCs w:val="28"/>
        </w:rPr>
        <w:t>impegno</w:t>
      </w:r>
      <w:r w:rsidR="00233303">
        <w:rPr>
          <w:rStyle w:val="Corpodeltesto"/>
          <w:rFonts w:ascii="Times New Roman" w:hAnsi="Times New Roman" w:cs="Times New Roman"/>
          <w:color w:val="000000" w:themeColor="text1"/>
          <w:sz w:val="28"/>
          <w:szCs w:val="28"/>
        </w:rPr>
        <w:t xml:space="preserve">, </w:t>
      </w:r>
      <w:r w:rsidR="003F2D42">
        <w:rPr>
          <w:rStyle w:val="Corpodeltesto"/>
          <w:rFonts w:ascii="Times New Roman" w:hAnsi="Times New Roman" w:cs="Times New Roman"/>
          <w:color w:val="000000" w:themeColor="text1"/>
          <w:sz w:val="28"/>
          <w:szCs w:val="28"/>
        </w:rPr>
        <w:t xml:space="preserve"> </w:t>
      </w:r>
      <w:r w:rsidR="0050095F">
        <w:rPr>
          <w:rStyle w:val="Corpodeltesto"/>
          <w:rFonts w:ascii="Times New Roman" w:hAnsi="Times New Roman" w:cs="Times New Roman"/>
          <w:color w:val="000000" w:themeColor="text1"/>
          <w:sz w:val="28"/>
          <w:szCs w:val="28"/>
        </w:rPr>
        <w:t>la Federazione non è al momento</w:t>
      </w:r>
      <w:r w:rsidR="006D293D">
        <w:rPr>
          <w:rStyle w:val="Corpodeltesto"/>
          <w:rFonts w:ascii="Times New Roman" w:hAnsi="Times New Roman" w:cs="Times New Roman"/>
          <w:color w:val="000000" w:themeColor="text1"/>
          <w:sz w:val="28"/>
          <w:szCs w:val="28"/>
        </w:rPr>
        <w:t xml:space="preserve"> </w:t>
      </w:r>
      <w:r w:rsidR="0050095F">
        <w:rPr>
          <w:rStyle w:val="Corpodeltesto"/>
          <w:rFonts w:ascii="Times New Roman" w:hAnsi="Times New Roman" w:cs="Times New Roman"/>
          <w:color w:val="000000" w:themeColor="text1"/>
          <w:sz w:val="28"/>
          <w:szCs w:val="28"/>
        </w:rPr>
        <w:t xml:space="preserve">componente della </w:t>
      </w:r>
      <w:r w:rsidR="0050095F" w:rsidRPr="0050095F">
        <w:rPr>
          <w:rStyle w:val="Corpodeltesto"/>
          <w:rFonts w:ascii="Times New Roman" w:hAnsi="Times New Roman" w:cs="Times New Roman"/>
          <w:b/>
          <w:bCs/>
          <w:color w:val="000000" w:themeColor="text1"/>
          <w:sz w:val="28"/>
          <w:szCs w:val="28"/>
        </w:rPr>
        <w:t>Cabina di Regia</w:t>
      </w:r>
      <w:r w:rsidR="0050095F">
        <w:rPr>
          <w:rStyle w:val="Corpodeltesto"/>
          <w:rFonts w:ascii="Times New Roman" w:hAnsi="Times New Roman" w:cs="Times New Roman"/>
          <w:b/>
          <w:bCs/>
          <w:color w:val="000000" w:themeColor="text1"/>
          <w:sz w:val="28"/>
          <w:szCs w:val="28"/>
        </w:rPr>
        <w:t xml:space="preserve"> </w:t>
      </w:r>
      <w:r w:rsidR="00613D26" w:rsidRPr="00557BF6">
        <w:rPr>
          <w:rStyle w:val="Corpodeltesto"/>
          <w:rFonts w:ascii="Times New Roman" w:hAnsi="Times New Roman" w:cs="Times New Roman"/>
          <w:color w:val="000000" w:themeColor="text1"/>
          <w:sz w:val="28"/>
          <w:szCs w:val="28"/>
        </w:rPr>
        <w:t>del Piano</w:t>
      </w:r>
      <w:r w:rsidR="006D293D">
        <w:rPr>
          <w:rStyle w:val="Corpodeltesto"/>
          <w:rFonts w:ascii="Times New Roman" w:hAnsi="Times New Roman" w:cs="Times New Roman"/>
          <w:color w:val="000000" w:themeColor="text1"/>
          <w:sz w:val="28"/>
          <w:szCs w:val="28"/>
        </w:rPr>
        <w:t xml:space="preserve"> </w:t>
      </w:r>
      <w:r w:rsidR="00613D26" w:rsidRPr="00557BF6">
        <w:rPr>
          <w:rStyle w:val="Corpodeltesto"/>
          <w:rFonts w:ascii="Times New Roman" w:hAnsi="Times New Roman" w:cs="Times New Roman"/>
          <w:color w:val="000000" w:themeColor="text1"/>
          <w:sz w:val="28"/>
          <w:szCs w:val="28"/>
        </w:rPr>
        <w:t>Mattei né, se non come invitata, in quella</w:t>
      </w:r>
      <w:r w:rsidR="006D293D">
        <w:rPr>
          <w:rStyle w:val="Corpodeltesto"/>
          <w:rFonts w:ascii="Times New Roman" w:hAnsi="Times New Roman" w:cs="Times New Roman"/>
          <w:color w:val="000000" w:themeColor="text1"/>
          <w:sz w:val="28"/>
          <w:szCs w:val="28"/>
        </w:rPr>
        <w:t xml:space="preserve"> </w:t>
      </w:r>
      <w:r w:rsidR="00613D26" w:rsidRPr="00557BF6">
        <w:rPr>
          <w:rStyle w:val="Corpodeltesto"/>
          <w:rFonts w:ascii="Times New Roman" w:hAnsi="Times New Roman" w:cs="Times New Roman"/>
          <w:color w:val="000000" w:themeColor="text1"/>
          <w:sz w:val="28"/>
          <w:szCs w:val="28"/>
        </w:rPr>
        <w:t>dell</w:t>
      </w:r>
      <w:r w:rsidR="00557BF6" w:rsidRPr="00557BF6">
        <w:rPr>
          <w:rStyle w:val="Corpodeltesto"/>
          <w:rFonts w:ascii="Times New Roman" w:hAnsi="Times New Roman" w:cs="Times New Roman"/>
          <w:color w:val="000000" w:themeColor="text1"/>
          <w:sz w:val="28"/>
          <w:szCs w:val="28"/>
        </w:rPr>
        <w:t>a</w:t>
      </w:r>
      <w:r w:rsidR="006D293D">
        <w:rPr>
          <w:rStyle w:val="Corpodeltesto"/>
          <w:rFonts w:ascii="Times New Roman" w:hAnsi="Times New Roman" w:cs="Times New Roman"/>
          <w:color w:val="000000" w:themeColor="text1"/>
          <w:sz w:val="28"/>
          <w:szCs w:val="28"/>
        </w:rPr>
        <w:t xml:space="preserve"> </w:t>
      </w:r>
      <w:r w:rsidR="00557BF6" w:rsidRPr="00557BF6">
        <w:rPr>
          <w:rStyle w:val="Corpodeltesto"/>
          <w:rFonts w:ascii="Times New Roman" w:hAnsi="Times New Roman" w:cs="Times New Roman"/>
          <w:color w:val="000000" w:themeColor="text1"/>
          <w:sz w:val="28"/>
          <w:szCs w:val="28"/>
        </w:rPr>
        <w:t>internazionalizzazione</w:t>
      </w:r>
      <w:r w:rsidR="006D293D">
        <w:rPr>
          <w:rStyle w:val="Corpodeltesto"/>
          <w:rFonts w:ascii="Times New Roman" w:hAnsi="Times New Roman" w:cs="Times New Roman"/>
          <w:color w:val="000000" w:themeColor="text1"/>
          <w:sz w:val="28"/>
          <w:szCs w:val="28"/>
        </w:rPr>
        <w:t xml:space="preserve"> </w:t>
      </w:r>
      <w:r w:rsidR="00613D26" w:rsidRPr="00557BF6">
        <w:rPr>
          <w:rStyle w:val="Corpodeltesto"/>
          <w:rFonts w:ascii="Times New Roman" w:hAnsi="Times New Roman" w:cs="Times New Roman"/>
          <w:color w:val="000000" w:themeColor="text1"/>
          <w:sz w:val="28"/>
          <w:szCs w:val="28"/>
        </w:rPr>
        <w:t>MAECI/MIMIT</w:t>
      </w:r>
      <w:r w:rsidR="00557BF6" w:rsidRPr="00557BF6">
        <w:rPr>
          <w:rStyle w:val="Corpodeltesto"/>
          <w:rFonts w:ascii="Times New Roman" w:hAnsi="Times New Roman" w:cs="Times New Roman"/>
          <w:color w:val="000000" w:themeColor="text1"/>
          <w:sz w:val="28"/>
          <w:szCs w:val="28"/>
        </w:rPr>
        <w:t>.</w:t>
      </w:r>
      <w:r w:rsidR="006D293D">
        <w:rPr>
          <w:rStyle w:val="Corpodeltesto"/>
          <w:rFonts w:ascii="Times New Roman" w:hAnsi="Times New Roman" w:cs="Times New Roman"/>
          <w:color w:val="000000" w:themeColor="text1"/>
          <w:sz w:val="28"/>
          <w:szCs w:val="28"/>
        </w:rPr>
        <w:t xml:space="preserve"> </w:t>
      </w:r>
      <w:r w:rsidR="00557BF6" w:rsidRPr="00557BF6">
        <w:rPr>
          <w:rStyle w:val="Corpodeltesto"/>
          <w:rFonts w:ascii="Times New Roman" w:hAnsi="Times New Roman" w:cs="Times New Roman"/>
          <w:color w:val="000000" w:themeColor="text1"/>
          <w:sz w:val="28"/>
          <w:szCs w:val="28"/>
        </w:rPr>
        <w:t>Si tratta di una grave miopia del Decisore</w:t>
      </w:r>
      <w:r w:rsidR="006D293D">
        <w:rPr>
          <w:rStyle w:val="Corpodeltesto"/>
          <w:rFonts w:ascii="Times New Roman" w:hAnsi="Times New Roman" w:cs="Times New Roman"/>
          <w:color w:val="000000" w:themeColor="text1"/>
          <w:sz w:val="28"/>
          <w:szCs w:val="28"/>
        </w:rPr>
        <w:t>, che confidiamo venga sanata al più presto.</w:t>
      </w:r>
    </w:p>
    <w:p w14:paraId="56474D89" w14:textId="77777777" w:rsidR="00233303" w:rsidRDefault="00233303" w:rsidP="00233303">
      <w:pPr>
        <w:pStyle w:val="Corpodeltesto0"/>
        <w:spacing w:after="0" w:line="360" w:lineRule="auto"/>
        <w:ind w:left="426" w:right="390"/>
        <w:jc w:val="both"/>
      </w:pPr>
    </w:p>
    <w:p w14:paraId="08767031"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233303">
        <w:rPr>
          <w:rStyle w:val="Corpodeltesto"/>
          <w:rFonts w:ascii="Times New Roman" w:hAnsi="Times New Roman" w:cs="Times New Roman"/>
          <w:b/>
          <w:bCs/>
          <w:smallCaps/>
          <w:color w:val="000000" w:themeColor="text1"/>
          <w:sz w:val="24"/>
          <w:szCs w:val="24"/>
        </w:rPr>
        <w:t>Richiesta FINCO</w:t>
      </w:r>
    </w:p>
    <w:p w14:paraId="1ABAA398" w14:textId="77777777" w:rsidR="00761BFC" w:rsidRPr="00233303" w:rsidRDefault="00761BFC" w:rsidP="00761BFC">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Rendere</w:t>
      </w:r>
      <w:r w:rsidRPr="00233303">
        <w:rPr>
          <w:rStyle w:val="Corpodeltesto"/>
          <w:rFonts w:ascii="Times New Roman" w:hAnsi="Times New Roman" w:cs="Times New Roman"/>
          <w:smallCaps/>
          <w:color w:val="000000" w:themeColor="text1"/>
          <w:sz w:val="24"/>
          <w:szCs w:val="24"/>
        </w:rPr>
        <w:t xml:space="preserve"> strutturale il sostegno economico all’accesso ai </w:t>
      </w:r>
      <w:r>
        <w:rPr>
          <w:rStyle w:val="Corpodeltesto"/>
          <w:rFonts w:ascii="Times New Roman" w:hAnsi="Times New Roman" w:cs="Times New Roman"/>
          <w:smallCaps/>
          <w:color w:val="000000" w:themeColor="text1"/>
          <w:sz w:val="24"/>
          <w:szCs w:val="24"/>
        </w:rPr>
        <w:t xml:space="preserve">primi </w:t>
      </w:r>
      <w:r w:rsidRPr="00233303">
        <w:rPr>
          <w:rStyle w:val="Corpodeltesto"/>
          <w:rFonts w:ascii="Times New Roman" w:hAnsi="Times New Roman" w:cs="Times New Roman"/>
          <w:smallCaps/>
          <w:color w:val="000000" w:themeColor="text1"/>
          <w:sz w:val="24"/>
          <w:szCs w:val="24"/>
        </w:rPr>
        <w:t>moduli fieristici all’estero per le PMI della filiera</w:t>
      </w:r>
      <w:r>
        <w:rPr>
          <w:rStyle w:val="Corpodeltesto"/>
          <w:rFonts w:ascii="Times New Roman" w:hAnsi="Times New Roman" w:cs="Times New Roman"/>
          <w:smallCaps/>
          <w:color w:val="000000" w:themeColor="text1"/>
          <w:sz w:val="24"/>
          <w:szCs w:val="24"/>
        </w:rPr>
        <w:t xml:space="preserve"> nelle aree del Piano Mattei.</w:t>
      </w:r>
    </w:p>
    <w:p w14:paraId="42BABF19" w14:textId="3E63DE6E"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Includere</w:t>
      </w:r>
      <w:r w:rsidRPr="00233303">
        <w:rPr>
          <w:rStyle w:val="Corpodeltesto"/>
          <w:rFonts w:ascii="Times New Roman" w:hAnsi="Times New Roman" w:cs="Times New Roman"/>
          <w:smallCaps/>
          <w:color w:val="000000" w:themeColor="text1"/>
          <w:sz w:val="24"/>
          <w:szCs w:val="24"/>
        </w:rPr>
        <w:t xml:space="preserve"> la Federazione nella Cabina di regia del Piano Mattei e in quella della internazionalizzazione MAECI/MIMIT</w:t>
      </w:r>
      <w:r w:rsidR="00761BFC">
        <w:rPr>
          <w:rStyle w:val="Corpodeltesto"/>
          <w:rFonts w:ascii="Times New Roman" w:hAnsi="Times New Roman" w:cs="Times New Roman"/>
          <w:smallCaps/>
          <w:color w:val="000000" w:themeColor="text1"/>
          <w:sz w:val="24"/>
          <w:szCs w:val="24"/>
        </w:rPr>
        <w:t xml:space="preserve"> per tenere realmente conto delle esigenze delle </w:t>
      </w:r>
      <w:proofErr w:type="spellStart"/>
      <w:r w:rsidR="00761BFC">
        <w:rPr>
          <w:rStyle w:val="Corpodeltesto"/>
          <w:rFonts w:ascii="Times New Roman" w:hAnsi="Times New Roman" w:cs="Times New Roman"/>
          <w:smallCaps/>
          <w:color w:val="000000" w:themeColor="text1"/>
          <w:sz w:val="24"/>
          <w:szCs w:val="24"/>
        </w:rPr>
        <w:t>pmi</w:t>
      </w:r>
      <w:proofErr w:type="spellEnd"/>
      <w:r w:rsidR="00761BFC">
        <w:rPr>
          <w:rStyle w:val="Corpodeltesto"/>
          <w:rFonts w:ascii="Times New Roman" w:hAnsi="Times New Roman" w:cs="Times New Roman"/>
          <w:smallCaps/>
          <w:color w:val="000000" w:themeColor="text1"/>
          <w:sz w:val="24"/>
          <w:szCs w:val="24"/>
        </w:rPr>
        <w:t xml:space="preserve"> specialistiche.</w:t>
      </w:r>
    </w:p>
    <w:p w14:paraId="240E0F78" w14:textId="77777777" w:rsidR="00233303" w:rsidRPr="00557BF6" w:rsidRDefault="00233303" w:rsidP="006D293D">
      <w:pPr>
        <w:pStyle w:val="Corpodeltesto0"/>
        <w:spacing w:after="0" w:line="360" w:lineRule="auto"/>
        <w:ind w:left="425" w:right="391"/>
        <w:jc w:val="both"/>
        <w:rPr>
          <w:rStyle w:val="Corpodeltesto"/>
          <w:rFonts w:ascii="Times New Roman" w:hAnsi="Times New Roman" w:cs="Times New Roman"/>
          <w:color w:val="000000" w:themeColor="text1"/>
          <w:sz w:val="28"/>
          <w:szCs w:val="28"/>
        </w:rPr>
      </w:pPr>
    </w:p>
    <w:p w14:paraId="5B1CA2C0" w14:textId="6E27DFC5" w:rsidR="00890D89" w:rsidRPr="00F40909" w:rsidRDefault="00890D89" w:rsidP="00757927">
      <w:pPr>
        <w:spacing w:before="0" w:after="0" w:line="360" w:lineRule="auto"/>
        <w:ind w:left="426" w:right="390"/>
        <w:jc w:val="both"/>
        <w:rPr>
          <w:rFonts w:ascii="Times New Roman" w:hAnsi="Times New Roman" w:cs="Times New Roman"/>
          <w:i/>
          <w:iCs/>
          <w:color w:val="00515B" w:themeColor="text2" w:themeTint="E6"/>
          <w:sz w:val="28"/>
          <w:szCs w:val="28"/>
        </w:rPr>
      </w:pPr>
    </w:p>
    <w:p w14:paraId="55205F0B" w14:textId="57C7EB96" w:rsidR="00557BF6" w:rsidRDefault="008C4A41" w:rsidP="00890D89">
      <w:pPr>
        <w:spacing w:before="0" w:after="0" w:line="360" w:lineRule="auto"/>
        <w:ind w:left="426" w:right="390"/>
        <w:jc w:val="both"/>
        <w:rPr>
          <w:rFonts w:ascii="Times New Roman" w:hAnsi="Times New Roman" w:cs="Times New Roman"/>
          <w:i/>
          <w:iCs/>
          <w:color w:val="00515B" w:themeColor="text2" w:themeTint="E6"/>
          <w:sz w:val="20"/>
          <w:szCs w:val="20"/>
        </w:rPr>
      </w:pPr>
      <w:r w:rsidRPr="00F40909">
        <w:rPr>
          <w:rFonts w:ascii="Times New Roman" w:hAnsi="Times New Roman" w:cs="Times New Roman"/>
          <w:i/>
          <w:iCs/>
          <w:color w:val="00515B" w:themeColor="text2" w:themeTint="E6"/>
          <w:sz w:val="20"/>
          <w:szCs w:val="20"/>
        </w:rPr>
        <w:t>Classifica Paesi Esportatori per valore</w:t>
      </w:r>
      <w:r w:rsidR="00027A18" w:rsidRPr="00F40909">
        <w:rPr>
          <w:rFonts w:ascii="Times New Roman" w:hAnsi="Times New Roman" w:cs="Times New Roman"/>
          <w:i/>
          <w:iCs/>
          <w:color w:val="00515B" w:themeColor="text2" w:themeTint="E6"/>
          <w:sz w:val="20"/>
          <w:szCs w:val="20"/>
        </w:rPr>
        <w:t xml:space="preserve"> (in </w:t>
      </w:r>
      <w:r w:rsidR="00476502" w:rsidRPr="00F40909">
        <w:rPr>
          <w:rFonts w:ascii="Times New Roman" w:hAnsi="Times New Roman" w:cs="Times New Roman"/>
          <w:i/>
          <w:iCs/>
          <w:color w:val="00515B" w:themeColor="text2" w:themeTint="E6"/>
          <w:sz w:val="20"/>
          <w:szCs w:val="20"/>
        </w:rPr>
        <w:t>D</w:t>
      </w:r>
      <w:r w:rsidR="00027A18" w:rsidRPr="00F40909">
        <w:rPr>
          <w:rFonts w:ascii="Times New Roman" w:hAnsi="Times New Roman" w:cs="Times New Roman"/>
          <w:i/>
          <w:iCs/>
          <w:color w:val="00515B" w:themeColor="text2" w:themeTint="E6"/>
          <w:sz w:val="20"/>
          <w:szCs w:val="20"/>
        </w:rPr>
        <w:t>ollari)</w:t>
      </w:r>
      <w:r w:rsidRPr="00F40909">
        <w:rPr>
          <w:rFonts w:ascii="Times New Roman" w:hAnsi="Times New Roman" w:cs="Times New Roman"/>
          <w:i/>
          <w:iCs/>
          <w:color w:val="00515B" w:themeColor="text2" w:themeTint="E6"/>
          <w:sz w:val="20"/>
          <w:szCs w:val="20"/>
        </w:rPr>
        <w:t xml:space="preserve">: </w:t>
      </w:r>
    </w:p>
    <w:p w14:paraId="520CF093" w14:textId="2575585C" w:rsidR="008C4A41" w:rsidRPr="00F40909" w:rsidRDefault="008C4A41" w:rsidP="00890D89">
      <w:pPr>
        <w:spacing w:before="0" w:after="0" w:line="360" w:lineRule="auto"/>
        <w:ind w:left="426" w:right="390"/>
        <w:jc w:val="both"/>
        <w:rPr>
          <w:rFonts w:ascii="Times New Roman" w:hAnsi="Times New Roman" w:cs="Times New Roman"/>
          <w:i/>
          <w:iCs/>
          <w:color w:val="00515B" w:themeColor="text2" w:themeTint="E6"/>
          <w:sz w:val="20"/>
          <w:szCs w:val="20"/>
        </w:rPr>
      </w:pPr>
      <w:r w:rsidRPr="00F40909">
        <w:rPr>
          <w:rFonts w:ascii="Times New Roman" w:hAnsi="Times New Roman" w:cs="Times New Roman"/>
          <w:i/>
          <w:iCs/>
          <w:color w:val="00515B" w:themeColor="text2" w:themeTint="E6"/>
          <w:sz w:val="20"/>
          <w:szCs w:val="20"/>
        </w:rPr>
        <w:t>da notare che se restringiamo tale classifica ai soli beni</w:t>
      </w:r>
      <w:r w:rsidR="00EC25C4" w:rsidRPr="00F40909">
        <w:rPr>
          <w:rFonts w:ascii="Times New Roman" w:hAnsi="Times New Roman" w:cs="Times New Roman"/>
          <w:i/>
          <w:iCs/>
          <w:color w:val="00515B" w:themeColor="text2" w:themeTint="E6"/>
          <w:sz w:val="20"/>
          <w:szCs w:val="20"/>
        </w:rPr>
        <w:t xml:space="preserve">, escludendo i servizi, </w:t>
      </w:r>
      <w:r w:rsidRPr="00F40909">
        <w:rPr>
          <w:rFonts w:ascii="Times New Roman" w:hAnsi="Times New Roman" w:cs="Times New Roman"/>
          <w:b/>
          <w:bCs/>
          <w:i/>
          <w:iCs/>
          <w:color w:val="00515B" w:themeColor="text2" w:themeTint="E6"/>
          <w:sz w:val="20"/>
          <w:szCs w:val="20"/>
        </w:rPr>
        <w:t>l’Italia passa dall’11º al 4° posto.</w:t>
      </w:r>
    </w:p>
    <w:p w14:paraId="239803E1" w14:textId="7DED3A3A" w:rsidR="007D62F7" w:rsidRPr="00757927" w:rsidRDefault="002C180F" w:rsidP="00757927">
      <w:pPr>
        <w:spacing w:before="0" w:after="0" w:line="360" w:lineRule="auto"/>
        <w:ind w:right="390"/>
        <w:jc w:val="both"/>
        <w:rPr>
          <w:rStyle w:val="Corpodeltesto"/>
          <w:rFonts w:ascii="Times New Roman" w:hAnsi="Times New Roman" w:cs="Times New Roman"/>
          <w:color w:val="000000" w:themeColor="text1"/>
          <w:sz w:val="28"/>
          <w:szCs w:val="28"/>
        </w:rPr>
      </w:pPr>
      <w:r w:rsidRPr="00F40909">
        <w:rPr>
          <w:rFonts w:ascii="Times New Roman" w:hAnsi="Times New Roman" w:cs="Times New Roman"/>
          <w:i/>
          <w:iCs/>
          <w:noProof/>
          <w:sz w:val="28"/>
          <w:szCs w:val="28"/>
        </w:rPr>
        <w:drawing>
          <wp:anchor distT="0" distB="0" distL="114300" distR="114300" simplePos="0" relativeHeight="251681792" behindDoc="1" locked="0" layoutInCell="1" allowOverlap="1" wp14:anchorId="2B43CA9B" wp14:editId="6E298B36">
            <wp:simplePos x="0" y="0"/>
            <wp:positionH relativeFrom="margin">
              <wp:posOffset>1856740</wp:posOffset>
            </wp:positionH>
            <wp:positionV relativeFrom="paragraph">
              <wp:posOffset>172085</wp:posOffset>
            </wp:positionV>
            <wp:extent cx="2566035" cy="3653790"/>
            <wp:effectExtent l="0" t="0" r="5715" b="3810"/>
            <wp:wrapSquare wrapText="bothSides"/>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566035" cy="3653790"/>
                    </a:xfrm>
                    <a:prstGeom prst="rect">
                      <a:avLst/>
                    </a:prstGeom>
                  </pic:spPr>
                </pic:pic>
              </a:graphicData>
            </a:graphic>
            <wp14:sizeRelH relativeFrom="margin">
              <wp14:pctWidth>0</wp14:pctWidth>
            </wp14:sizeRelH>
            <wp14:sizeRelV relativeFrom="margin">
              <wp14:pctHeight>0</wp14:pctHeight>
            </wp14:sizeRelV>
          </wp:anchor>
        </w:drawing>
      </w:r>
    </w:p>
    <w:p w14:paraId="24401EB0" w14:textId="7083735A" w:rsidR="00557BF6" w:rsidRDefault="00557BF6"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CFDD276" w14:textId="08717287"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54C6D09A" w14:textId="6A3D79F6"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537CC049" w14:textId="73E99C43"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641CBE2F" w14:textId="515A1D75"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BEA8FBA" w14:textId="1D5B5AEF"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2F796318" w14:textId="5EDB6775"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221CE83F" w14:textId="4CB0AE87"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3723DB6" w14:textId="00B6771E"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3046115" w14:textId="0A0D62C3"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3E9282B8" w14:textId="15ADA94F"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4244F4B8" w14:textId="6A6D1972"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6762C1D" w14:textId="2E873E7C" w:rsidR="00EB2590" w:rsidRDefault="00EB2590"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5D45F5BF" w14:textId="77777777" w:rsidR="002D3BE6" w:rsidRDefault="002D3BE6"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4EA10DE" w14:textId="6BD28C0B" w:rsidR="00202018" w:rsidRPr="0050095F" w:rsidRDefault="00202018" w:rsidP="000212CA">
      <w:pPr>
        <w:pStyle w:val="Titolo1"/>
        <w:spacing w:line="360" w:lineRule="auto"/>
        <w:ind w:left="720" w:right="390"/>
        <w:rPr>
          <w:rFonts w:ascii="Times New Roman" w:hAnsi="Times New Roman" w:cs="Times New Roman"/>
          <w:sz w:val="28"/>
          <w:szCs w:val="28"/>
        </w:rPr>
      </w:pPr>
      <w:r w:rsidRPr="0050095F">
        <w:rPr>
          <w:rFonts w:ascii="Times New Roman" w:hAnsi="Times New Roman" w:cs="Times New Roman"/>
          <w:sz w:val="28"/>
          <w:szCs w:val="28"/>
        </w:rPr>
        <w:lastRenderedPageBreak/>
        <w:t xml:space="preserve">3b. </w:t>
      </w:r>
      <w:r w:rsidR="00557BF6">
        <w:rPr>
          <w:rFonts w:ascii="Times New Roman" w:hAnsi="Times New Roman" w:cs="Times New Roman"/>
          <w:sz w:val="28"/>
          <w:szCs w:val="28"/>
        </w:rPr>
        <w:t xml:space="preserve">    </w:t>
      </w:r>
      <w:r w:rsidR="0050095F" w:rsidRPr="0050095F">
        <w:rPr>
          <w:rFonts w:ascii="Times New Roman" w:hAnsi="Times New Roman" w:cs="Times New Roman"/>
          <w:sz w:val="28"/>
          <w:szCs w:val="28"/>
        </w:rPr>
        <w:t>C</w:t>
      </w:r>
      <w:r w:rsidR="00557BF6" w:rsidRPr="0050095F">
        <w:rPr>
          <w:rFonts w:ascii="Times New Roman" w:hAnsi="Times New Roman" w:cs="Times New Roman"/>
          <w:sz w:val="28"/>
          <w:szCs w:val="28"/>
        </w:rPr>
        <w:t>INA</w:t>
      </w:r>
    </w:p>
    <w:p w14:paraId="52E5FF6F" w14:textId="629423E8" w:rsidR="002C180F" w:rsidRDefault="006D293D" w:rsidP="000212CA">
      <w:pPr>
        <w:spacing w:after="0" w:line="360" w:lineRule="auto"/>
        <w:ind w:left="720"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 xml:space="preserve">In tema di </w:t>
      </w:r>
      <w:r w:rsidR="00BB08F7">
        <w:rPr>
          <w:rFonts w:ascii="Times New Roman" w:eastAsia="Times New Roman" w:hAnsi="Times New Roman" w:cs="Times New Roman"/>
          <w:color w:val="auto"/>
          <w:sz w:val="28"/>
          <w:szCs w:val="28"/>
          <w:lang w:eastAsia="it-IT"/>
        </w:rPr>
        <w:t>internazionalizzazione, “volenti o nolenti”</w:t>
      </w:r>
      <w:r w:rsidR="002C180F">
        <w:rPr>
          <w:rFonts w:ascii="Times New Roman" w:eastAsia="Times New Roman" w:hAnsi="Times New Roman" w:cs="Times New Roman"/>
          <w:color w:val="auto"/>
          <w:sz w:val="28"/>
          <w:szCs w:val="28"/>
          <w:lang w:eastAsia="it-IT"/>
        </w:rPr>
        <w:t xml:space="preserve">, </w:t>
      </w:r>
      <w:r w:rsidR="00BB08F7">
        <w:rPr>
          <w:rFonts w:ascii="Times New Roman" w:eastAsia="Times New Roman" w:hAnsi="Times New Roman" w:cs="Times New Roman"/>
          <w:color w:val="auto"/>
          <w:sz w:val="28"/>
          <w:szCs w:val="28"/>
          <w:lang w:eastAsia="it-IT"/>
        </w:rPr>
        <w:t xml:space="preserve">non si può non </w:t>
      </w:r>
      <w:r w:rsidR="006D591E">
        <w:rPr>
          <w:rFonts w:ascii="Times New Roman" w:eastAsia="Times New Roman" w:hAnsi="Times New Roman" w:cs="Times New Roman"/>
          <w:color w:val="auto"/>
          <w:sz w:val="28"/>
          <w:szCs w:val="28"/>
          <w:lang w:eastAsia="it-IT"/>
        </w:rPr>
        <w:t>dedicare</w:t>
      </w:r>
      <w:r w:rsidR="00BB08F7">
        <w:rPr>
          <w:rFonts w:ascii="Times New Roman" w:eastAsia="Times New Roman" w:hAnsi="Times New Roman" w:cs="Times New Roman"/>
          <w:color w:val="auto"/>
          <w:sz w:val="28"/>
          <w:szCs w:val="28"/>
          <w:lang w:eastAsia="it-IT"/>
        </w:rPr>
        <w:t xml:space="preserve"> uno spazio specifico al mercato cinese</w:t>
      </w:r>
      <w:r w:rsidR="009A4D97">
        <w:rPr>
          <w:rFonts w:ascii="Times New Roman" w:eastAsia="Times New Roman" w:hAnsi="Times New Roman" w:cs="Times New Roman"/>
          <w:color w:val="auto"/>
          <w:sz w:val="28"/>
          <w:szCs w:val="28"/>
          <w:lang w:eastAsia="it-IT"/>
        </w:rPr>
        <w:t xml:space="preserve"> </w:t>
      </w:r>
      <w:r w:rsidR="009A4D97" w:rsidRPr="004C1B1B">
        <w:rPr>
          <w:rFonts w:ascii="Times New Roman" w:eastAsia="Times New Roman" w:hAnsi="Times New Roman" w:cs="Times New Roman"/>
          <w:i/>
          <w:iCs/>
          <w:color w:val="auto"/>
          <w:sz w:val="28"/>
          <w:szCs w:val="28"/>
          <w:lang w:eastAsia="it-IT"/>
        </w:rPr>
        <w:t>(vedi tabell</w:t>
      </w:r>
      <w:r w:rsidR="003F2D42" w:rsidRPr="004C1B1B">
        <w:rPr>
          <w:rFonts w:ascii="Times New Roman" w:eastAsia="Times New Roman" w:hAnsi="Times New Roman" w:cs="Times New Roman"/>
          <w:i/>
          <w:iCs/>
          <w:color w:val="auto"/>
          <w:sz w:val="28"/>
          <w:szCs w:val="28"/>
          <w:lang w:eastAsia="it-IT"/>
        </w:rPr>
        <w:t>a</w:t>
      </w:r>
      <w:r w:rsidR="009A4D97" w:rsidRPr="004C1B1B">
        <w:rPr>
          <w:rFonts w:ascii="Times New Roman" w:eastAsia="Times New Roman" w:hAnsi="Times New Roman" w:cs="Times New Roman"/>
          <w:i/>
          <w:iCs/>
          <w:color w:val="auto"/>
          <w:sz w:val="28"/>
          <w:szCs w:val="28"/>
          <w:lang w:eastAsia="it-IT"/>
        </w:rPr>
        <w:t xml:space="preserve"> a</w:t>
      </w:r>
      <w:r w:rsidR="002C180F" w:rsidRPr="004C1B1B">
        <w:rPr>
          <w:rFonts w:ascii="Times New Roman" w:eastAsia="Times New Roman" w:hAnsi="Times New Roman" w:cs="Times New Roman"/>
          <w:i/>
          <w:iCs/>
          <w:color w:val="auto"/>
          <w:sz w:val="28"/>
          <w:szCs w:val="28"/>
          <w:lang w:eastAsia="it-IT"/>
        </w:rPr>
        <w:t>ll</w:t>
      </w:r>
      <w:r w:rsidR="003F2D42" w:rsidRPr="004C1B1B">
        <w:rPr>
          <w:rFonts w:ascii="Times New Roman" w:eastAsia="Times New Roman" w:hAnsi="Times New Roman" w:cs="Times New Roman"/>
          <w:i/>
          <w:iCs/>
          <w:color w:val="auto"/>
          <w:sz w:val="28"/>
          <w:szCs w:val="28"/>
          <w:lang w:eastAsia="it-IT"/>
        </w:rPr>
        <w:t>a</w:t>
      </w:r>
      <w:r w:rsidR="009A4D97" w:rsidRPr="004C1B1B">
        <w:rPr>
          <w:rFonts w:ascii="Times New Roman" w:eastAsia="Times New Roman" w:hAnsi="Times New Roman" w:cs="Times New Roman"/>
          <w:i/>
          <w:iCs/>
          <w:color w:val="auto"/>
          <w:sz w:val="28"/>
          <w:szCs w:val="28"/>
          <w:lang w:eastAsia="it-IT"/>
        </w:rPr>
        <w:t xml:space="preserve"> precedent</w:t>
      </w:r>
      <w:r w:rsidR="003F2D42" w:rsidRPr="004C1B1B">
        <w:rPr>
          <w:rFonts w:ascii="Times New Roman" w:eastAsia="Times New Roman" w:hAnsi="Times New Roman" w:cs="Times New Roman"/>
          <w:i/>
          <w:iCs/>
          <w:color w:val="auto"/>
          <w:sz w:val="28"/>
          <w:szCs w:val="28"/>
          <w:lang w:eastAsia="it-IT"/>
        </w:rPr>
        <w:t>e</w:t>
      </w:r>
      <w:r w:rsidR="009A4D97" w:rsidRPr="004C1B1B">
        <w:rPr>
          <w:rFonts w:ascii="Times New Roman" w:eastAsia="Times New Roman" w:hAnsi="Times New Roman" w:cs="Times New Roman"/>
          <w:i/>
          <w:iCs/>
          <w:color w:val="auto"/>
          <w:sz w:val="28"/>
          <w:szCs w:val="28"/>
          <w:lang w:eastAsia="it-IT"/>
        </w:rPr>
        <w:t xml:space="preserve"> pagin</w:t>
      </w:r>
      <w:r w:rsidR="004C1B1B" w:rsidRPr="004C1B1B">
        <w:rPr>
          <w:rFonts w:ascii="Times New Roman" w:eastAsia="Times New Roman" w:hAnsi="Times New Roman" w:cs="Times New Roman"/>
          <w:i/>
          <w:iCs/>
          <w:color w:val="auto"/>
          <w:sz w:val="28"/>
          <w:szCs w:val="28"/>
          <w:lang w:eastAsia="it-IT"/>
        </w:rPr>
        <w:t>a</w:t>
      </w:r>
      <w:r w:rsidR="009A4D97" w:rsidRPr="004C1B1B">
        <w:rPr>
          <w:rFonts w:ascii="Times New Roman" w:eastAsia="Times New Roman" w:hAnsi="Times New Roman" w:cs="Times New Roman"/>
          <w:i/>
          <w:iCs/>
          <w:color w:val="auto"/>
          <w:sz w:val="28"/>
          <w:szCs w:val="28"/>
          <w:lang w:eastAsia="it-IT"/>
        </w:rPr>
        <w:t xml:space="preserve"> </w:t>
      </w:r>
      <w:r w:rsidR="003F2D42" w:rsidRPr="004C1B1B">
        <w:rPr>
          <w:rFonts w:ascii="Times New Roman" w:eastAsia="Times New Roman" w:hAnsi="Times New Roman" w:cs="Times New Roman"/>
          <w:i/>
          <w:iCs/>
          <w:color w:val="auto"/>
          <w:sz w:val="28"/>
          <w:szCs w:val="28"/>
          <w:lang w:eastAsia="it-IT"/>
        </w:rPr>
        <w:t>15</w:t>
      </w:r>
      <w:r w:rsidR="004C1B1B" w:rsidRPr="004C1B1B">
        <w:rPr>
          <w:rFonts w:ascii="Times New Roman" w:eastAsia="Times New Roman" w:hAnsi="Times New Roman" w:cs="Times New Roman"/>
          <w:i/>
          <w:iCs/>
          <w:color w:val="auto"/>
          <w:sz w:val="28"/>
          <w:szCs w:val="28"/>
          <w:lang w:eastAsia="it-IT"/>
        </w:rPr>
        <w:t xml:space="preserve"> e grafico </w:t>
      </w:r>
      <w:r w:rsidR="006A075C" w:rsidRPr="004C1B1B">
        <w:rPr>
          <w:rFonts w:ascii="Times New Roman" w:eastAsia="Times New Roman" w:hAnsi="Times New Roman" w:cs="Times New Roman"/>
          <w:i/>
          <w:iCs/>
          <w:color w:val="auto"/>
          <w:sz w:val="28"/>
          <w:szCs w:val="28"/>
          <w:lang w:eastAsia="it-IT"/>
        </w:rPr>
        <w:t xml:space="preserve">che segue </w:t>
      </w:r>
      <w:r w:rsidR="004C1B1B" w:rsidRPr="004C1B1B">
        <w:rPr>
          <w:rFonts w:ascii="Times New Roman" w:eastAsia="Times New Roman" w:hAnsi="Times New Roman" w:cs="Times New Roman"/>
          <w:i/>
          <w:iCs/>
          <w:color w:val="auto"/>
          <w:sz w:val="28"/>
          <w:szCs w:val="28"/>
          <w:lang w:eastAsia="it-IT"/>
        </w:rPr>
        <w:t>a pagina 18</w:t>
      </w:r>
      <w:r w:rsidR="009A4D97" w:rsidRPr="004C1B1B">
        <w:rPr>
          <w:rFonts w:ascii="Times New Roman" w:eastAsia="Times New Roman" w:hAnsi="Times New Roman" w:cs="Times New Roman"/>
          <w:i/>
          <w:iCs/>
          <w:color w:val="auto"/>
          <w:sz w:val="28"/>
          <w:szCs w:val="28"/>
          <w:lang w:eastAsia="it-IT"/>
        </w:rPr>
        <w:t>)</w:t>
      </w:r>
      <w:r w:rsidR="009A4D97">
        <w:rPr>
          <w:rFonts w:ascii="Times New Roman" w:eastAsia="Times New Roman" w:hAnsi="Times New Roman" w:cs="Times New Roman"/>
          <w:color w:val="auto"/>
          <w:sz w:val="28"/>
          <w:szCs w:val="28"/>
          <w:lang w:eastAsia="it-IT"/>
        </w:rPr>
        <w:t xml:space="preserve"> -  considerando anche i dazi statunitensi  nonché l’aumento esponenziale della domanda  </w:t>
      </w:r>
      <w:r w:rsidR="00E7715B">
        <w:rPr>
          <w:rFonts w:ascii="Times New Roman" w:eastAsia="Times New Roman" w:hAnsi="Times New Roman" w:cs="Times New Roman"/>
          <w:color w:val="auto"/>
          <w:sz w:val="28"/>
          <w:szCs w:val="28"/>
          <w:lang w:eastAsia="it-IT"/>
        </w:rPr>
        <w:t>in quel Paese</w:t>
      </w:r>
      <w:r w:rsidR="006D591E">
        <w:rPr>
          <w:rFonts w:ascii="Times New Roman" w:eastAsia="Times New Roman" w:hAnsi="Times New Roman" w:cs="Times New Roman"/>
          <w:color w:val="auto"/>
          <w:sz w:val="28"/>
          <w:szCs w:val="28"/>
          <w:lang w:eastAsia="it-IT"/>
        </w:rPr>
        <w:t xml:space="preserve">. </w:t>
      </w:r>
    </w:p>
    <w:p w14:paraId="6C839D62" w14:textId="5103B830" w:rsidR="00557BF6" w:rsidRPr="00557BF6" w:rsidRDefault="00557BF6" w:rsidP="000212CA">
      <w:pPr>
        <w:spacing w:after="0" w:line="360" w:lineRule="auto"/>
        <w:ind w:left="720" w:right="390"/>
        <w:jc w:val="both"/>
        <w:rPr>
          <w:rFonts w:ascii="Times New Roman" w:eastAsia="Times New Roman" w:hAnsi="Times New Roman" w:cs="Times New Roman"/>
          <w:color w:val="auto"/>
          <w:sz w:val="28"/>
          <w:szCs w:val="28"/>
          <w:lang w:eastAsia="it-IT"/>
        </w:rPr>
      </w:pPr>
      <w:r w:rsidRPr="00557BF6">
        <w:rPr>
          <w:rFonts w:ascii="Times New Roman" w:eastAsia="Times New Roman" w:hAnsi="Times New Roman" w:cs="Times New Roman"/>
          <w:color w:val="auto"/>
          <w:sz w:val="28"/>
          <w:szCs w:val="28"/>
          <w:lang w:eastAsia="it-IT"/>
        </w:rPr>
        <w:t xml:space="preserve">Proprio per rispondere alla </w:t>
      </w:r>
      <w:r w:rsidR="002C180F">
        <w:rPr>
          <w:rFonts w:ascii="Times New Roman" w:eastAsia="Times New Roman" w:hAnsi="Times New Roman" w:cs="Times New Roman"/>
          <w:color w:val="auto"/>
          <w:sz w:val="28"/>
          <w:szCs w:val="28"/>
          <w:lang w:eastAsia="it-IT"/>
        </w:rPr>
        <w:t>crescente</w:t>
      </w:r>
      <w:r w:rsidRPr="00557BF6">
        <w:rPr>
          <w:rFonts w:ascii="Times New Roman" w:eastAsia="Times New Roman" w:hAnsi="Times New Roman" w:cs="Times New Roman"/>
          <w:color w:val="auto"/>
          <w:sz w:val="28"/>
          <w:szCs w:val="28"/>
          <w:lang w:eastAsia="it-IT"/>
        </w:rPr>
        <w:t xml:space="preserve"> necessità di </w:t>
      </w:r>
      <w:r w:rsidR="00822E99">
        <w:rPr>
          <w:rFonts w:ascii="Times New Roman" w:eastAsia="Times New Roman" w:hAnsi="Times New Roman" w:cs="Times New Roman"/>
          <w:color w:val="auto"/>
          <w:sz w:val="28"/>
          <w:szCs w:val="28"/>
          <w:lang w:eastAsia="it-IT"/>
        </w:rPr>
        <w:t xml:space="preserve">corroborare i rapporti con </w:t>
      </w:r>
      <w:r w:rsidRPr="00557BF6">
        <w:rPr>
          <w:rFonts w:ascii="Times New Roman" w:eastAsia="Times New Roman" w:hAnsi="Times New Roman" w:cs="Times New Roman"/>
          <w:color w:val="auto"/>
          <w:sz w:val="28"/>
          <w:szCs w:val="28"/>
          <w:lang w:eastAsia="it-IT"/>
        </w:rPr>
        <w:t xml:space="preserve">nuovi mercati esteri di fronte alla contrazione della domanda interna, una risposta concreta sul piano strategico e finanziario arriva dall'istituzione – nel </w:t>
      </w:r>
      <w:r w:rsidRPr="00822E99">
        <w:rPr>
          <w:rFonts w:ascii="Times New Roman" w:eastAsia="Times New Roman" w:hAnsi="Times New Roman" w:cs="Times New Roman"/>
          <w:color w:val="auto"/>
          <w:sz w:val="28"/>
          <w:szCs w:val="28"/>
          <w:lang w:eastAsia="it-IT"/>
        </w:rPr>
        <w:t>maggio 2026</w:t>
      </w:r>
      <w:r w:rsidRPr="00557BF6">
        <w:rPr>
          <w:rFonts w:ascii="Times New Roman" w:eastAsia="Times New Roman" w:hAnsi="Times New Roman" w:cs="Times New Roman"/>
          <w:color w:val="auto"/>
          <w:sz w:val="28"/>
          <w:szCs w:val="28"/>
          <w:lang w:eastAsia="it-IT"/>
        </w:rPr>
        <w:t xml:space="preserve"> – del </w:t>
      </w:r>
      <w:r w:rsidRPr="00557BF6">
        <w:rPr>
          <w:rFonts w:ascii="Times New Roman" w:eastAsia="Times New Roman" w:hAnsi="Times New Roman" w:cs="Times New Roman"/>
          <w:b/>
          <w:bCs/>
          <w:color w:val="auto"/>
          <w:sz w:val="28"/>
          <w:szCs w:val="28"/>
          <w:lang w:eastAsia="it-IT"/>
        </w:rPr>
        <w:t xml:space="preserve">China (Shanghai)-Italy </w:t>
      </w:r>
      <w:proofErr w:type="spellStart"/>
      <w:r w:rsidRPr="00557BF6">
        <w:rPr>
          <w:rFonts w:ascii="Times New Roman" w:eastAsia="Times New Roman" w:hAnsi="Times New Roman" w:cs="Times New Roman"/>
          <w:b/>
          <w:bCs/>
          <w:color w:val="auto"/>
          <w:sz w:val="28"/>
          <w:szCs w:val="28"/>
          <w:lang w:eastAsia="it-IT"/>
        </w:rPr>
        <w:t>Economic</w:t>
      </w:r>
      <w:proofErr w:type="spellEnd"/>
      <w:r w:rsidRPr="00557BF6">
        <w:rPr>
          <w:rFonts w:ascii="Times New Roman" w:eastAsia="Times New Roman" w:hAnsi="Times New Roman" w:cs="Times New Roman"/>
          <w:b/>
          <w:bCs/>
          <w:color w:val="auto"/>
          <w:sz w:val="28"/>
          <w:szCs w:val="28"/>
          <w:lang w:eastAsia="it-IT"/>
        </w:rPr>
        <w:t xml:space="preserve"> and Financial </w:t>
      </w:r>
      <w:proofErr w:type="spellStart"/>
      <w:r w:rsidRPr="00557BF6">
        <w:rPr>
          <w:rFonts w:ascii="Times New Roman" w:eastAsia="Times New Roman" w:hAnsi="Times New Roman" w:cs="Times New Roman"/>
          <w:b/>
          <w:bCs/>
          <w:color w:val="auto"/>
          <w:sz w:val="28"/>
          <w:szCs w:val="28"/>
          <w:lang w:eastAsia="it-IT"/>
        </w:rPr>
        <w:t>Think</w:t>
      </w:r>
      <w:proofErr w:type="spellEnd"/>
      <w:r w:rsidRPr="00557BF6">
        <w:rPr>
          <w:rFonts w:ascii="Times New Roman" w:eastAsia="Times New Roman" w:hAnsi="Times New Roman" w:cs="Times New Roman"/>
          <w:b/>
          <w:bCs/>
          <w:color w:val="auto"/>
          <w:sz w:val="28"/>
          <w:szCs w:val="28"/>
          <w:lang w:eastAsia="it-IT"/>
        </w:rPr>
        <w:t xml:space="preserve"> Tank (CHITEF)</w:t>
      </w:r>
      <w:r w:rsidRPr="00557BF6">
        <w:rPr>
          <w:rFonts w:ascii="Times New Roman" w:eastAsia="Times New Roman" w:hAnsi="Times New Roman" w:cs="Times New Roman"/>
          <w:color w:val="auto"/>
          <w:sz w:val="28"/>
          <w:szCs w:val="28"/>
          <w:lang w:eastAsia="it-IT"/>
        </w:rPr>
        <w:t>.</w:t>
      </w:r>
    </w:p>
    <w:p w14:paraId="1039ADCB" w14:textId="11ED8F05" w:rsidR="00557BF6" w:rsidRPr="00557BF6" w:rsidRDefault="00557BF6" w:rsidP="000212CA">
      <w:pPr>
        <w:spacing w:before="0" w:after="0" w:line="360" w:lineRule="auto"/>
        <w:ind w:left="720" w:right="390"/>
        <w:jc w:val="both"/>
        <w:rPr>
          <w:rFonts w:ascii="Times New Roman" w:eastAsia="Times New Roman" w:hAnsi="Times New Roman" w:cs="Times New Roman"/>
          <w:color w:val="auto"/>
          <w:sz w:val="28"/>
          <w:szCs w:val="28"/>
          <w:lang w:eastAsia="it-IT"/>
        </w:rPr>
      </w:pPr>
      <w:r w:rsidRPr="00557BF6">
        <w:rPr>
          <w:rFonts w:ascii="Times New Roman" w:eastAsia="Times New Roman" w:hAnsi="Times New Roman" w:cs="Times New Roman"/>
          <w:color w:val="auto"/>
          <w:sz w:val="28"/>
          <w:szCs w:val="28"/>
          <w:lang w:eastAsia="it-IT"/>
        </w:rPr>
        <w:t xml:space="preserve">Il </w:t>
      </w:r>
      <w:proofErr w:type="spellStart"/>
      <w:r w:rsidRPr="00557BF6">
        <w:rPr>
          <w:rFonts w:ascii="Times New Roman" w:eastAsia="Times New Roman" w:hAnsi="Times New Roman" w:cs="Times New Roman"/>
          <w:color w:val="auto"/>
          <w:sz w:val="28"/>
          <w:szCs w:val="28"/>
          <w:lang w:eastAsia="it-IT"/>
        </w:rPr>
        <w:t>Think</w:t>
      </w:r>
      <w:proofErr w:type="spellEnd"/>
      <w:r w:rsidRPr="00557BF6">
        <w:rPr>
          <w:rFonts w:ascii="Times New Roman" w:eastAsia="Times New Roman" w:hAnsi="Times New Roman" w:cs="Times New Roman"/>
          <w:color w:val="auto"/>
          <w:sz w:val="28"/>
          <w:szCs w:val="28"/>
          <w:lang w:eastAsia="it-IT"/>
        </w:rPr>
        <w:t xml:space="preserve"> Tank </w:t>
      </w:r>
      <w:r w:rsidR="00345AD7" w:rsidRPr="00557BF6">
        <w:rPr>
          <w:rFonts w:ascii="Times New Roman" w:eastAsia="Times New Roman" w:hAnsi="Times New Roman" w:cs="Times New Roman"/>
          <w:color w:val="auto"/>
          <w:sz w:val="28"/>
          <w:szCs w:val="28"/>
          <w:lang w:eastAsia="it-IT"/>
        </w:rPr>
        <w:t>(patrocinato dal Ministero dell'Economia e delle Finanze italiano)</w:t>
      </w:r>
      <w:r w:rsidR="00345AD7">
        <w:rPr>
          <w:rFonts w:ascii="Times New Roman" w:eastAsia="Times New Roman" w:hAnsi="Times New Roman" w:cs="Times New Roman"/>
          <w:color w:val="auto"/>
          <w:sz w:val="28"/>
          <w:szCs w:val="28"/>
          <w:lang w:eastAsia="it-IT"/>
        </w:rPr>
        <w:t>,</w:t>
      </w:r>
      <w:r w:rsidR="00345AD7" w:rsidRPr="00557BF6">
        <w:rPr>
          <w:rFonts w:ascii="Times New Roman" w:eastAsia="Times New Roman" w:hAnsi="Times New Roman" w:cs="Times New Roman"/>
          <w:color w:val="auto"/>
          <w:sz w:val="28"/>
          <w:szCs w:val="28"/>
          <w:lang w:eastAsia="it-IT"/>
        </w:rPr>
        <w:t xml:space="preserve"> </w:t>
      </w:r>
      <w:r w:rsidRPr="00557BF6">
        <w:rPr>
          <w:rFonts w:ascii="Times New Roman" w:eastAsia="Times New Roman" w:hAnsi="Times New Roman" w:cs="Times New Roman"/>
          <w:color w:val="auto"/>
          <w:sz w:val="28"/>
          <w:szCs w:val="28"/>
          <w:lang w:eastAsia="it-IT"/>
        </w:rPr>
        <w:t>nasce dall'accordo tra l'</w:t>
      </w:r>
      <w:r w:rsidRPr="00557BF6">
        <w:rPr>
          <w:rFonts w:ascii="Times New Roman" w:eastAsia="Times New Roman" w:hAnsi="Times New Roman" w:cs="Times New Roman"/>
          <w:b/>
          <w:bCs/>
          <w:color w:val="auto"/>
          <w:sz w:val="28"/>
          <w:szCs w:val="28"/>
          <w:lang w:eastAsia="it-IT"/>
        </w:rPr>
        <w:t>Università degli Studi di Roma Tor Vergata</w:t>
      </w:r>
      <w:r w:rsidRPr="00557BF6">
        <w:rPr>
          <w:rFonts w:ascii="Times New Roman" w:eastAsia="Times New Roman" w:hAnsi="Times New Roman" w:cs="Times New Roman"/>
          <w:color w:val="auto"/>
          <w:sz w:val="28"/>
          <w:szCs w:val="28"/>
          <w:lang w:eastAsia="it-IT"/>
        </w:rPr>
        <w:t xml:space="preserve"> e lo </w:t>
      </w:r>
      <w:r w:rsidRPr="00557BF6">
        <w:rPr>
          <w:rFonts w:ascii="Times New Roman" w:eastAsia="Times New Roman" w:hAnsi="Times New Roman" w:cs="Times New Roman"/>
          <w:b/>
          <w:bCs/>
          <w:color w:val="auto"/>
          <w:sz w:val="28"/>
          <w:szCs w:val="28"/>
          <w:lang w:eastAsia="it-IT"/>
        </w:rPr>
        <w:t>Shanghai Administration Institute</w:t>
      </w:r>
      <w:r w:rsidRPr="00557BF6">
        <w:rPr>
          <w:rFonts w:ascii="Times New Roman" w:eastAsia="Times New Roman" w:hAnsi="Times New Roman" w:cs="Times New Roman"/>
          <w:color w:val="auto"/>
          <w:sz w:val="28"/>
          <w:szCs w:val="28"/>
          <w:lang w:eastAsia="it-IT"/>
        </w:rPr>
        <w:t xml:space="preserve"> (patrocinato dalla Municipalità di Shanghai). Si tratta di una piattaforma permanente di dialogo bilaterale e advisory che risponde, nei fatti, a molte delle criticità sistemiche sofferte dal comparto delle costruzioni nei rapporti con i decisori pubblici:</w:t>
      </w:r>
    </w:p>
    <w:p w14:paraId="0FCCFB86" w14:textId="19AB7477" w:rsidR="00557BF6" w:rsidRPr="00557BF6" w:rsidRDefault="00557BF6" w:rsidP="000212CA">
      <w:pPr>
        <w:numPr>
          <w:ilvl w:val="0"/>
          <w:numId w:val="15"/>
        </w:numPr>
        <w:tabs>
          <w:tab w:val="clear" w:pos="720"/>
          <w:tab w:val="num" w:pos="1440"/>
        </w:tabs>
        <w:spacing w:before="0" w:after="0" w:line="360" w:lineRule="auto"/>
        <w:ind w:left="1440" w:right="390"/>
        <w:jc w:val="both"/>
        <w:rPr>
          <w:rFonts w:ascii="Times New Roman" w:eastAsia="Times New Roman" w:hAnsi="Times New Roman" w:cs="Times New Roman"/>
          <w:color w:val="auto"/>
          <w:sz w:val="28"/>
          <w:szCs w:val="28"/>
          <w:lang w:eastAsia="it-IT"/>
        </w:rPr>
      </w:pPr>
      <w:r w:rsidRPr="00557BF6">
        <w:rPr>
          <w:rFonts w:ascii="Times New Roman" w:eastAsia="Times New Roman" w:hAnsi="Times New Roman" w:cs="Times New Roman"/>
          <w:b/>
          <w:bCs/>
          <w:color w:val="auto"/>
          <w:sz w:val="28"/>
          <w:szCs w:val="28"/>
          <w:lang w:eastAsia="it-IT"/>
        </w:rPr>
        <w:t>Supporto Finanziario e Assicurativo di Sistema:</w:t>
      </w:r>
      <w:r w:rsidRPr="00557BF6">
        <w:rPr>
          <w:rFonts w:ascii="Times New Roman" w:eastAsia="Times New Roman" w:hAnsi="Times New Roman" w:cs="Times New Roman"/>
          <w:color w:val="auto"/>
          <w:sz w:val="28"/>
          <w:szCs w:val="28"/>
          <w:lang w:eastAsia="it-IT"/>
        </w:rPr>
        <w:t xml:space="preserve"> nel Consiglio del CHITEF siedono stabilmente </w:t>
      </w:r>
      <w:r w:rsidRPr="00557BF6">
        <w:rPr>
          <w:rFonts w:ascii="Times New Roman" w:eastAsia="Times New Roman" w:hAnsi="Times New Roman" w:cs="Times New Roman"/>
          <w:b/>
          <w:bCs/>
          <w:color w:val="auto"/>
          <w:sz w:val="28"/>
          <w:szCs w:val="28"/>
          <w:lang w:eastAsia="it-IT"/>
        </w:rPr>
        <w:t>Cassa Depositi e Prestiti (CDP)</w:t>
      </w:r>
      <w:r w:rsidRPr="00557BF6">
        <w:rPr>
          <w:rFonts w:ascii="Times New Roman" w:eastAsia="Times New Roman" w:hAnsi="Times New Roman" w:cs="Times New Roman"/>
          <w:color w:val="auto"/>
          <w:sz w:val="28"/>
          <w:szCs w:val="28"/>
          <w:lang w:eastAsia="it-IT"/>
        </w:rPr>
        <w:t xml:space="preserve">, </w:t>
      </w:r>
      <w:r w:rsidRPr="00557BF6">
        <w:rPr>
          <w:rFonts w:ascii="Times New Roman" w:eastAsia="Times New Roman" w:hAnsi="Times New Roman" w:cs="Times New Roman"/>
          <w:b/>
          <w:bCs/>
          <w:color w:val="auto"/>
          <w:sz w:val="28"/>
          <w:szCs w:val="28"/>
          <w:lang w:eastAsia="it-IT"/>
        </w:rPr>
        <w:t>ABI</w:t>
      </w:r>
      <w:r w:rsidRPr="00557BF6">
        <w:rPr>
          <w:rFonts w:ascii="Times New Roman" w:eastAsia="Times New Roman" w:hAnsi="Times New Roman" w:cs="Times New Roman"/>
          <w:color w:val="auto"/>
          <w:sz w:val="28"/>
          <w:szCs w:val="28"/>
          <w:lang w:eastAsia="it-IT"/>
        </w:rPr>
        <w:t xml:space="preserve"> e </w:t>
      </w:r>
      <w:r w:rsidRPr="00557BF6">
        <w:rPr>
          <w:rFonts w:ascii="Times New Roman" w:eastAsia="Times New Roman" w:hAnsi="Times New Roman" w:cs="Times New Roman"/>
          <w:b/>
          <w:bCs/>
          <w:color w:val="auto"/>
          <w:sz w:val="28"/>
          <w:szCs w:val="28"/>
          <w:lang w:eastAsia="it-IT"/>
        </w:rPr>
        <w:t>Generali</w:t>
      </w:r>
      <w:r w:rsidRPr="00557BF6">
        <w:rPr>
          <w:rFonts w:ascii="Times New Roman" w:eastAsia="Times New Roman" w:hAnsi="Times New Roman" w:cs="Times New Roman"/>
          <w:color w:val="auto"/>
          <w:sz w:val="28"/>
          <w:szCs w:val="28"/>
          <w:lang w:eastAsia="it-IT"/>
        </w:rPr>
        <w:t>. La presenza di CDP è un fattore dirimente per il settore delle costruzioni e delle grandi opere, poiché garantisce l'attivazione di strumenti finanziari, linee di credito e coperture assicurative indispensabili per l'accesso e la sostenibilità dei cantieri e dei moduli commerciali all'estero.</w:t>
      </w:r>
    </w:p>
    <w:p w14:paraId="45D9EEB0" w14:textId="4C231F33" w:rsidR="00557BF6" w:rsidRPr="00557BF6" w:rsidRDefault="00557BF6" w:rsidP="000212CA">
      <w:pPr>
        <w:numPr>
          <w:ilvl w:val="0"/>
          <w:numId w:val="15"/>
        </w:numPr>
        <w:tabs>
          <w:tab w:val="clear" w:pos="720"/>
          <w:tab w:val="num" w:pos="1440"/>
        </w:tabs>
        <w:spacing w:before="0" w:after="0" w:line="360" w:lineRule="auto"/>
        <w:ind w:left="1440" w:right="390"/>
        <w:jc w:val="both"/>
        <w:rPr>
          <w:rFonts w:ascii="Times New Roman" w:eastAsia="Times New Roman" w:hAnsi="Times New Roman" w:cs="Times New Roman"/>
          <w:color w:val="auto"/>
          <w:sz w:val="28"/>
          <w:szCs w:val="28"/>
          <w:lang w:eastAsia="it-IT"/>
        </w:rPr>
      </w:pPr>
      <w:r w:rsidRPr="00557BF6">
        <w:rPr>
          <w:rFonts w:ascii="Times New Roman" w:eastAsia="Times New Roman" w:hAnsi="Times New Roman" w:cs="Times New Roman"/>
          <w:b/>
          <w:bCs/>
          <w:color w:val="auto"/>
          <w:sz w:val="28"/>
          <w:szCs w:val="28"/>
          <w:lang w:eastAsia="it-IT"/>
        </w:rPr>
        <w:t>Presidio delle Barriere Regolatorie:</w:t>
      </w:r>
      <w:r w:rsidRPr="00557BF6">
        <w:rPr>
          <w:rFonts w:ascii="Times New Roman" w:eastAsia="Times New Roman" w:hAnsi="Times New Roman" w:cs="Times New Roman"/>
          <w:color w:val="auto"/>
          <w:sz w:val="28"/>
          <w:szCs w:val="28"/>
          <w:lang w:eastAsia="it-IT"/>
        </w:rPr>
        <w:t xml:space="preserve"> </w:t>
      </w:r>
      <w:r w:rsidR="00822E99">
        <w:rPr>
          <w:rFonts w:ascii="Times New Roman" w:eastAsia="Times New Roman" w:hAnsi="Times New Roman" w:cs="Times New Roman"/>
          <w:color w:val="auto"/>
          <w:sz w:val="28"/>
          <w:szCs w:val="28"/>
          <w:lang w:eastAsia="it-IT"/>
        </w:rPr>
        <w:t>i</w:t>
      </w:r>
      <w:r w:rsidRPr="00557BF6">
        <w:rPr>
          <w:rFonts w:ascii="Times New Roman" w:eastAsia="Times New Roman" w:hAnsi="Times New Roman" w:cs="Times New Roman"/>
          <w:color w:val="auto"/>
          <w:sz w:val="28"/>
          <w:szCs w:val="28"/>
          <w:lang w:eastAsia="it-IT"/>
        </w:rPr>
        <w:t>n una fase di apertura (</w:t>
      </w:r>
      <w:r w:rsidRPr="00557BF6">
        <w:rPr>
          <w:rFonts w:ascii="Times New Roman" w:eastAsia="Times New Roman" w:hAnsi="Times New Roman" w:cs="Times New Roman"/>
          <w:i/>
          <w:iCs/>
          <w:color w:val="auto"/>
          <w:sz w:val="28"/>
          <w:szCs w:val="28"/>
          <w:lang w:eastAsia="it-IT"/>
        </w:rPr>
        <w:t>opening up</w:t>
      </w:r>
      <w:r w:rsidRPr="00557BF6">
        <w:rPr>
          <w:rFonts w:ascii="Times New Roman" w:eastAsia="Times New Roman" w:hAnsi="Times New Roman" w:cs="Times New Roman"/>
          <w:color w:val="auto"/>
          <w:sz w:val="28"/>
          <w:szCs w:val="28"/>
          <w:lang w:eastAsia="it-IT"/>
        </w:rPr>
        <w:t xml:space="preserve">) dei mercati industriali cinesi agli investimenti esteri, il </w:t>
      </w:r>
      <w:proofErr w:type="spellStart"/>
      <w:r w:rsidRPr="00557BF6">
        <w:rPr>
          <w:rFonts w:ascii="Times New Roman" w:eastAsia="Times New Roman" w:hAnsi="Times New Roman" w:cs="Times New Roman"/>
          <w:color w:val="auto"/>
          <w:sz w:val="28"/>
          <w:szCs w:val="28"/>
          <w:lang w:eastAsia="it-IT"/>
        </w:rPr>
        <w:t>Think</w:t>
      </w:r>
      <w:proofErr w:type="spellEnd"/>
      <w:r w:rsidRPr="00557BF6">
        <w:rPr>
          <w:rFonts w:ascii="Times New Roman" w:eastAsia="Times New Roman" w:hAnsi="Times New Roman" w:cs="Times New Roman"/>
          <w:color w:val="auto"/>
          <w:sz w:val="28"/>
          <w:szCs w:val="28"/>
          <w:lang w:eastAsia="it-IT"/>
        </w:rPr>
        <w:t xml:space="preserve"> Tank offre alle imprese gli strumenti per decodificare e anticipare i complessi quadri normativi e tecnici locali, superando l'affanno di interpretazione sofferto a livello nazionale.</w:t>
      </w:r>
    </w:p>
    <w:p w14:paraId="3AC7EE08" w14:textId="36413F8D" w:rsidR="00557BF6" w:rsidRDefault="00557BF6" w:rsidP="000212CA">
      <w:pPr>
        <w:numPr>
          <w:ilvl w:val="0"/>
          <w:numId w:val="15"/>
        </w:numPr>
        <w:tabs>
          <w:tab w:val="clear" w:pos="720"/>
          <w:tab w:val="num" w:pos="1440"/>
        </w:tabs>
        <w:spacing w:before="0" w:after="0" w:line="360" w:lineRule="auto"/>
        <w:ind w:left="1440" w:right="390"/>
        <w:jc w:val="both"/>
        <w:rPr>
          <w:rFonts w:ascii="Times New Roman" w:eastAsia="Times New Roman" w:hAnsi="Times New Roman" w:cs="Times New Roman"/>
          <w:color w:val="auto"/>
          <w:sz w:val="28"/>
          <w:szCs w:val="28"/>
          <w:lang w:eastAsia="it-IT"/>
        </w:rPr>
      </w:pPr>
      <w:r w:rsidRPr="00557BF6">
        <w:rPr>
          <w:rFonts w:ascii="Times New Roman" w:eastAsia="Times New Roman" w:hAnsi="Times New Roman" w:cs="Times New Roman"/>
          <w:b/>
          <w:bCs/>
          <w:color w:val="auto"/>
          <w:sz w:val="28"/>
          <w:szCs w:val="28"/>
          <w:lang w:eastAsia="it-IT"/>
        </w:rPr>
        <w:lastRenderedPageBreak/>
        <w:t>Canale Diretto con i Decisori Pubblici:</w:t>
      </w:r>
      <w:r w:rsidRPr="00557BF6">
        <w:rPr>
          <w:rFonts w:ascii="Times New Roman" w:eastAsia="Times New Roman" w:hAnsi="Times New Roman" w:cs="Times New Roman"/>
          <w:color w:val="auto"/>
          <w:sz w:val="28"/>
          <w:szCs w:val="28"/>
          <w:lang w:eastAsia="it-IT"/>
        </w:rPr>
        <w:t xml:space="preserve"> Il CHITEF elabora raccomandazioni strategiche rivolte direttamente ai governi di Roma e Shanghai. Per le aziende della filiera, l'adesione come </w:t>
      </w:r>
      <w:r w:rsidRPr="00557BF6">
        <w:rPr>
          <w:rFonts w:ascii="Times New Roman" w:eastAsia="Times New Roman" w:hAnsi="Times New Roman" w:cs="Times New Roman"/>
          <w:b/>
          <w:bCs/>
          <w:color w:val="auto"/>
          <w:sz w:val="28"/>
          <w:szCs w:val="28"/>
          <w:lang w:eastAsia="it-IT"/>
        </w:rPr>
        <w:t xml:space="preserve">Associate </w:t>
      </w:r>
      <w:proofErr w:type="spellStart"/>
      <w:r w:rsidRPr="00557BF6">
        <w:rPr>
          <w:rFonts w:ascii="Times New Roman" w:eastAsia="Times New Roman" w:hAnsi="Times New Roman" w:cs="Times New Roman"/>
          <w:b/>
          <w:bCs/>
          <w:color w:val="auto"/>
          <w:sz w:val="28"/>
          <w:szCs w:val="28"/>
          <w:lang w:eastAsia="it-IT"/>
        </w:rPr>
        <w:t>Member</w:t>
      </w:r>
      <w:proofErr w:type="spellEnd"/>
      <w:r w:rsidRPr="00557BF6">
        <w:rPr>
          <w:rFonts w:ascii="Times New Roman" w:eastAsia="Times New Roman" w:hAnsi="Times New Roman" w:cs="Times New Roman"/>
          <w:color w:val="auto"/>
          <w:sz w:val="28"/>
          <w:szCs w:val="28"/>
          <w:lang w:eastAsia="it-IT"/>
        </w:rPr>
        <w:t xml:space="preserve"> rappresenta un'opportunità per far valere le proprie istanze operative e colmare, in un'arena internazionale ad altissimo potenziale, quella miopia istituzionale che tuttora esclude le federazioni di categoria dalle cabine di regia governative italiane.</w:t>
      </w:r>
    </w:p>
    <w:p w14:paraId="002FD4C6" w14:textId="77777777" w:rsidR="009A4D97" w:rsidRDefault="009A4D97" w:rsidP="009A4D97">
      <w:pPr>
        <w:spacing w:before="0" w:after="0" w:line="360" w:lineRule="auto"/>
        <w:ind w:left="1440" w:right="390"/>
        <w:jc w:val="both"/>
        <w:rPr>
          <w:rFonts w:ascii="Times New Roman" w:eastAsia="Times New Roman" w:hAnsi="Times New Roman" w:cs="Times New Roman"/>
          <w:color w:val="auto"/>
          <w:sz w:val="28"/>
          <w:szCs w:val="28"/>
          <w:lang w:eastAsia="it-IT"/>
        </w:rPr>
      </w:pPr>
    </w:p>
    <w:p w14:paraId="1B3365A3" w14:textId="794A663E" w:rsidR="00557BF6" w:rsidRPr="00557BF6" w:rsidRDefault="00557BF6" w:rsidP="000212CA">
      <w:pPr>
        <w:spacing w:before="0" w:after="0" w:line="360" w:lineRule="auto"/>
        <w:ind w:left="1080" w:right="390"/>
        <w:jc w:val="both"/>
        <w:rPr>
          <w:rFonts w:ascii="Times New Roman" w:eastAsia="Times New Roman" w:hAnsi="Times New Roman" w:cs="Times New Roman"/>
          <w:color w:val="auto"/>
          <w:sz w:val="28"/>
          <w:szCs w:val="28"/>
          <w:lang w:eastAsia="it-IT"/>
        </w:rPr>
      </w:pPr>
      <w:r w:rsidRPr="00557BF6">
        <w:rPr>
          <w:rFonts w:ascii="Times New Roman" w:eastAsia="Times New Roman" w:hAnsi="Times New Roman" w:cs="Times New Roman"/>
          <w:color w:val="auto"/>
          <w:sz w:val="28"/>
          <w:szCs w:val="28"/>
          <w:lang w:eastAsia="it-IT"/>
        </w:rPr>
        <w:t>L'opportunità di internazionalizzazione</w:t>
      </w:r>
      <w:r w:rsidR="009A4D97">
        <w:rPr>
          <w:rFonts w:ascii="Times New Roman" w:eastAsia="Times New Roman" w:hAnsi="Times New Roman" w:cs="Times New Roman"/>
          <w:color w:val="auto"/>
          <w:sz w:val="28"/>
          <w:szCs w:val="28"/>
          <w:lang w:eastAsia="it-IT"/>
        </w:rPr>
        <w:t xml:space="preserve"> che </w:t>
      </w:r>
      <w:r w:rsidRPr="00557BF6">
        <w:rPr>
          <w:rFonts w:ascii="Times New Roman" w:eastAsia="Times New Roman" w:hAnsi="Times New Roman" w:cs="Times New Roman"/>
          <w:color w:val="auto"/>
          <w:sz w:val="28"/>
          <w:szCs w:val="28"/>
          <w:lang w:eastAsia="it-IT"/>
        </w:rPr>
        <w:t xml:space="preserve"> si tradurrà a breve in azioni concrete, complementari al calendario fieristico promosso dalla Federazione:</w:t>
      </w:r>
    </w:p>
    <w:p w14:paraId="1DCEE879" w14:textId="77777777" w:rsidR="00557BF6" w:rsidRPr="00557BF6" w:rsidRDefault="00557BF6" w:rsidP="000212CA">
      <w:pPr>
        <w:numPr>
          <w:ilvl w:val="0"/>
          <w:numId w:val="16"/>
        </w:numPr>
        <w:tabs>
          <w:tab w:val="clear" w:pos="720"/>
          <w:tab w:val="num" w:pos="1440"/>
        </w:tabs>
        <w:spacing w:before="0" w:after="0" w:line="360" w:lineRule="auto"/>
        <w:ind w:left="1440" w:right="390"/>
        <w:jc w:val="both"/>
        <w:rPr>
          <w:rFonts w:ascii="Times New Roman" w:eastAsia="Times New Roman" w:hAnsi="Times New Roman" w:cs="Times New Roman"/>
          <w:color w:val="auto"/>
          <w:sz w:val="28"/>
          <w:szCs w:val="28"/>
          <w:lang w:eastAsia="it-IT"/>
        </w:rPr>
      </w:pPr>
      <w:r w:rsidRPr="00557BF6">
        <w:rPr>
          <w:rFonts w:ascii="Times New Roman" w:eastAsia="Times New Roman" w:hAnsi="Times New Roman" w:cs="Times New Roman"/>
          <w:b/>
          <w:bCs/>
          <w:color w:val="auto"/>
          <w:sz w:val="28"/>
          <w:szCs w:val="28"/>
          <w:lang w:eastAsia="it-IT"/>
        </w:rPr>
        <w:t>Forum Inaugurale a Shanghai (9-10 Novembre 2026):</w:t>
      </w:r>
      <w:r w:rsidRPr="00557BF6">
        <w:rPr>
          <w:rFonts w:ascii="Times New Roman" w:eastAsia="Times New Roman" w:hAnsi="Times New Roman" w:cs="Times New Roman"/>
          <w:color w:val="auto"/>
          <w:sz w:val="28"/>
          <w:szCs w:val="28"/>
          <w:lang w:eastAsia="it-IT"/>
        </w:rPr>
        <w:t xml:space="preserve"> Organizzato nel contesto del </w:t>
      </w:r>
      <w:r w:rsidRPr="00557BF6">
        <w:rPr>
          <w:rFonts w:ascii="Times New Roman" w:eastAsia="Times New Roman" w:hAnsi="Times New Roman" w:cs="Times New Roman"/>
          <w:i/>
          <w:iCs/>
          <w:color w:val="auto"/>
          <w:sz w:val="28"/>
          <w:szCs w:val="28"/>
          <w:lang w:eastAsia="it-IT"/>
        </w:rPr>
        <w:t>CIIE (China International Import Expo)</w:t>
      </w:r>
      <w:r w:rsidRPr="00557BF6">
        <w:rPr>
          <w:rFonts w:ascii="Times New Roman" w:eastAsia="Times New Roman" w:hAnsi="Times New Roman" w:cs="Times New Roman"/>
          <w:color w:val="auto"/>
          <w:sz w:val="28"/>
          <w:szCs w:val="28"/>
          <w:lang w:eastAsia="it-IT"/>
        </w:rPr>
        <w:t>, sarà il primo terreno di confronto di alto livello per accreditare le delegazioni delle imprese italiane della filiera di fronte ai grandi committenti e partner globali.</w:t>
      </w:r>
    </w:p>
    <w:p w14:paraId="25B91DA9" w14:textId="5EBC823E" w:rsidR="00557BF6" w:rsidRDefault="00557BF6" w:rsidP="000212CA">
      <w:pPr>
        <w:numPr>
          <w:ilvl w:val="0"/>
          <w:numId w:val="16"/>
        </w:numPr>
        <w:tabs>
          <w:tab w:val="clear" w:pos="720"/>
          <w:tab w:val="num" w:pos="1440"/>
        </w:tabs>
        <w:spacing w:before="0" w:after="0" w:line="360" w:lineRule="auto"/>
        <w:ind w:left="1440" w:right="390"/>
        <w:jc w:val="both"/>
        <w:rPr>
          <w:rFonts w:ascii="Times New Roman" w:eastAsia="Times New Roman" w:hAnsi="Times New Roman" w:cs="Times New Roman"/>
          <w:color w:val="auto"/>
          <w:sz w:val="28"/>
          <w:szCs w:val="28"/>
          <w:lang w:eastAsia="it-IT"/>
        </w:rPr>
      </w:pPr>
      <w:r w:rsidRPr="00557BF6">
        <w:rPr>
          <w:rFonts w:ascii="Times New Roman" w:eastAsia="Times New Roman" w:hAnsi="Times New Roman" w:cs="Times New Roman"/>
          <w:b/>
          <w:bCs/>
          <w:color w:val="auto"/>
          <w:sz w:val="28"/>
          <w:szCs w:val="28"/>
          <w:lang w:eastAsia="it-IT"/>
        </w:rPr>
        <w:t>Programmi di Formazione Bilaterale:</w:t>
      </w:r>
      <w:r w:rsidRPr="00557BF6">
        <w:rPr>
          <w:rFonts w:ascii="Times New Roman" w:eastAsia="Times New Roman" w:hAnsi="Times New Roman" w:cs="Times New Roman"/>
          <w:color w:val="auto"/>
          <w:sz w:val="28"/>
          <w:szCs w:val="28"/>
          <w:lang w:eastAsia="it-IT"/>
        </w:rPr>
        <w:t xml:space="preserve"> Sessioni di formazione focalizzate sulla regolamentazione dei mercati, per dare alle nostre imprese il know-how tecnico necessario a operare in sicurezza nei mercati complessi.</w:t>
      </w:r>
    </w:p>
    <w:p w14:paraId="0F148142" w14:textId="77777777" w:rsidR="00A3609F" w:rsidRDefault="00A3609F" w:rsidP="00A3609F">
      <w:pPr>
        <w:spacing w:before="0" w:after="0" w:line="360" w:lineRule="auto"/>
        <w:ind w:right="390"/>
        <w:jc w:val="both"/>
        <w:rPr>
          <w:rFonts w:ascii="Times New Roman" w:eastAsia="Times New Roman" w:hAnsi="Times New Roman" w:cs="Times New Roman"/>
          <w:color w:val="auto"/>
          <w:sz w:val="28"/>
          <w:szCs w:val="28"/>
          <w:lang w:eastAsia="it-IT"/>
        </w:rPr>
      </w:pPr>
    </w:p>
    <w:p w14:paraId="00DD5F0A" w14:textId="75C3ABA0" w:rsidR="00BB08F7" w:rsidRDefault="00BB08F7" w:rsidP="00A3609F">
      <w:pPr>
        <w:spacing w:before="0" w:after="0" w:line="360" w:lineRule="auto"/>
        <w:ind w:left="720"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 xml:space="preserve">La </w:t>
      </w:r>
      <w:r w:rsidR="0053354E">
        <w:rPr>
          <w:rFonts w:ascii="Times New Roman" w:eastAsia="Times New Roman" w:hAnsi="Times New Roman" w:cs="Times New Roman"/>
          <w:color w:val="auto"/>
          <w:sz w:val="28"/>
          <w:szCs w:val="28"/>
          <w:lang w:eastAsia="it-IT"/>
        </w:rPr>
        <w:t>F</w:t>
      </w:r>
      <w:r>
        <w:rPr>
          <w:rFonts w:ascii="Times New Roman" w:eastAsia="Times New Roman" w:hAnsi="Times New Roman" w:cs="Times New Roman"/>
          <w:color w:val="auto"/>
          <w:sz w:val="28"/>
          <w:szCs w:val="28"/>
          <w:lang w:eastAsia="it-IT"/>
        </w:rPr>
        <w:t xml:space="preserve">ederazione sostiene questa iniziativa promossa </w:t>
      </w:r>
      <w:r w:rsidR="00822E99">
        <w:rPr>
          <w:rFonts w:ascii="Times New Roman" w:eastAsia="Times New Roman" w:hAnsi="Times New Roman" w:cs="Times New Roman"/>
          <w:color w:val="auto"/>
          <w:sz w:val="28"/>
          <w:szCs w:val="28"/>
          <w:lang w:eastAsia="it-IT"/>
        </w:rPr>
        <w:t xml:space="preserve"> da </w:t>
      </w:r>
      <w:r>
        <w:rPr>
          <w:rFonts w:ascii="Times New Roman" w:eastAsia="Times New Roman" w:hAnsi="Times New Roman" w:cs="Times New Roman"/>
          <w:color w:val="auto"/>
          <w:sz w:val="28"/>
          <w:szCs w:val="28"/>
          <w:lang w:eastAsia="it-IT"/>
        </w:rPr>
        <w:t>autorevoli membri del proprio Comitato Consultivo.</w:t>
      </w:r>
    </w:p>
    <w:p w14:paraId="6E9C21A4" w14:textId="77777777" w:rsidR="00345AD7" w:rsidRPr="00557BF6" w:rsidRDefault="00345AD7" w:rsidP="00A3609F">
      <w:pPr>
        <w:spacing w:before="0" w:after="0" w:line="360" w:lineRule="auto"/>
        <w:ind w:left="720" w:right="390"/>
        <w:jc w:val="both"/>
        <w:rPr>
          <w:rFonts w:ascii="Times New Roman" w:eastAsia="Times New Roman" w:hAnsi="Times New Roman" w:cs="Times New Roman"/>
          <w:color w:val="auto"/>
          <w:sz w:val="28"/>
          <w:szCs w:val="28"/>
          <w:lang w:eastAsia="it-IT"/>
        </w:rPr>
      </w:pPr>
    </w:p>
    <w:p w14:paraId="5FEE54E6" w14:textId="77777777" w:rsidR="00CB6E4F" w:rsidRDefault="00CB6E4F" w:rsidP="00A3609F">
      <w:pPr>
        <w:spacing w:before="0" w:after="0" w:line="360" w:lineRule="auto"/>
        <w:ind w:left="720" w:right="390"/>
        <w:jc w:val="both"/>
        <w:rPr>
          <w:rStyle w:val="Corpodeltesto"/>
          <w:rFonts w:ascii="Times New Roman" w:hAnsi="Times New Roman" w:cs="Times New Roman"/>
          <w:i/>
          <w:iCs/>
          <w:color w:val="0C5361" w:themeColor="accent2" w:themeShade="BF"/>
          <w:sz w:val="24"/>
          <w:szCs w:val="24"/>
        </w:rPr>
      </w:pPr>
    </w:p>
    <w:p w14:paraId="766A5359" w14:textId="77777777" w:rsidR="00CB6E4F" w:rsidRDefault="00CB6E4F" w:rsidP="00A3609F">
      <w:pPr>
        <w:spacing w:before="0" w:after="0" w:line="360" w:lineRule="auto"/>
        <w:ind w:left="720" w:right="390"/>
        <w:jc w:val="both"/>
        <w:rPr>
          <w:rStyle w:val="Corpodeltesto"/>
          <w:rFonts w:ascii="Times New Roman" w:hAnsi="Times New Roman" w:cs="Times New Roman"/>
          <w:i/>
          <w:iCs/>
          <w:color w:val="0C5361" w:themeColor="accent2" w:themeShade="BF"/>
          <w:sz w:val="24"/>
          <w:szCs w:val="24"/>
        </w:rPr>
      </w:pPr>
    </w:p>
    <w:p w14:paraId="40B4B3E7" w14:textId="77777777" w:rsidR="00CB6E4F" w:rsidRDefault="00CB6E4F" w:rsidP="00A3609F">
      <w:pPr>
        <w:spacing w:before="0" w:after="0" w:line="360" w:lineRule="auto"/>
        <w:ind w:left="720" w:right="390"/>
        <w:jc w:val="both"/>
        <w:rPr>
          <w:rStyle w:val="Corpodeltesto"/>
          <w:rFonts w:ascii="Times New Roman" w:hAnsi="Times New Roman" w:cs="Times New Roman"/>
          <w:i/>
          <w:iCs/>
          <w:color w:val="0C5361" w:themeColor="accent2" w:themeShade="BF"/>
          <w:sz w:val="24"/>
          <w:szCs w:val="24"/>
        </w:rPr>
      </w:pPr>
    </w:p>
    <w:p w14:paraId="472B6BE7" w14:textId="77777777" w:rsidR="00CB6E4F" w:rsidRDefault="00CB6E4F" w:rsidP="00A3609F">
      <w:pPr>
        <w:spacing w:before="0" w:after="0" w:line="360" w:lineRule="auto"/>
        <w:ind w:left="720" w:right="390"/>
        <w:jc w:val="both"/>
        <w:rPr>
          <w:rStyle w:val="Corpodeltesto"/>
          <w:rFonts w:ascii="Times New Roman" w:hAnsi="Times New Roman" w:cs="Times New Roman"/>
          <w:i/>
          <w:iCs/>
          <w:color w:val="0C5361" w:themeColor="accent2" w:themeShade="BF"/>
          <w:sz w:val="24"/>
          <w:szCs w:val="24"/>
        </w:rPr>
      </w:pPr>
    </w:p>
    <w:p w14:paraId="4B506056" w14:textId="77777777" w:rsidR="00CB6E4F" w:rsidRDefault="00CB6E4F" w:rsidP="00A3609F">
      <w:pPr>
        <w:spacing w:before="0" w:after="0" w:line="360" w:lineRule="auto"/>
        <w:ind w:left="720" w:right="390"/>
        <w:jc w:val="both"/>
        <w:rPr>
          <w:rStyle w:val="Corpodeltesto"/>
          <w:rFonts w:ascii="Times New Roman" w:hAnsi="Times New Roman" w:cs="Times New Roman"/>
          <w:i/>
          <w:iCs/>
          <w:color w:val="0C5361" w:themeColor="accent2" w:themeShade="BF"/>
          <w:sz w:val="24"/>
          <w:szCs w:val="24"/>
        </w:rPr>
      </w:pPr>
    </w:p>
    <w:p w14:paraId="613BE03A" w14:textId="77777777" w:rsidR="00CB6E4F" w:rsidRDefault="00CB6E4F" w:rsidP="00A3609F">
      <w:pPr>
        <w:spacing w:before="0" w:after="0" w:line="360" w:lineRule="auto"/>
        <w:ind w:left="720" w:right="390"/>
        <w:jc w:val="both"/>
        <w:rPr>
          <w:rStyle w:val="Corpodeltesto"/>
          <w:rFonts w:ascii="Times New Roman" w:hAnsi="Times New Roman" w:cs="Times New Roman"/>
          <w:i/>
          <w:iCs/>
          <w:color w:val="0C5361" w:themeColor="accent2" w:themeShade="BF"/>
          <w:sz w:val="24"/>
          <w:szCs w:val="24"/>
        </w:rPr>
      </w:pPr>
    </w:p>
    <w:p w14:paraId="52E1674C" w14:textId="77777777" w:rsidR="00CB6E4F" w:rsidRDefault="00CB6E4F" w:rsidP="00A3609F">
      <w:pPr>
        <w:spacing w:before="0" w:after="0" w:line="360" w:lineRule="auto"/>
        <w:ind w:left="720" w:right="390"/>
        <w:jc w:val="both"/>
        <w:rPr>
          <w:rStyle w:val="Corpodeltesto"/>
          <w:rFonts w:ascii="Times New Roman" w:hAnsi="Times New Roman" w:cs="Times New Roman"/>
          <w:i/>
          <w:iCs/>
          <w:color w:val="0C5361" w:themeColor="accent2" w:themeShade="BF"/>
          <w:sz w:val="24"/>
          <w:szCs w:val="24"/>
        </w:rPr>
      </w:pPr>
    </w:p>
    <w:p w14:paraId="66306CFE" w14:textId="3031F09F" w:rsidR="009A4D97" w:rsidRPr="00E7715B" w:rsidRDefault="004C1B1B" w:rsidP="00A3609F">
      <w:pPr>
        <w:spacing w:before="0" w:after="0" w:line="360" w:lineRule="auto"/>
        <w:ind w:left="720" w:right="390"/>
        <w:jc w:val="both"/>
        <w:rPr>
          <w:rStyle w:val="Corpodeltesto"/>
          <w:rFonts w:ascii="Times New Roman" w:hAnsi="Times New Roman" w:cs="Times New Roman"/>
          <w:i/>
          <w:iCs/>
          <w:color w:val="000000" w:themeColor="text1"/>
          <w:sz w:val="24"/>
          <w:szCs w:val="24"/>
        </w:rPr>
      </w:pPr>
      <w:r>
        <w:rPr>
          <w:rStyle w:val="Corpodeltesto"/>
          <w:rFonts w:ascii="Times New Roman" w:hAnsi="Times New Roman" w:cs="Times New Roman"/>
          <w:i/>
          <w:iCs/>
          <w:color w:val="0C5361" w:themeColor="accent2" w:themeShade="BF"/>
          <w:sz w:val="24"/>
          <w:szCs w:val="24"/>
        </w:rPr>
        <w:t>Dalla</w:t>
      </w:r>
      <w:r w:rsidR="002C180F" w:rsidRPr="00E7715B">
        <w:rPr>
          <w:rStyle w:val="Corpodeltesto"/>
          <w:rFonts w:ascii="Times New Roman" w:hAnsi="Times New Roman" w:cs="Times New Roman"/>
          <w:i/>
          <w:iCs/>
          <w:color w:val="0C5361" w:themeColor="accent2" w:themeShade="BF"/>
          <w:sz w:val="24"/>
          <w:szCs w:val="24"/>
        </w:rPr>
        <w:t xml:space="preserve"> Tabella </w:t>
      </w:r>
      <w:r>
        <w:rPr>
          <w:rStyle w:val="Corpodeltesto"/>
          <w:rFonts w:ascii="Times New Roman" w:hAnsi="Times New Roman" w:cs="Times New Roman"/>
          <w:i/>
          <w:iCs/>
          <w:color w:val="0C5361" w:themeColor="accent2" w:themeShade="BF"/>
          <w:sz w:val="24"/>
          <w:szCs w:val="24"/>
        </w:rPr>
        <w:t xml:space="preserve"> che segue </w:t>
      </w:r>
      <w:r w:rsidR="002C180F" w:rsidRPr="00E7715B">
        <w:rPr>
          <w:rStyle w:val="Corpodeltesto"/>
          <w:rFonts w:ascii="Times New Roman" w:hAnsi="Times New Roman" w:cs="Times New Roman"/>
          <w:i/>
          <w:iCs/>
          <w:color w:val="0C5361" w:themeColor="accent2" w:themeShade="BF"/>
          <w:sz w:val="24"/>
          <w:szCs w:val="24"/>
        </w:rPr>
        <w:t xml:space="preserve"> si evince</w:t>
      </w:r>
      <w:r>
        <w:rPr>
          <w:rStyle w:val="Corpodeltesto"/>
          <w:rFonts w:ascii="Times New Roman" w:hAnsi="Times New Roman" w:cs="Times New Roman"/>
          <w:i/>
          <w:iCs/>
          <w:color w:val="0C5361" w:themeColor="accent2" w:themeShade="BF"/>
          <w:sz w:val="24"/>
          <w:szCs w:val="24"/>
        </w:rPr>
        <w:t xml:space="preserve"> che</w:t>
      </w:r>
      <w:r w:rsidR="00345AD7">
        <w:rPr>
          <w:rStyle w:val="Corpodeltesto"/>
          <w:rFonts w:ascii="Times New Roman" w:hAnsi="Times New Roman" w:cs="Times New Roman"/>
          <w:i/>
          <w:iCs/>
          <w:color w:val="0C5361" w:themeColor="accent2" w:themeShade="BF"/>
          <w:sz w:val="24"/>
          <w:szCs w:val="24"/>
        </w:rPr>
        <w:t xml:space="preserve"> l’Occidente non è stato ancora sorpassato dalla Cina a livello di </w:t>
      </w:r>
      <w:r w:rsidR="002C180F" w:rsidRPr="00761BFC">
        <w:rPr>
          <w:rStyle w:val="Corpodeltesto"/>
          <w:rFonts w:ascii="Times New Roman" w:hAnsi="Times New Roman" w:cs="Times New Roman"/>
          <w:b/>
          <w:bCs/>
          <w:i/>
          <w:iCs/>
          <w:color w:val="0C5361" w:themeColor="accent2" w:themeShade="BF"/>
          <w:sz w:val="24"/>
          <w:szCs w:val="24"/>
        </w:rPr>
        <w:t xml:space="preserve">PIL  </w:t>
      </w:r>
      <w:proofErr w:type="spellStart"/>
      <w:r w:rsidR="002C180F" w:rsidRPr="00761BFC">
        <w:rPr>
          <w:rStyle w:val="Corpodeltesto"/>
          <w:rFonts w:ascii="Times New Roman" w:hAnsi="Times New Roman" w:cs="Times New Roman"/>
          <w:b/>
          <w:bCs/>
          <w:i/>
          <w:iCs/>
          <w:color w:val="0C5361" w:themeColor="accent2" w:themeShade="BF"/>
          <w:sz w:val="24"/>
          <w:szCs w:val="24"/>
        </w:rPr>
        <w:t>procapite</w:t>
      </w:r>
      <w:proofErr w:type="spellEnd"/>
      <w:r w:rsidR="00345AD7">
        <w:rPr>
          <w:rStyle w:val="Corpodeltesto"/>
          <w:rFonts w:ascii="Times New Roman" w:hAnsi="Times New Roman" w:cs="Times New Roman"/>
          <w:i/>
          <w:iCs/>
          <w:color w:val="0C5361" w:themeColor="accent2" w:themeShade="BF"/>
          <w:sz w:val="24"/>
          <w:szCs w:val="24"/>
        </w:rPr>
        <w:t xml:space="preserve">, </w:t>
      </w:r>
      <w:r w:rsidR="002C180F" w:rsidRPr="00E7715B">
        <w:rPr>
          <w:rStyle w:val="Corpodeltesto"/>
          <w:rFonts w:ascii="Times New Roman" w:hAnsi="Times New Roman" w:cs="Times New Roman"/>
          <w:i/>
          <w:iCs/>
          <w:color w:val="0C5361" w:themeColor="accent2" w:themeShade="BF"/>
          <w:sz w:val="24"/>
          <w:szCs w:val="24"/>
        </w:rPr>
        <w:t xml:space="preserve"> </w:t>
      </w:r>
      <w:r w:rsidR="00A04C49" w:rsidRPr="00E7715B">
        <w:rPr>
          <w:rStyle w:val="Corpodeltesto"/>
          <w:rFonts w:ascii="Times New Roman" w:hAnsi="Times New Roman" w:cs="Times New Roman"/>
          <w:i/>
          <w:iCs/>
          <w:color w:val="0C5361" w:themeColor="accent2" w:themeShade="BF"/>
          <w:sz w:val="24"/>
          <w:szCs w:val="24"/>
        </w:rPr>
        <w:t>ma quello che</w:t>
      </w:r>
      <w:r w:rsidR="002F154C">
        <w:rPr>
          <w:rStyle w:val="Corpodeltesto"/>
          <w:rFonts w:ascii="Times New Roman" w:hAnsi="Times New Roman" w:cs="Times New Roman"/>
          <w:i/>
          <w:iCs/>
          <w:color w:val="0C5361" w:themeColor="accent2" w:themeShade="BF"/>
          <w:sz w:val="24"/>
          <w:szCs w:val="24"/>
        </w:rPr>
        <w:t xml:space="preserve"> 20 anni fa </w:t>
      </w:r>
      <w:r w:rsidR="00A04C49" w:rsidRPr="00E7715B">
        <w:rPr>
          <w:rStyle w:val="Corpodeltesto"/>
          <w:rFonts w:ascii="Times New Roman" w:hAnsi="Times New Roman" w:cs="Times New Roman"/>
          <w:i/>
          <w:iCs/>
          <w:color w:val="0C5361" w:themeColor="accent2" w:themeShade="BF"/>
          <w:sz w:val="24"/>
          <w:szCs w:val="24"/>
        </w:rPr>
        <w:t xml:space="preserve"> era un baratro (</w:t>
      </w:r>
      <w:r w:rsidR="002F154C">
        <w:rPr>
          <w:rStyle w:val="Corpodeltesto"/>
          <w:rFonts w:ascii="Times New Roman" w:hAnsi="Times New Roman" w:cs="Times New Roman"/>
          <w:i/>
          <w:iCs/>
          <w:color w:val="0C5361" w:themeColor="accent2" w:themeShade="BF"/>
          <w:sz w:val="24"/>
          <w:szCs w:val="24"/>
        </w:rPr>
        <w:t xml:space="preserve">quasi </w:t>
      </w:r>
      <w:r w:rsidR="00A04C49" w:rsidRPr="00E7715B">
        <w:rPr>
          <w:rStyle w:val="Corpodeltesto"/>
          <w:rFonts w:ascii="Times New Roman" w:hAnsi="Times New Roman" w:cs="Times New Roman"/>
          <w:i/>
          <w:iCs/>
          <w:color w:val="0C5361" w:themeColor="accent2" w:themeShade="BF"/>
          <w:sz w:val="24"/>
          <w:szCs w:val="24"/>
        </w:rPr>
        <w:t xml:space="preserve">10 volte meno) oggi è una differenza (3 volte meno, </w:t>
      </w:r>
      <w:r w:rsidR="00E7715B" w:rsidRPr="00E7715B">
        <w:rPr>
          <w:rStyle w:val="Corpodeltesto"/>
          <w:rFonts w:ascii="Times New Roman" w:hAnsi="Times New Roman" w:cs="Times New Roman"/>
          <w:i/>
          <w:iCs/>
          <w:color w:val="0C5361" w:themeColor="accent2" w:themeShade="BF"/>
          <w:sz w:val="24"/>
          <w:szCs w:val="24"/>
        </w:rPr>
        <w:t>m</w:t>
      </w:r>
      <w:r w:rsidR="00A04C49" w:rsidRPr="00E7715B">
        <w:rPr>
          <w:rStyle w:val="Corpodeltesto"/>
          <w:rFonts w:ascii="Times New Roman" w:hAnsi="Times New Roman" w:cs="Times New Roman"/>
          <w:i/>
          <w:iCs/>
          <w:color w:val="0C5361" w:themeColor="accent2" w:themeShade="BF"/>
          <w:sz w:val="24"/>
          <w:szCs w:val="24"/>
        </w:rPr>
        <w:t>a per 1.3 miliardi di persone</w:t>
      </w:r>
      <w:r w:rsidR="00A04C49" w:rsidRPr="00E7715B">
        <w:rPr>
          <w:rStyle w:val="Corpodeltesto"/>
          <w:rFonts w:ascii="Times New Roman" w:hAnsi="Times New Roman" w:cs="Times New Roman"/>
          <w:i/>
          <w:iCs/>
          <w:color w:val="000000" w:themeColor="text1"/>
          <w:sz w:val="24"/>
          <w:szCs w:val="24"/>
        </w:rPr>
        <w:t>).</w:t>
      </w:r>
    </w:p>
    <w:p w14:paraId="31C6CC08" w14:textId="644C4B7E" w:rsidR="008B3647" w:rsidRDefault="008B3647" w:rsidP="008B3647">
      <w:pPr>
        <w:pStyle w:val="NormaleWeb"/>
        <w:jc w:val="center"/>
      </w:pPr>
    </w:p>
    <w:p w14:paraId="26B347DF" w14:textId="5E760C17" w:rsidR="00A04C49" w:rsidRDefault="00A04C49"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4CBE4562" w14:textId="614751D1"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42DA6F6B" w14:textId="28A4D2E9" w:rsidR="00233303" w:rsidRDefault="00A0475D" w:rsidP="00757927">
      <w:pPr>
        <w:spacing w:before="0" w:after="0" w:line="360" w:lineRule="auto"/>
        <w:ind w:right="390"/>
        <w:jc w:val="both"/>
        <w:rPr>
          <w:rStyle w:val="Corpodeltesto"/>
          <w:rFonts w:ascii="Times New Roman" w:hAnsi="Times New Roman" w:cs="Times New Roman"/>
          <w:color w:val="000000" w:themeColor="text1"/>
          <w:sz w:val="28"/>
          <w:szCs w:val="28"/>
        </w:rPr>
      </w:pPr>
      <w:r>
        <w:rPr>
          <w:noProof/>
        </w:rPr>
        <mc:AlternateContent>
          <mc:Choice Requires="wps">
            <w:drawing>
              <wp:anchor distT="0" distB="0" distL="114300" distR="114300" simplePos="0" relativeHeight="251698176" behindDoc="0" locked="0" layoutInCell="1" allowOverlap="1" wp14:anchorId="563BF1EF" wp14:editId="29974838">
                <wp:simplePos x="0" y="0"/>
                <wp:positionH relativeFrom="column">
                  <wp:posOffset>568842</wp:posOffset>
                </wp:positionH>
                <wp:positionV relativeFrom="paragraph">
                  <wp:posOffset>7443</wp:posOffset>
                </wp:positionV>
                <wp:extent cx="1733107" cy="510363"/>
                <wp:effectExtent l="0" t="0" r="19685" b="23495"/>
                <wp:wrapNone/>
                <wp:docPr id="2" name="Rettangolo 2"/>
                <wp:cNvGraphicFramePr/>
                <a:graphic xmlns:a="http://schemas.openxmlformats.org/drawingml/2006/main">
                  <a:graphicData uri="http://schemas.microsoft.com/office/word/2010/wordprocessingShape">
                    <wps:wsp>
                      <wps:cNvSpPr/>
                      <wps:spPr>
                        <a:xfrm>
                          <a:off x="0" y="0"/>
                          <a:ext cx="1733107" cy="51036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25C3C3" id="Rettangolo 2" o:spid="_x0000_s1026" style="position:absolute;margin-left:44.8pt;margin-top:.6pt;width:136.45pt;height:40.2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" fillcolor="white [3212]" strokecolor="white [3212]" strokeweight="1pt"/>
            </w:pict>
          </mc:Fallback>
        </mc:AlternateContent>
      </w:r>
      <w:r w:rsidR="00CB6E4F">
        <w:rPr>
          <w:noProof/>
        </w:rPr>
        <w:drawing>
          <wp:anchor distT="0" distB="0" distL="114300" distR="114300" simplePos="0" relativeHeight="251697152" behindDoc="1" locked="0" layoutInCell="1" allowOverlap="1" wp14:anchorId="7F370526" wp14:editId="2511E6F4">
            <wp:simplePos x="0" y="0"/>
            <wp:positionH relativeFrom="page">
              <wp:align>center</wp:align>
            </wp:positionH>
            <wp:positionV relativeFrom="paragraph">
              <wp:posOffset>175260</wp:posOffset>
            </wp:positionV>
            <wp:extent cx="4533900" cy="2278380"/>
            <wp:effectExtent l="0" t="0" r="0" b="7620"/>
            <wp:wrapNone/>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33900" cy="2278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B50F29" w14:textId="131387B1"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6F494513" w14:textId="68EBD772"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3AB51FD5" w14:textId="51930C0A"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1141B76C" w14:textId="21267145"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5AD41F09" w14:textId="16B7743D"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16F30514" w14:textId="04169D98"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2A89513" w14:textId="486BF755"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0FC546A" w14:textId="1B3F4CDD"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015F2AFC" w14:textId="3B00C563"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27A13784" w14:textId="37525662" w:rsidR="00233303" w:rsidRPr="002F154C" w:rsidRDefault="002F154C" w:rsidP="00444DA4">
      <w:pPr>
        <w:spacing w:before="0" w:after="0" w:line="360" w:lineRule="auto"/>
        <w:ind w:left="720" w:right="390"/>
        <w:jc w:val="both"/>
        <w:rPr>
          <w:rStyle w:val="Corpodeltesto"/>
          <w:rFonts w:ascii="Times New Roman" w:hAnsi="Times New Roman" w:cs="Times New Roman"/>
          <w:i/>
          <w:iCs/>
          <w:color w:val="000000" w:themeColor="text1"/>
          <w:sz w:val="20"/>
          <w:szCs w:val="20"/>
        </w:rPr>
      </w:pPr>
      <w:r w:rsidRPr="002F154C">
        <w:rPr>
          <w:rStyle w:val="Corpodeltesto"/>
          <w:rFonts w:ascii="Times New Roman" w:hAnsi="Times New Roman" w:cs="Times New Roman"/>
          <w:i/>
          <w:iCs/>
          <w:color w:val="000000" w:themeColor="text1"/>
          <w:sz w:val="20"/>
          <w:szCs w:val="20"/>
        </w:rPr>
        <w:t>Fonte: Il Sole 24 Ore</w:t>
      </w:r>
    </w:p>
    <w:p w14:paraId="77970662" w14:textId="77DCDFE6"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6F8675F6" w14:textId="14683E81"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E329022" w14:textId="74D06E2C"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B1F77B4" w14:textId="06085840"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092E3E15" w14:textId="4E107343" w:rsidR="00797E52" w:rsidRDefault="00797E52"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68229DB1" w14:textId="77777777" w:rsidR="00797E52" w:rsidRDefault="00797E52"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18E36950" w14:textId="3AD5E0CE" w:rsidR="00233303" w:rsidRDefault="00233303"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3A1E0139" w14:textId="2C21BF00" w:rsidR="00CB6E4F" w:rsidRDefault="00CB6E4F"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25A92DEE" w14:textId="77777777" w:rsidR="00CB6E4F" w:rsidRDefault="00CB6E4F" w:rsidP="00757927">
      <w:pPr>
        <w:spacing w:before="0" w:after="0" w:line="360" w:lineRule="auto"/>
        <w:ind w:right="390"/>
        <w:jc w:val="both"/>
        <w:rPr>
          <w:rStyle w:val="Corpodeltesto"/>
          <w:rFonts w:ascii="Times New Roman" w:hAnsi="Times New Roman" w:cs="Times New Roman"/>
          <w:color w:val="000000" w:themeColor="text1"/>
          <w:sz w:val="28"/>
          <w:szCs w:val="28"/>
        </w:rPr>
      </w:pPr>
    </w:p>
    <w:p w14:paraId="7CAE400B" w14:textId="04168EB5" w:rsidR="006109EB" w:rsidRPr="00757927" w:rsidRDefault="006109EB" w:rsidP="00855B5F">
      <w:pPr>
        <w:pStyle w:val="Titolo1"/>
        <w:numPr>
          <w:ilvl w:val="0"/>
          <w:numId w:val="13"/>
        </w:numPr>
        <w:spacing w:line="360" w:lineRule="auto"/>
        <w:ind w:right="390"/>
        <w:rPr>
          <w:rFonts w:ascii="Times New Roman" w:hAnsi="Times New Roman" w:cs="Times New Roman"/>
          <w:sz w:val="28"/>
          <w:szCs w:val="28"/>
        </w:rPr>
      </w:pPr>
      <w:r w:rsidRPr="00757927">
        <w:rPr>
          <w:rFonts w:ascii="Times New Roman" w:hAnsi="Times New Roman" w:cs="Times New Roman"/>
          <w:sz w:val="28"/>
          <w:szCs w:val="28"/>
        </w:rPr>
        <w:lastRenderedPageBreak/>
        <w:t xml:space="preserve">28° </w:t>
      </w:r>
      <w:r w:rsidR="009A4D97">
        <w:rPr>
          <w:rFonts w:ascii="Times New Roman" w:hAnsi="Times New Roman" w:cs="Times New Roman"/>
          <w:sz w:val="28"/>
          <w:szCs w:val="28"/>
        </w:rPr>
        <w:t xml:space="preserve">REGIME </w:t>
      </w:r>
      <w:r w:rsidR="00A04C49">
        <w:rPr>
          <w:rFonts w:ascii="Times New Roman" w:hAnsi="Times New Roman" w:cs="Times New Roman"/>
          <w:sz w:val="28"/>
          <w:szCs w:val="28"/>
        </w:rPr>
        <w:t xml:space="preserve">E </w:t>
      </w:r>
      <w:r w:rsidR="009A4D97">
        <w:rPr>
          <w:rFonts w:ascii="Times New Roman" w:hAnsi="Times New Roman" w:cs="Times New Roman"/>
          <w:sz w:val="28"/>
          <w:szCs w:val="28"/>
        </w:rPr>
        <w:t>SOCIETA’ SEMPLIFICATA EUROPEA</w:t>
      </w:r>
    </w:p>
    <w:p w14:paraId="43DBF257" w14:textId="4A0536A7" w:rsidR="006109EB" w:rsidRPr="00757927" w:rsidRDefault="003E44F5" w:rsidP="00890D89">
      <w:pPr>
        <w:spacing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Con riferimento al capitolo precedente, i</w:t>
      </w:r>
      <w:r w:rsidR="006109EB" w:rsidRPr="00757927">
        <w:rPr>
          <w:rStyle w:val="Corpodeltesto"/>
          <w:rFonts w:ascii="Times New Roman" w:hAnsi="Times New Roman" w:cs="Times New Roman"/>
          <w:color w:val="000000" w:themeColor="text1"/>
          <w:sz w:val="28"/>
          <w:szCs w:val="28"/>
        </w:rPr>
        <w:t>l tema della semplificazione, specie in ordine alla creazione societaria, è stato giustamente considerato dirimente dalla Commissione Europea</w:t>
      </w:r>
      <w:r w:rsidR="00EB1ACF" w:rsidRPr="00757927">
        <w:rPr>
          <w:rStyle w:val="Corpodeltesto"/>
          <w:rFonts w:ascii="Times New Roman" w:hAnsi="Times New Roman" w:cs="Times New Roman"/>
          <w:color w:val="000000" w:themeColor="text1"/>
          <w:sz w:val="28"/>
          <w:szCs w:val="28"/>
        </w:rPr>
        <w:t xml:space="preserve"> (vedi anche pacchetto “Omnibus” presentato il 26 febbraio 2025 ed approvato nel corso del 2026, volto a ridurre gli oneri burocratici per le imprese europee).</w:t>
      </w:r>
      <w:r w:rsidR="006109EB" w:rsidRPr="00757927">
        <w:rPr>
          <w:rStyle w:val="Corpodeltesto"/>
          <w:rFonts w:ascii="Times New Roman" w:hAnsi="Times New Roman" w:cs="Times New Roman"/>
          <w:color w:val="000000" w:themeColor="text1"/>
          <w:sz w:val="28"/>
          <w:szCs w:val="28"/>
        </w:rPr>
        <w:t xml:space="preserve"> </w:t>
      </w:r>
    </w:p>
    <w:p w14:paraId="5A846306" w14:textId="2D5B29AB" w:rsidR="00476502" w:rsidRDefault="006109EB" w:rsidP="00557BF6">
      <w:pPr>
        <w:spacing w:before="0" w:line="360" w:lineRule="auto"/>
        <w:ind w:left="360" w:right="390"/>
        <w:jc w:val="both"/>
        <w:rPr>
          <w:rStyle w:val="Corpodeltesto"/>
          <w:rFonts w:ascii="Times New Roman" w:hAnsi="Times New Roman" w:cs="Times New Roman"/>
          <w:i/>
          <w:iCs/>
          <w:color w:val="000000" w:themeColor="text1"/>
          <w:sz w:val="28"/>
          <w:szCs w:val="28"/>
        </w:rPr>
      </w:pPr>
      <w:r w:rsidRPr="00757927">
        <w:rPr>
          <w:rStyle w:val="Corpodeltesto"/>
          <w:rFonts w:ascii="Times New Roman" w:hAnsi="Times New Roman" w:cs="Times New Roman"/>
          <w:color w:val="000000" w:themeColor="text1"/>
          <w:sz w:val="28"/>
          <w:szCs w:val="28"/>
        </w:rPr>
        <w:t>Si tratta di un argomento assai rilevante che acquisterà peso nel tempo.  Per il momento ci limitiamo ad allegare una breve nota riassuntiva</w:t>
      </w:r>
      <w:r w:rsidR="008169CD">
        <w:rPr>
          <w:rStyle w:val="Corpodeltesto"/>
          <w:rFonts w:ascii="Times New Roman" w:hAnsi="Times New Roman" w:cs="Times New Roman"/>
          <w:color w:val="000000" w:themeColor="text1"/>
          <w:sz w:val="28"/>
          <w:szCs w:val="28"/>
        </w:rPr>
        <w:t xml:space="preserve"> elaborata da Consenso Europa su richiesta Confimi Industria</w:t>
      </w:r>
      <w:r w:rsidR="003E44F5" w:rsidRPr="00757927">
        <w:rPr>
          <w:rStyle w:val="Corpodeltesto"/>
          <w:rFonts w:ascii="Times New Roman" w:hAnsi="Times New Roman" w:cs="Times New Roman"/>
          <w:color w:val="000000" w:themeColor="text1"/>
          <w:sz w:val="28"/>
          <w:szCs w:val="28"/>
        </w:rPr>
        <w:t>, invitando a considerare questo strumento come un possibile asset anche pe</w:t>
      </w:r>
      <w:r w:rsidR="000D5C53" w:rsidRPr="00757927">
        <w:rPr>
          <w:rStyle w:val="Corpodeltesto"/>
          <w:rFonts w:ascii="Times New Roman" w:hAnsi="Times New Roman" w:cs="Times New Roman"/>
          <w:color w:val="000000" w:themeColor="text1"/>
          <w:sz w:val="28"/>
          <w:szCs w:val="28"/>
        </w:rPr>
        <w:t>r</w:t>
      </w:r>
      <w:r w:rsidR="003E44F5" w:rsidRPr="00757927">
        <w:rPr>
          <w:rStyle w:val="Corpodeltesto"/>
          <w:rFonts w:ascii="Times New Roman" w:hAnsi="Times New Roman" w:cs="Times New Roman"/>
          <w:color w:val="000000" w:themeColor="text1"/>
          <w:sz w:val="28"/>
          <w:szCs w:val="28"/>
        </w:rPr>
        <w:t xml:space="preserve"> una </w:t>
      </w:r>
      <w:r w:rsidR="003E44F5" w:rsidRPr="00757927">
        <w:rPr>
          <w:rStyle w:val="Corpodeltesto"/>
          <w:rFonts w:ascii="Times New Roman" w:hAnsi="Times New Roman" w:cs="Times New Roman"/>
          <w:b/>
          <w:bCs/>
          <w:color w:val="000000" w:themeColor="text1"/>
          <w:sz w:val="28"/>
          <w:szCs w:val="28"/>
        </w:rPr>
        <w:t xml:space="preserve">migliore penetrazione </w:t>
      </w:r>
      <w:r w:rsidR="009A4D97">
        <w:rPr>
          <w:rStyle w:val="Corpodeltesto"/>
          <w:rFonts w:ascii="Times New Roman" w:hAnsi="Times New Roman" w:cs="Times New Roman"/>
          <w:b/>
          <w:bCs/>
          <w:color w:val="000000" w:themeColor="text1"/>
          <w:sz w:val="28"/>
          <w:szCs w:val="28"/>
        </w:rPr>
        <w:t>n</w:t>
      </w:r>
      <w:r w:rsidR="003E44F5" w:rsidRPr="00757927">
        <w:rPr>
          <w:rStyle w:val="Corpodeltesto"/>
          <w:rFonts w:ascii="Times New Roman" w:hAnsi="Times New Roman" w:cs="Times New Roman"/>
          <w:b/>
          <w:bCs/>
          <w:color w:val="000000" w:themeColor="text1"/>
          <w:sz w:val="28"/>
          <w:szCs w:val="28"/>
        </w:rPr>
        <w:t>ei mercati europei</w:t>
      </w:r>
      <w:r w:rsidR="003E44F5" w:rsidRPr="00757927">
        <w:rPr>
          <w:rStyle w:val="Corpodeltesto"/>
          <w:rFonts w:ascii="Times New Roman" w:hAnsi="Times New Roman" w:cs="Times New Roman"/>
          <w:color w:val="000000" w:themeColor="text1"/>
          <w:sz w:val="28"/>
          <w:szCs w:val="28"/>
        </w:rPr>
        <w:t>, solo in apparenza del tutto privi di barriere.</w:t>
      </w:r>
      <w:r w:rsidRPr="00757927">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i/>
          <w:iCs/>
          <w:color w:val="000000" w:themeColor="text1"/>
          <w:sz w:val="28"/>
          <w:szCs w:val="28"/>
        </w:rPr>
        <w:t xml:space="preserve">vedi </w:t>
      </w:r>
      <w:proofErr w:type="spellStart"/>
      <w:r w:rsidRPr="00757927">
        <w:rPr>
          <w:rStyle w:val="Corpodeltesto"/>
          <w:rFonts w:ascii="Times New Roman" w:hAnsi="Times New Roman" w:cs="Times New Roman"/>
          <w:i/>
          <w:iCs/>
          <w:color w:val="000000" w:themeColor="text1"/>
          <w:sz w:val="28"/>
          <w:szCs w:val="28"/>
        </w:rPr>
        <w:t>all.</w:t>
      </w:r>
      <w:r w:rsidR="00CB6E4F">
        <w:rPr>
          <w:rStyle w:val="Corpodeltesto"/>
          <w:rFonts w:ascii="Times New Roman" w:hAnsi="Times New Roman" w:cs="Times New Roman"/>
          <w:i/>
          <w:iCs/>
          <w:color w:val="000000" w:themeColor="text1"/>
          <w:sz w:val="28"/>
          <w:szCs w:val="28"/>
        </w:rPr>
        <w:t>IV</w:t>
      </w:r>
      <w:proofErr w:type="spellEnd"/>
      <w:r w:rsidRPr="00757927">
        <w:rPr>
          <w:rStyle w:val="Corpodeltesto"/>
          <w:rFonts w:ascii="Times New Roman" w:hAnsi="Times New Roman" w:cs="Times New Roman"/>
          <w:i/>
          <w:iCs/>
          <w:color w:val="000000" w:themeColor="text1"/>
          <w:sz w:val="28"/>
          <w:szCs w:val="28"/>
        </w:rPr>
        <w:t>)</w:t>
      </w:r>
    </w:p>
    <w:p w14:paraId="306DADFA" w14:textId="37359F62" w:rsidR="00A3609F" w:rsidRPr="00661396" w:rsidRDefault="00661396" w:rsidP="00557BF6">
      <w:pPr>
        <w:spacing w:before="0" w:line="360" w:lineRule="auto"/>
        <w:ind w:left="360"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In questo quadro  il Dipartimento Affari Europei della Presidenza del Consiglio sta svolgendo un buon lavoro nel senso di veicolare condivisibili proposte di semplificazione a livello Eurocomunitario.</w:t>
      </w:r>
    </w:p>
    <w:p w14:paraId="36E9518B"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233303">
        <w:rPr>
          <w:rStyle w:val="Corpodeltesto"/>
          <w:rFonts w:ascii="Times New Roman" w:hAnsi="Times New Roman" w:cs="Times New Roman"/>
          <w:b/>
          <w:bCs/>
          <w:smallCaps/>
          <w:color w:val="000000" w:themeColor="text1"/>
          <w:sz w:val="24"/>
          <w:szCs w:val="24"/>
        </w:rPr>
        <w:t>Richiesta FINCO</w:t>
      </w:r>
    </w:p>
    <w:p w14:paraId="2FEA1D96"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 xml:space="preserve">Assicurare </w:t>
      </w:r>
      <w:r w:rsidRPr="00233303">
        <w:rPr>
          <w:rStyle w:val="Corpodeltesto"/>
          <w:rFonts w:ascii="Times New Roman" w:hAnsi="Times New Roman" w:cs="Times New Roman"/>
          <w:smallCaps/>
          <w:color w:val="000000" w:themeColor="text1"/>
          <w:sz w:val="24"/>
          <w:szCs w:val="24"/>
        </w:rPr>
        <w:t>che il 28° Regime si traduca in semplificazione reale e non in una ulteriore stratificazione di adempimenti.</w:t>
      </w:r>
    </w:p>
    <w:p w14:paraId="437DC009" w14:textId="2183BED9"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Limitare</w:t>
      </w:r>
      <w:r w:rsidRPr="00233303">
        <w:rPr>
          <w:rStyle w:val="Corpodeltesto"/>
          <w:rFonts w:ascii="Times New Roman" w:hAnsi="Times New Roman" w:cs="Times New Roman"/>
          <w:smallCaps/>
          <w:color w:val="000000" w:themeColor="text1"/>
          <w:sz w:val="24"/>
          <w:szCs w:val="24"/>
        </w:rPr>
        <w:t xml:space="preserve"> le opzioni di adattamento nazionale che rischiano di vanificare l’armonizzazione</w:t>
      </w:r>
      <w:r w:rsidR="00761BFC">
        <w:rPr>
          <w:rStyle w:val="Corpodeltesto"/>
          <w:rFonts w:ascii="Times New Roman" w:hAnsi="Times New Roman" w:cs="Times New Roman"/>
          <w:smallCaps/>
          <w:color w:val="000000" w:themeColor="text1"/>
          <w:sz w:val="24"/>
          <w:szCs w:val="24"/>
        </w:rPr>
        <w:t xml:space="preserve"> tra i mercati.</w:t>
      </w:r>
    </w:p>
    <w:p w14:paraId="4A3CEA1E"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Evitare</w:t>
      </w:r>
      <w:r w:rsidRPr="00233303">
        <w:rPr>
          <w:rStyle w:val="Corpodeltesto"/>
          <w:rFonts w:ascii="Times New Roman" w:hAnsi="Times New Roman" w:cs="Times New Roman"/>
          <w:smallCaps/>
          <w:color w:val="000000" w:themeColor="text1"/>
          <w:sz w:val="24"/>
          <w:szCs w:val="24"/>
        </w:rPr>
        <w:t xml:space="preserve"> esclusioni settoriali che penalizzino costruzioni, logistica e servizi specialistici.</w:t>
      </w:r>
    </w:p>
    <w:p w14:paraId="3779C21A" w14:textId="77777777" w:rsidR="00E7715B" w:rsidRDefault="00E7715B" w:rsidP="00557BF6">
      <w:pPr>
        <w:spacing w:before="0" w:line="360" w:lineRule="auto"/>
        <w:ind w:left="360" w:right="390"/>
        <w:jc w:val="both"/>
        <w:rPr>
          <w:rStyle w:val="Corpodeltesto"/>
          <w:rFonts w:ascii="Times New Roman" w:hAnsi="Times New Roman" w:cs="Times New Roman"/>
          <w:i/>
          <w:iCs/>
          <w:color w:val="000000" w:themeColor="text1"/>
          <w:sz w:val="28"/>
          <w:szCs w:val="28"/>
        </w:rPr>
      </w:pPr>
    </w:p>
    <w:p w14:paraId="057691D4" w14:textId="19EBAA51" w:rsidR="00A3609F" w:rsidRDefault="00A3609F" w:rsidP="00557BF6">
      <w:pPr>
        <w:spacing w:before="0" w:line="360" w:lineRule="auto"/>
        <w:ind w:left="360" w:right="390"/>
        <w:jc w:val="both"/>
        <w:rPr>
          <w:rStyle w:val="Corpodeltesto"/>
          <w:rFonts w:ascii="Times New Roman" w:hAnsi="Times New Roman" w:cs="Times New Roman"/>
          <w:i/>
          <w:iCs/>
          <w:color w:val="000000" w:themeColor="text1"/>
          <w:sz w:val="28"/>
          <w:szCs w:val="28"/>
        </w:rPr>
      </w:pPr>
    </w:p>
    <w:p w14:paraId="00F1947C" w14:textId="2CB96792" w:rsidR="00A3609F" w:rsidRDefault="00A3609F" w:rsidP="00557BF6">
      <w:pPr>
        <w:spacing w:before="0" w:line="360" w:lineRule="auto"/>
        <w:ind w:left="360" w:right="390"/>
        <w:jc w:val="both"/>
        <w:rPr>
          <w:rStyle w:val="Corpodeltesto"/>
          <w:rFonts w:ascii="Times New Roman" w:hAnsi="Times New Roman" w:cs="Times New Roman"/>
          <w:i/>
          <w:iCs/>
          <w:color w:val="000000" w:themeColor="text1"/>
          <w:sz w:val="28"/>
          <w:szCs w:val="28"/>
        </w:rPr>
      </w:pPr>
    </w:p>
    <w:p w14:paraId="5FC727AD" w14:textId="7649F74E" w:rsidR="00233303" w:rsidRDefault="00233303" w:rsidP="00557BF6">
      <w:pPr>
        <w:spacing w:before="0" w:line="360" w:lineRule="auto"/>
        <w:ind w:left="360" w:right="390"/>
        <w:jc w:val="both"/>
        <w:rPr>
          <w:rStyle w:val="Corpodeltesto"/>
          <w:rFonts w:ascii="Times New Roman" w:hAnsi="Times New Roman" w:cs="Times New Roman"/>
          <w:i/>
          <w:iCs/>
          <w:color w:val="000000" w:themeColor="text1"/>
          <w:sz w:val="28"/>
          <w:szCs w:val="28"/>
        </w:rPr>
      </w:pPr>
    </w:p>
    <w:p w14:paraId="0EA154EA" w14:textId="6055F1F3" w:rsidR="00233303" w:rsidRDefault="00233303" w:rsidP="00557BF6">
      <w:pPr>
        <w:spacing w:before="0" w:line="360" w:lineRule="auto"/>
        <w:ind w:left="360" w:right="390"/>
        <w:jc w:val="both"/>
        <w:rPr>
          <w:rStyle w:val="Corpodeltesto"/>
          <w:rFonts w:ascii="Times New Roman" w:hAnsi="Times New Roman" w:cs="Times New Roman"/>
          <w:i/>
          <w:iCs/>
          <w:color w:val="000000" w:themeColor="text1"/>
          <w:sz w:val="28"/>
          <w:szCs w:val="28"/>
        </w:rPr>
      </w:pPr>
    </w:p>
    <w:p w14:paraId="5C2FDF20" w14:textId="77777777" w:rsidR="00233303" w:rsidRPr="00757927" w:rsidRDefault="00233303" w:rsidP="00557BF6">
      <w:pPr>
        <w:spacing w:before="0" w:line="360" w:lineRule="auto"/>
        <w:ind w:left="360" w:right="390"/>
        <w:jc w:val="both"/>
        <w:rPr>
          <w:rStyle w:val="Corpodeltesto"/>
          <w:rFonts w:ascii="Times New Roman" w:hAnsi="Times New Roman" w:cs="Times New Roman"/>
          <w:i/>
          <w:iCs/>
          <w:color w:val="000000" w:themeColor="text1"/>
          <w:sz w:val="28"/>
          <w:szCs w:val="28"/>
        </w:rPr>
      </w:pPr>
    </w:p>
    <w:p w14:paraId="4C83F387" w14:textId="1DCE9659" w:rsidR="006109EB" w:rsidRPr="00B06EE9" w:rsidRDefault="006109EB" w:rsidP="00855B5F">
      <w:pPr>
        <w:pStyle w:val="Titolo1"/>
        <w:numPr>
          <w:ilvl w:val="0"/>
          <w:numId w:val="13"/>
        </w:numPr>
        <w:spacing w:line="360" w:lineRule="auto"/>
        <w:ind w:right="390"/>
        <w:rPr>
          <w:rFonts w:cs="Times New Roman"/>
          <w:sz w:val="28"/>
          <w:szCs w:val="28"/>
        </w:rPr>
      </w:pPr>
      <w:bookmarkStart w:id="3" w:name="bookmark12"/>
      <w:r w:rsidRPr="00B06EE9">
        <w:rPr>
          <w:rFonts w:cs="Times New Roman"/>
          <w:sz w:val="28"/>
          <w:szCs w:val="28"/>
        </w:rPr>
        <w:lastRenderedPageBreak/>
        <w:t>FORMAZIONE E LAVORO</w:t>
      </w:r>
      <w:bookmarkEnd w:id="3"/>
      <w:r w:rsidRPr="00B06EE9">
        <w:rPr>
          <w:rFonts w:cs="Times New Roman"/>
          <w:sz w:val="28"/>
          <w:szCs w:val="28"/>
        </w:rPr>
        <w:t xml:space="preserve"> </w:t>
      </w:r>
    </w:p>
    <w:p w14:paraId="65DD907E" w14:textId="77777777" w:rsidR="00EC25C4" w:rsidRPr="00757927" w:rsidRDefault="006109EB" w:rsidP="00890D89">
      <w:pPr>
        <w:pStyle w:val="Corpodeltesto0"/>
        <w:spacing w:before="240" w:after="0" w:line="360" w:lineRule="auto"/>
        <w:ind w:left="36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Un ulteriore aspetto è costituito dal tema della </w:t>
      </w:r>
      <w:r w:rsidRPr="00757927">
        <w:rPr>
          <w:rStyle w:val="Corpodeltesto"/>
          <w:rFonts w:ascii="Times New Roman" w:hAnsi="Times New Roman" w:cs="Times New Roman"/>
          <w:b/>
          <w:bCs/>
          <w:sz w:val="28"/>
          <w:szCs w:val="28"/>
        </w:rPr>
        <w:t>formazione</w:t>
      </w:r>
      <w:r w:rsidRPr="00757927">
        <w:rPr>
          <w:rStyle w:val="Corpodeltesto"/>
          <w:rFonts w:ascii="Times New Roman" w:hAnsi="Times New Roman" w:cs="Times New Roman"/>
          <w:sz w:val="28"/>
          <w:szCs w:val="28"/>
        </w:rPr>
        <w:t xml:space="preserve">, fondamentale anche per affermare sui mercati i prodotti italiani che sono notoriamente di maggiore qualità ma anche di maggior costo, per recepire ed abituarsi in qualche modo ai quali è necessaria la capacità di posarli in opera correttamente. </w:t>
      </w:r>
    </w:p>
    <w:p w14:paraId="7D226073" w14:textId="0195AB69" w:rsidR="006109EB" w:rsidRPr="00757927" w:rsidRDefault="006109EB" w:rsidP="00757927">
      <w:pPr>
        <w:pStyle w:val="Corpodeltesto0"/>
        <w:spacing w:after="0" w:line="360" w:lineRule="auto"/>
        <w:ind w:left="36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Ciò che si può esportare è il costruire italiano con le connesse tecnologie e professionalità, che possono essere sviluppate solo con un mercato interno "accogliente" e di sprone all'innovazione tecnologica, grazie anche alla continuità dell'attenzione delle politiche pubbliche a riguardo.</w:t>
      </w:r>
    </w:p>
    <w:p w14:paraId="6B320410" w14:textId="38968CFB" w:rsidR="00A05C9B" w:rsidRPr="00757927" w:rsidRDefault="006109EB" w:rsidP="00757927">
      <w:pPr>
        <w:pStyle w:val="Corpodeltesto0"/>
        <w:spacing w:after="0" w:line="360" w:lineRule="auto"/>
        <w:ind w:left="36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In via più generale il principale problema è costituito dalla</w:t>
      </w:r>
      <w:r w:rsidRPr="00757927">
        <w:rPr>
          <w:rStyle w:val="Corpodeltesto"/>
          <w:rFonts w:ascii="Times New Roman" w:hAnsi="Times New Roman" w:cs="Times New Roman"/>
          <w:b/>
          <w:bCs/>
          <w:sz w:val="28"/>
          <w:szCs w:val="28"/>
        </w:rPr>
        <w:t xml:space="preserve"> scarsità di manodopera specializzata e non</w:t>
      </w:r>
      <w:r w:rsidRPr="00757927">
        <w:rPr>
          <w:rStyle w:val="Corpodeltesto"/>
          <w:rFonts w:ascii="Times New Roman" w:hAnsi="Times New Roman" w:cs="Times New Roman"/>
          <w:sz w:val="28"/>
          <w:szCs w:val="28"/>
        </w:rPr>
        <w:t xml:space="preserve">. </w:t>
      </w:r>
    </w:p>
    <w:p w14:paraId="2ADB16E3" w14:textId="54A22353" w:rsidR="006109EB" w:rsidRPr="00757927" w:rsidRDefault="006109EB" w:rsidP="00757927">
      <w:pPr>
        <w:pStyle w:val="Corpodeltesto0"/>
        <w:spacing w:after="0" w:line="360" w:lineRule="auto"/>
        <w:ind w:left="360"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Ciò premesso ci troviamo difronte a due specifici ordini di problemi:</w:t>
      </w:r>
    </w:p>
    <w:p w14:paraId="3209C6BA" w14:textId="1DDB4416" w:rsidR="006109EB" w:rsidRPr="00757927" w:rsidRDefault="006109EB" w:rsidP="00855B5F">
      <w:pPr>
        <w:pStyle w:val="Corpodeltesto0"/>
        <w:numPr>
          <w:ilvl w:val="0"/>
          <w:numId w:val="8"/>
        </w:numPr>
        <w:tabs>
          <w:tab w:val="left" w:pos="354"/>
        </w:tabs>
        <w:spacing w:after="0" w:line="360" w:lineRule="auto"/>
        <w:ind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la farraginosità di tutta la materia legata al rapporto di lavoro, con particolare riferimento ad alcune fattispecie (si veda, a solo titolo di esempio, tutta la vicenda relativa alla proroga ed al rinnovo dei Contratti a termine), che andrebbe radicalmente semplificata, mentre invece con gli ultimi provvedimenti in materia si è ulteriormente complicata</w:t>
      </w:r>
      <w:r w:rsidR="00FB4CA3">
        <w:rPr>
          <w:rStyle w:val="Corpodeltesto"/>
          <w:rFonts w:ascii="Times New Roman" w:hAnsi="Times New Roman" w:cs="Times New Roman"/>
          <w:sz w:val="28"/>
          <w:szCs w:val="28"/>
        </w:rPr>
        <w:t xml:space="preserve"> (in </w:t>
      </w:r>
      <w:proofErr w:type="spellStart"/>
      <w:r w:rsidR="00557BF6">
        <w:rPr>
          <w:rStyle w:val="Corpodeltesto"/>
          <w:rFonts w:ascii="Times New Roman" w:hAnsi="Times New Roman" w:cs="Times New Roman"/>
          <w:sz w:val="28"/>
          <w:szCs w:val="28"/>
        </w:rPr>
        <w:t>cfr</w:t>
      </w:r>
      <w:proofErr w:type="spellEnd"/>
      <w:r w:rsidR="00FB4CA3">
        <w:rPr>
          <w:rStyle w:val="Corpodeltesto"/>
          <w:rFonts w:ascii="Times New Roman" w:hAnsi="Times New Roman" w:cs="Times New Roman"/>
          <w:sz w:val="28"/>
          <w:szCs w:val="28"/>
        </w:rPr>
        <w:t xml:space="preserve">: </w:t>
      </w:r>
      <w:r w:rsidR="00FB4CA3" w:rsidRPr="00557BF6">
        <w:rPr>
          <w:rStyle w:val="Corpodeltesto"/>
          <w:rFonts w:ascii="Times New Roman" w:hAnsi="Times New Roman" w:cs="Times New Roman"/>
          <w:i/>
          <w:iCs/>
          <w:sz w:val="28"/>
          <w:szCs w:val="28"/>
        </w:rPr>
        <w:t>articolo apparso sull’House-</w:t>
      </w:r>
      <w:proofErr w:type="spellStart"/>
      <w:r w:rsidR="00FB4CA3" w:rsidRPr="00557BF6">
        <w:rPr>
          <w:rStyle w:val="Corpodeltesto"/>
          <w:rFonts w:ascii="Times New Roman" w:hAnsi="Times New Roman" w:cs="Times New Roman"/>
          <w:i/>
          <w:iCs/>
          <w:sz w:val="28"/>
          <w:szCs w:val="28"/>
        </w:rPr>
        <w:t>Or</w:t>
      </w:r>
      <w:r w:rsidR="00F40909" w:rsidRPr="00557BF6">
        <w:rPr>
          <w:rStyle w:val="Corpodeltesto"/>
          <w:rFonts w:ascii="Times New Roman" w:hAnsi="Times New Roman" w:cs="Times New Roman"/>
          <w:i/>
          <w:iCs/>
          <w:sz w:val="28"/>
          <w:szCs w:val="28"/>
        </w:rPr>
        <w:t>g</w:t>
      </w:r>
      <w:r w:rsidR="00FB4CA3" w:rsidRPr="00557BF6">
        <w:rPr>
          <w:rStyle w:val="Corpodeltesto"/>
          <w:rFonts w:ascii="Times New Roman" w:hAnsi="Times New Roman" w:cs="Times New Roman"/>
          <w:i/>
          <w:iCs/>
          <w:sz w:val="28"/>
          <w:szCs w:val="28"/>
        </w:rPr>
        <w:t>an</w:t>
      </w:r>
      <w:proofErr w:type="spellEnd"/>
      <w:r w:rsidR="00FB4CA3" w:rsidRPr="00557BF6">
        <w:rPr>
          <w:rStyle w:val="Corpodeltesto"/>
          <w:rFonts w:ascii="Times New Roman" w:hAnsi="Times New Roman" w:cs="Times New Roman"/>
          <w:i/>
          <w:iCs/>
          <w:sz w:val="28"/>
          <w:szCs w:val="28"/>
        </w:rPr>
        <w:t xml:space="preserve"> FINCO “</w:t>
      </w:r>
      <w:proofErr w:type="spellStart"/>
      <w:r w:rsidR="00FB4CA3" w:rsidRPr="00557BF6">
        <w:rPr>
          <w:rStyle w:val="Corpodeltesto"/>
          <w:rFonts w:ascii="Times New Roman" w:hAnsi="Times New Roman" w:cs="Times New Roman"/>
          <w:i/>
          <w:iCs/>
          <w:sz w:val="28"/>
          <w:szCs w:val="28"/>
        </w:rPr>
        <w:t>Casa&amp;Clima</w:t>
      </w:r>
      <w:proofErr w:type="spellEnd"/>
      <w:r w:rsidR="00FB4CA3" w:rsidRPr="00557BF6">
        <w:rPr>
          <w:rStyle w:val="Corpodeltesto"/>
          <w:rFonts w:ascii="Times New Roman" w:hAnsi="Times New Roman" w:cs="Times New Roman"/>
          <w:i/>
          <w:iCs/>
          <w:sz w:val="28"/>
          <w:szCs w:val="28"/>
        </w:rPr>
        <w:t>” a firma dell</w:t>
      </w:r>
      <w:r w:rsidR="00F40909" w:rsidRPr="00557BF6">
        <w:rPr>
          <w:rStyle w:val="Corpodeltesto"/>
          <w:rFonts w:ascii="Times New Roman" w:hAnsi="Times New Roman" w:cs="Times New Roman"/>
          <w:i/>
          <w:iCs/>
          <w:sz w:val="28"/>
          <w:szCs w:val="28"/>
        </w:rPr>
        <w:t>’</w:t>
      </w:r>
      <w:r w:rsidR="00FB4CA3" w:rsidRPr="00557BF6">
        <w:rPr>
          <w:rStyle w:val="Corpodeltesto"/>
          <w:rFonts w:ascii="Times New Roman" w:hAnsi="Times New Roman" w:cs="Times New Roman"/>
          <w:i/>
          <w:iCs/>
          <w:sz w:val="28"/>
          <w:szCs w:val="28"/>
        </w:rPr>
        <w:t>Arch</w:t>
      </w:r>
      <w:r w:rsidR="00233303">
        <w:rPr>
          <w:rStyle w:val="Corpodeltesto"/>
          <w:rFonts w:ascii="Times New Roman" w:hAnsi="Times New Roman" w:cs="Times New Roman"/>
          <w:i/>
          <w:iCs/>
          <w:sz w:val="28"/>
          <w:szCs w:val="28"/>
        </w:rPr>
        <w:t>.</w:t>
      </w:r>
      <w:r w:rsidR="00FB4CA3" w:rsidRPr="00557BF6">
        <w:rPr>
          <w:rStyle w:val="Corpodeltesto"/>
          <w:rFonts w:ascii="Times New Roman" w:hAnsi="Times New Roman" w:cs="Times New Roman"/>
          <w:i/>
          <w:iCs/>
          <w:sz w:val="28"/>
          <w:szCs w:val="28"/>
        </w:rPr>
        <w:t xml:space="preserve"> Sergio </w:t>
      </w:r>
      <w:r w:rsidR="00233303" w:rsidRPr="00557BF6">
        <w:rPr>
          <w:rStyle w:val="Corpodeltesto"/>
          <w:rFonts w:ascii="Times New Roman" w:hAnsi="Times New Roman" w:cs="Times New Roman"/>
          <w:i/>
          <w:iCs/>
          <w:sz w:val="28"/>
          <w:szCs w:val="28"/>
        </w:rPr>
        <w:t xml:space="preserve">Fabio </w:t>
      </w:r>
      <w:r w:rsidR="00FB4CA3" w:rsidRPr="00557BF6">
        <w:rPr>
          <w:rStyle w:val="Corpodeltesto"/>
          <w:rFonts w:ascii="Times New Roman" w:hAnsi="Times New Roman" w:cs="Times New Roman"/>
          <w:i/>
          <w:iCs/>
          <w:sz w:val="28"/>
          <w:szCs w:val="28"/>
        </w:rPr>
        <w:t>B</w:t>
      </w:r>
      <w:r w:rsidR="00F40909" w:rsidRPr="00557BF6">
        <w:rPr>
          <w:rStyle w:val="Corpodeltesto"/>
          <w:rFonts w:ascii="Times New Roman" w:hAnsi="Times New Roman" w:cs="Times New Roman"/>
          <w:i/>
          <w:iCs/>
          <w:sz w:val="28"/>
          <w:szCs w:val="28"/>
        </w:rPr>
        <w:t>r</w:t>
      </w:r>
      <w:r w:rsidR="00FB4CA3" w:rsidRPr="00557BF6">
        <w:rPr>
          <w:rStyle w:val="Corpodeltesto"/>
          <w:rFonts w:ascii="Times New Roman" w:hAnsi="Times New Roman" w:cs="Times New Roman"/>
          <w:i/>
          <w:iCs/>
          <w:sz w:val="28"/>
          <w:szCs w:val="28"/>
        </w:rPr>
        <w:t>ivio</w:t>
      </w:r>
      <w:r w:rsidR="0053354E">
        <w:rPr>
          <w:rStyle w:val="Corpodeltesto"/>
          <w:rFonts w:ascii="Times New Roman" w:hAnsi="Times New Roman" w:cs="Times New Roman"/>
          <w:i/>
          <w:iCs/>
          <w:sz w:val="28"/>
          <w:szCs w:val="28"/>
        </w:rPr>
        <w:t xml:space="preserve">, membro di Giunta FINCO, </w:t>
      </w:r>
      <w:r w:rsidR="00FB4CA3" w:rsidRPr="00557BF6">
        <w:rPr>
          <w:rStyle w:val="Corpodeltesto"/>
          <w:rFonts w:ascii="Times New Roman" w:hAnsi="Times New Roman" w:cs="Times New Roman"/>
          <w:i/>
          <w:iCs/>
          <w:sz w:val="28"/>
          <w:szCs w:val="28"/>
        </w:rPr>
        <w:t>sull’</w:t>
      </w:r>
      <w:r w:rsidR="00F40909" w:rsidRPr="00557BF6">
        <w:rPr>
          <w:rStyle w:val="Corpodeltesto"/>
          <w:rFonts w:ascii="Times New Roman" w:hAnsi="Times New Roman" w:cs="Times New Roman"/>
          <w:i/>
          <w:iCs/>
          <w:sz w:val="28"/>
          <w:szCs w:val="28"/>
        </w:rPr>
        <w:t>ultimo</w:t>
      </w:r>
      <w:r w:rsidR="00FB4CA3" w:rsidRPr="00557BF6">
        <w:rPr>
          <w:rStyle w:val="Corpodeltesto"/>
          <w:rFonts w:ascii="Times New Roman" w:hAnsi="Times New Roman" w:cs="Times New Roman"/>
          <w:i/>
          <w:iCs/>
          <w:sz w:val="28"/>
          <w:szCs w:val="28"/>
        </w:rPr>
        <w:t xml:space="preserve"> provvedimento in </w:t>
      </w:r>
      <w:r w:rsidR="00F40909" w:rsidRPr="00557BF6">
        <w:rPr>
          <w:rStyle w:val="Corpodeltesto"/>
          <w:rFonts w:ascii="Times New Roman" w:hAnsi="Times New Roman" w:cs="Times New Roman"/>
          <w:i/>
          <w:iCs/>
          <w:sz w:val="28"/>
          <w:szCs w:val="28"/>
        </w:rPr>
        <w:t>merito</w:t>
      </w:r>
      <w:r w:rsidR="00FB4CA3" w:rsidRPr="00557BF6">
        <w:rPr>
          <w:rStyle w:val="Corpodeltesto"/>
          <w:rFonts w:ascii="Times New Roman" w:hAnsi="Times New Roman" w:cs="Times New Roman"/>
          <w:i/>
          <w:iCs/>
          <w:sz w:val="28"/>
          <w:szCs w:val="28"/>
        </w:rPr>
        <w:t xml:space="preserve"> alla trasparenza retributiva – Dlgs. 97/2026</w:t>
      </w:r>
      <w:r w:rsidR="00FB4CA3">
        <w:rPr>
          <w:rStyle w:val="Corpodeltesto"/>
          <w:rFonts w:ascii="Times New Roman" w:hAnsi="Times New Roman" w:cs="Times New Roman"/>
          <w:sz w:val="28"/>
          <w:szCs w:val="28"/>
        </w:rPr>
        <w:t>).</w:t>
      </w:r>
    </w:p>
    <w:p w14:paraId="3C199341" w14:textId="474F213F" w:rsidR="006109EB" w:rsidRPr="00757927" w:rsidRDefault="006109EB" w:rsidP="00757927">
      <w:pPr>
        <w:pStyle w:val="Corpodeltesto0"/>
        <w:spacing w:after="0" w:line="360" w:lineRule="auto"/>
        <w:ind w:left="714"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Tale farraginosità si estende al sistema degli stage e dei tirocini che per aziende e studenti sono un'opportunità fondamentale. Invece che metterli in discussione per </w:t>
      </w:r>
      <w:r w:rsidR="00EC25C4" w:rsidRPr="00757927">
        <w:rPr>
          <w:rStyle w:val="Corpodeltesto"/>
          <w:rFonts w:ascii="Times New Roman" w:hAnsi="Times New Roman" w:cs="Times New Roman"/>
          <w:sz w:val="28"/>
          <w:szCs w:val="28"/>
        </w:rPr>
        <w:t xml:space="preserve">lo scorretto </w:t>
      </w:r>
      <w:r w:rsidRPr="00757927">
        <w:rPr>
          <w:rStyle w:val="Corpodeltesto"/>
          <w:rFonts w:ascii="Times New Roman" w:hAnsi="Times New Roman" w:cs="Times New Roman"/>
          <w:sz w:val="28"/>
          <w:szCs w:val="28"/>
        </w:rPr>
        <w:t xml:space="preserve">comportamento di alcuni, vanno </w:t>
      </w:r>
      <w:r w:rsidRPr="009A4D97">
        <w:rPr>
          <w:rStyle w:val="Corpodeltesto"/>
          <w:rFonts w:ascii="Times New Roman" w:hAnsi="Times New Roman" w:cs="Times New Roman"/>
          <w:i/>
          <w:iCs/>
          <w:sz w:val="28"/>
          <w:szCs w:val="28"/>
        </w:rPr>
        <w:t>in primis</w:t>
      </w:r>
      <w:r w:rsidRPr="00757927">
        <w:rPr>
          <w:rStyle w:val="Corpodeltesto"/>
          <w:rFonts w:ascii="Times New Roman" w:hAnsi="Times New Roman" w:cs="Times New Roman"/>
          <w:sz w:val="28"/>
          <w:szCs w:val="28"/>
        </w:rPr>
        <w:t xml:space="preserve"> risolte le gravi inefficienze della Pubblica Amministrazione</w:t>
      </w:r>
      <w:r w:rsidR="00F40909">
        <w:rPr>
          <w:rStyle w:val="Corpodeltesto"/>
          <w:rFonts w:ascii="Times New Roman" w:hAnsi="Times New Roman" w:cs="Times New Roman"/>
          <w:b/>
          <w:bCs/>
          <w:sz w:val="28"/>
          <w:szCs w:val="28"/>
        </w:rPr>
        <w:t xml:space="preserve"> </w:t>
      </w:r>
      <w:r w:rsidRPr="00757927">
        <w:rPr>
          <w:rStyle w:val="Corpodeltesto"/>
          <w:rFonts w:ascii="Times New Roman" w:hAnsi="Times New Roman" w:cs="Times New Roman"/>
          <w:b/>
          <w:bCs/>
          <w:sz w:val="28"/>
          <w:szCs w:val="28"/>
        </w:rPr>
        <w:t>nell'Incrocio domanda/offerta.</w:t>
      </w:r>
    </w:p>
    <w:p w14:paraId="0AEB3EBB" w14:textId="0ED4C400" w:rsidR="006109EB" w:rsidRPr="00757927" w:rsidRDefault="00822829" w:rsidP="00855B5F">
      <w:pPr>
        <w:pStyle w:val="Corpodeltesto0"/>
        <w:numPr>
          <w:ilvl w:val="0"/>
          <w:numId w:val="8"/>
        </w:numPr>
        <w:tabs>
          <w:tab w:val="left" w:pos="356"/>
        </w:tabs>
        <w:spacing w:after="0" w:line="360" w:lineRule="auto"/>
        <w:ind w:right="390"/>
        <w:jc w:val="both"/>
        <w:rPr>
          <w:rFonts w:ascii="Times New Roman" w:hAnsi="Times New Roman" w:cs="Times New Roman"/>
          <w:sz w:val="28"/>
          <w:szCs w:val="28"/>
        </w:rPr>
      </w:pPr>
      <w:r>
        <w:rPr>
          <w:rStyle w:val="Corpodeltesto"/>
          <w:rFonts w:ascii="Times New Roman" w:hAnsi="Times New Roman" w:cs="Times New Roman"/>
          <w:sz w:val="28"/>
          <w:szCs w:val="28"/>
        </w:rPr>
        <w:t>I</w:t>
      </w:r>
      <w:r w:rsidR="006109EB" w:rsidRPr="00757927">
        <w:rPr>
          <w:rStyle w:val="Corpodeltesto"/>
          <w:rFonts w:ascii="Times New Roman" w:hAnsi="Times New Roman" w:cs="Times New Roman"/>
          <w:sz w:val="28"/>
          <w:szCs w:val="28"/>
        </w:rPr>
        <w:t xml:space="preserve">l </w:t>
      </w:r>
      <w:r w:rsidR="00345AD7">
        <w:rPr>
          <w:rStyle w:val="Corpodeltesto"/>
          <w:rFonts w:ascii="Times New Roman" w:hAnsi="Times New Roman" w:cs="Times New Roman"/>
          <w:sz w:val="28"/>
          <w:szCs w:val="28"/>
        </w:rPr>
        <w:t>gravissimo</w:t>
      </w:r>
      <w:r w:rsidR="00345AD7" w:rsidRPr="00757927">
        <w:rPr>
          <w:rStyle w:val="Corpodeltesto"/>
          <w:rFonts w:ascii="Times New Roman" w:hAnsi="Times New Roman" w:cs="Times New Roman"/>
          <w:sz w:val="28"/>
          <w:szCs w:val="28"/>
        </w:rPr>
        <w:t xml:space="preserve"> </w:t>
      </w:r>
      <w:r w:rsidR="006109EB" w:rsidRPr="00757927">
        <w:rPr>
          <w:rStyle w:val="Corpodeltesto"/>
          <w:rFonts w:ascii="Times New Roman" w:hAnsi="Times New Roman" w:cs="Times New Roman"/>
          <w:sz w:val="28"/>
          <w:szCs w:val="28"/>
        </w:rPr>
        <w:t xml:space="preserve">malfunzionamento del collocamento pubblico, che incrocia domanda e offerta, da anni, in percentuali risibili. </w:t>
      </w:r>
      <w:r w:rsidR="006109EB" w:rsidRPr="0053354E">
        <w:rPr>
          <w:rStyle w:val="Corpodeltesto"/>
          <w:rFonts w:ascii="Times New Roman" w:hAnsi="Times New Roman" w:cs="Times New Roman"/>
          <w:b/>
          <w:bCs/>
          <w:sz w:val="28"/>
          <w:szCs w:val="28"/>
        </w:rPr>
        <w:t>Sono le imprese</w:t>
      </w:r>
      <w:r w:rsidR="006109EB" w:rsidRPr="00757927">
        <w:rPr>
          <w:rStyle w:val="Corpodeltesto"/>
          <w:rFonts w:ascii="Times New Roman" w:hAnsi="Times New Roman" w:cs="Times New Roman"/>
          <w:sz w:val="28"/>
          <w:szCs w:val="28"/>
        </w:rPr>
        <w:t xml:space="preserve"> ad assumersi l'onere finanziario, </w:t>
      </w:r>
      <w:r w:rsidR="00557BF6">
        <w:rPr>
          <w:rStyle w:val="Corpodeltesto"/>
          <w:rFonts w:ascii="Times New Roman" w:hAnsi="Times New Roman" w:cs="Times New Roman"/>
          <w:sz w:val="28"/>
          <w:szCs w:val="28"/>
        </w:rPr>
        <w:t xml:space="preserve">sindacale </w:t>
      </w:r>
      <w:r w:rsidR="006109EB" w:rsidRPr="00757927">
        <w:rPr>
          <w:rStyle w:val="Corpodeltesto"/>
          <w:rFonts w:ascii="Times New Roman" w:hAnsi="Times New Roman" w:cs="Times New Roman"/>
          <w:sz w:val="28"/>
          <w:szCs w:val="28"/>
        </w:rPr>
        <w:t xml:space="preserve">e talvolta legale, di creare un rapporto di lavoro. Oggi in Italia la gestione di una busta paga, della sicurezza e di quant'altro </w:t>
      </w:r>
      <w:r w:rsidR="006109EB" w:rsidRPr="00757927">
        <w:rPr>
          <w:rStyle w:val="Corpodeltesto"/>
          <w:rFonts w:ascii="Times New Roman" w:hAnsi="Times New Roman" w:cs="Times New Roman"/>
          <w:sz w:val="28"/>
          <w:szCs w:val="28"/>
        </w:rPr>
        <w:lastRenderedPageBreak/>
        <w:t>connesso a</w:t>
      </w:r>
      <w:r w:rsidR="00557BF6">
        <w:rPr>
          <w:rStyle w:val="Corpodeltesto"/>
          <w:rFonts w:ascii="Times New Roman" w:hAnsi="Times New Roman" w:cs="Times New Roman"/>
          <w:sz w:val="28"/>
          <w:szCs w:val="28"/>
        </w:rPr>
        <w:t>d una</w:t>
      </w:r>
      <w:r w:rsidR="006109EB" w:rsidRPr="00757927">
        <w:rPr>
          <w:rStyle w:val="Corpodeltesto"/>
          <w:rFonts w:ascii="Times New Roman" w:hAnsi="Times New Roman" w:cs="Times New Roman"/>
          <w:sz w:val="28"/>
          <w:szCs w:val="28"/>
        </w:rPr>
        <w:t xml:space="preserve"> assunzione, richiede quasi altrettante persone di quelle per cui vengono richieste queste incombenze.</w:t>
      </w:r>
      <w:r w:rsidR="00F40909">
        <w:rPr>
          <w:rStyle w:val="Corpodeltesto"/>
          <w:rFonts w:ascii="Times New Roman" w:hAnsi="Times New Roman" w:cs="Times New Roman"/>
          <w:sz w:val="28"/>
          <w:szCs w:val="28"/>
        </w:rPr>
        <w:t xml:space="preserve"> Continua in proposito ad essere attuale quanto apparso come editoriale sull’House-</w:t>
      </w:r>
      <w:proofErr w:type="spellStart"/>
      <w:r w:rsidR="00F40909">
        <w:rPr>
          <w:rStyle w:val="Corpodeltesto"/>
          <w:rFonts w:ascii="Times New Roman" w:hAnsi="Times New Roman" w:cs="Times New Roman"/>
          <w:sz w:val="28"/>
          <w:szCs w:val="28"/>
        </w:rPr>
        <w:t>Organ</w:t>
      </w:r>
      <w:proofErr w:type="spellEnd"/>
      <w:r w:rsidR="00F40909">
        <w:rPr>
          <w:rStyle w:val="Corpodeltesto"/>
          <w:rFonts w:ascii="Times New Roman" w:hAnsi="Times New Roman" w:cs="Times New Roman"/>
          <w:sz w:val="28"/>
          <w:szCs w:val="28"/>
        </w:rPr>
        <w:t xml:space="preserve"> “</w:t>
      </w:r>
      <w:proofErr w:type="spellStart"/>
      <w:r w:rsidR="00F40909">
        <w:rPr>
          <w:rStyle w:val="Corpodeltesto"/>
          <w:rFonts w:ascii="Times New Roman" w:hAnsi="Times New Roman" w:cs="Times New Roman"/>
          <w:sz w:val="28"/>
          <w:szCs w:val="28"/>
        </w:rPr>
        <w:t>Casa&amp;Clima</w:t>
      </w:r>
      <w:proofErr w:type="spellEnd"/>
      <w:r w:rsidR="00F40909">
        <w:rPr>
          <w:rStyle w:val="Corpodeltesto"/>
          <w:rFonts w:ascii="Times New Roman" w:hAnsi="Times New Roman" w:cs="Times New Roman"/>
          <w:sz w:val="28"/>
          <w:szCs w:val="28"/>
        </w:rPr>
        <w:t>” svariato tempo fa sul tema (</w:t>
      </w:r>
      <w:r w:rsidR="00F40909" w:rsidRPr="00557BF6">
        <w:rPr>
          <w:rStyle w:val="Corpodeltesto"/>
          <w:rFonts w:ascii="Times New Roman" w:hAnsi="Times New Roman" w:cs="Times New Roman"/>
          <w:i/>
          <w:iCs/>
          <w:sz w:val="28"/>
          <w:szCs w:val="28"/>
        </w:rPr>
        <w:t xml:space="preserve">vedi </w:t>
      </w:r>
      <w:proofErr w:type="spellStart"/>
      <w:r w:rsidR="00CB6E4F">
        <w:rPr>
          <w:rStyle w:val="Corpodeltesto"/>
          <w:rFonts w:ascii="Times New Roman" w:hAnsi="Times New Roman" w:cs="Times New Roman"/>
          <w:i/>
          <w:iCs/>
          <w:sz w:val="28"/>
          <w:szCs w:val="28"/>
        </w:rPr>
        <w:t>All</w:t>
      </w:r>
      <w:proofErr w:type="spellEnd"/>
      <w:r w:rsidR="00CB6E4F">
        <w:rPr>
          <w:rStyle w:val="Corpodeltesto"/>
          <w:rFonts w:ascii="Times New Roman" w:hAnsi="Times New Roman" w:cs="Times New Roman"/>
          <w:i/>
          <w:iCs/>
          <w:sz w:val="28"/>
          <w:szCs w:val="28"/>
        </w:rPr>
        <w:t>. III</w:t>
      </w:r>
      <w:r w:rsidR="00F40909">
        <w:rPr>
          <w:rStyle w:val="Corpodeltesto"/>
          <w:rFonts w:ascii="Times New Roman" w:hAnsi="Times New Roman" w:cs="Times New Roman"/>
          <w:sz w:val="28"/>
          <w:szCs w:val="28"/>
        </w:rPr>
        <w:t>).</w:t>
      </w:r>
    </w:p>
    <w:p w14:paraId="063EEC2A" w14:textId="56DE65A2" w:rsidR="006109EB" w:rsidRPr="00757927" w:rsidRDefault="00EC25C4" w:rsidP="00557BF6">
      <w:pPr>
        <w:spacing w:after="0" w:line="360" w:lineRule="auto"/>
        <w:ind w:left="710" w:right="390"/>
        <w:jc w:val="both"/>
        <w:rPr>
          <w:rStyle w:val="Corpodeltesto"/>
          <w:rFonts w:ascii="Times New Roman" w:hAnsi="Times New Roman" w:cs="Times New Roman"/>
          <w:b/>
          <w:bCs/>
          <w:color w:val="000000" w:themeColor="text1"/>
          <w:sz w:val="28"/>
          <w:szCs w:val="28"/>
        </w:rPr>
      </w:pPr>
      <w:r w:rsidRPr="00757927">
        <w:rPr>
          <w:rStyle w:val="Corpodeltesto"/>
          <w:rFonts w:ascii="Times New Roman" w:hAnsi="Times New Roman" w:cs="Times New Roman"/>
          <w:color w:val="000000" w:themeColor="text1"/>
          <w:sz w:val="28"/>
          <w:szCs w:val="28"/>
        </w:rPr>
        <w:t xml:space="preserve">Tra </w:t>
      </w:r>
      <w:r w:rsidR="006109EB" w:rsidRPr="00757927">
        <w:rPr>
          <w:rStyle w:val="Corpodeltesto"/>
          <w:rFonts w:ascii="Times New Roman" w:hAnsi="Times New Roman" w:cs="Times New Roman"/>
          <w:color w:val="000000" w:themeColor="text1"/>
          <w:sz w:val="28"/>
          <w:szCs w:val="28"/>
        </w:rPr>
        <w:t xml:space="preserve">le </w:t>
      </w:r>
      <w:r w:rsidR="00822829">
        <w:rPr>
          <w:rStyle w:val="Corpodeltesto"/>
          <w:rFonts w:ascii="Times New Roman" w:hAnsi="Times New Roman" w:cs="Times New Roman"/>
          <w:color w:val="000000" w:themeColor="text1"/>
          <w:sz w:val="28"/>
          <w:szCs w:val="28"/>
        </w:rPr>
        <w:t xml:space="preserve">principali </w:t>
      </w:r>
      <w:r w:rsidR="006109EB" w:rsidRPr="00757927">
        <w:rPr>
          <w:rStyle w:val="Corpodeltesto"/>
          <w:rFonts w:ascii="Times New Roman" w:hAnsi="Times New Roman" w:cs="Times New Roman"/>
          <w:color w:val="000000" w:themeColor="text1"/>
          <w:sz w:val="28"/>
          <w:szCs w:val="28"/>
        </w:rPr>
        <w:t xml:space="preserve">aree critiche: </w:t>
      </w:r>
    </w:p>
    <w:p w14:paraId="3D321782" w14:textId="119000E9" w:rsidR="00EC25C4" w:rsidRPr="00757927" w:rsidRDefault="006109EB" w:rsidP="00855B5F">
      <w:pPr>
        <w:pStyle w:val="Paragrafoelenco"/>
        <w:numPr>
          <w:ilvl w:val="1"/>
          <w:numId w:val="8"/>
        </w:numPr>
        <w:spacing w:before="0" w:after="0" w:line="360" w:lineRule="auto"/>
        <w:ind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Il decremento costante di giovani laureati o meno, dovuto all’andamento demografico del Paese</w:t>
      </w:r>
      <w:r w:rsidR="007F443F" w:rsidRPr="00757927">
        <w:rPr>
          <w:rStyle w:val="Corpodeltesto"/>
          <w:rFonts w:ascii="Times New Roman" w:hAnsi="Times New Roman" w:cs="Times New Roman"/>
          <w:color w:val="000000" w:themeColor="text1"/>
          <w:sz w:val="28"/>
          <w:szCs w:val="28"/>
        </w:rPr>
        <w:t xml:space="preserve">. Le previsioni ISTAT, per citare </w:t>
      </w:r>
      <w:r w:rsidR="00B8135B" w:rsidRPr="00757927">
        <w:rPr>
          <w:rStyle w:val="Corpodeltesto"/>
          <w:rFonts w:ascii="Times New Roman" w:hAnsi="Times New Roman" w:cs="Times New Roman"/>
          <w:color w:val="000000" w:themeColor="text1"/>
          <w:sz w:val="28"/>
          <w:szCs w:val="28"/>
        </w:rPr>
        <w:t>un</w:t>
      </w:r>
      <w:r w:rsidR="007F443F" w:rsidRPr="00757927">
        <w:rPr>
          <w:rStyle w:val="Corpodeltesto"/>
          <w:rFonts w:ascii="Times New Roman" w:hAnsi="Times New Roman" w:cs="Times New Roman"/>
          <w:color w:val="000000" w:themeColor="text1"/>
          <w:sz w:val="28"/>
          <w:szCs w:val="28"/>
        </w:rPr>
        <w:t xml:space="preserve"> solo dato prospettico, indicano che in Italia, nel 2050, ci saranno più coppie senza figli </w:t>
      </w:r>
      <w:r w:rsidR="00027A18" w:rsidRPr="00757927">
        <w:rPr>
          <w:rStyle w:val="Corpodeltesto"/>
          <w:rFonts w:ascii="Times New Roman" w:hAnsi="Times New Roman" w:cs="Times New Roman"/>
          <w:color w:val="000000" w:themeColor="text1"/>
          <w:sz w:val="28"/>
          <w:szCs w:val="28"/>
        </w:rPr>
        <w:t>di quelle</w:t>
      </w:r>
      <w:r w:rsidR="007F443F" w:rsidRPr="00757927">
        <w:rPr>
          <w:rStyle w:val="Corpodeltesto"/>
          <w:rFonts w:ascii="Times New Roman" w:hAnsi="Times New Roman" w:cs="Times New Roman"/>
          <w:color w:val="000000" w:themeColor="text1"/>
          <w:sz w:val="28"/>
          <w:szCs w:val="28"/>
        </w:rPr>
        <w:t xml:space="preserve"> con figli (5,8 milioni pari al 21,1% delle famiglie italiane), con le conseguenze</w:t>
      </w:r>
      <w:r w:rsidR="00AD7B26" w:rsidRPr="00757927">
        <w:rPr>
          <w:rStyle w:val="Corpodeltesto"/>
          <w:rFonts w:ascii="Times New Roman" w:hAnsi="Times New Roman" w:cs="Times New Roman"/>
          <w:color w:val="000000" w:themeColor="text1"/>
          <w:sz w:val="28"/>
          <w:szCs w:val="28"/>
        </w:rPr>
        <w:t>,</w:t>
      </w:r>
      <w:r w:rsidR="007F443F" w:rsidRPr="00757927">
        <w:rPr>
          <w:rStyle w:val="Corpodeltesto"/>
          <w:rFonts w:ascii="Times New Roman" w:hAnsi="Times New Roman" w:cs="Times New Roman"/>
          <w:color w:val="000000" w:themeColor="text1"/>
          <w:sz w:val="28"/>
          <w:szCs w:val="28"/>
        </w:rPr>
        <w:t xml:space="preserve"> anche a livello pensionistico, che possono essere </w:t>
      </w:r>
      <w:r w:rsidR="00B8135B" w:rsidRPr="00757927">
        <w:rPr>
          <w:rStyle w:val="Corpodeltesto"/>
          <w:rFonts w:ascii="Times New Roman" w:hAnsi="Times New Roman" w:cs="Times New Roman"/>
          <w:color w:val="000000" w:themeColor="text1"/>
          <w:sz w:val="28"/>
          <w:szCs w:val="28"/>
        </w:rPr>
        <w:t>valutate</w:t>
      </w:r>
      <w:r w:rsidR="007F443F" w:rsidRPr="00757927">
        <w:rPr>
          <w:rStyle w:val="Corpodeltesto"/>
          <w:rFonts w:ascii="Times New Roman" w:hAnsi="Times New Roman" w:cs="Times New Roman"/>
          <w:color w:val="000000" w:themeColor="text1"/>
          <w:sz w:val="28"/>
          <w:szCs w:val="28"/>
        </w:rPr>
        <w:t xml:space="preserve"> nei grafici che </w:t>
      </w:r>
      <w:r w:rsidR="00B8135B" w:rsidRPr="00757927">
        <w:rPr>
          <w:rStyle w:val="Corpodeltesto"/>
          <w:rFonts w:ascii="Times New Roman" w:hAnsi="Times New Roman" w:cs="Times New Roman"/>
          <w:color w:val="000000" w:themeColor="text1"/>
          <w:sz w:val="28"/>
          <w:szCs w:val="28"/>
        </w:rPr>
        <w:t>seguono</w:t>
      </w:r>
      <w:r w:rsidR="00557BF6">
        <w:rPr>
          <w:rStyle w:val="Corpodeltesto"/>
          <w:rFonts w:ascii="Times New Roman" w:hAnsi="Times New Roman" w:cs="Times New Roman"/>
          <w:color w:val="000000" w:themeColor="text1"/>
          <w:sz w:val="28"/>
          <w:szCs w:val="28"/>
        </w:rPr>
        <w:t>. E nel 2025 in Italia si sono registrati in tutto 355.000 neonati, il dato più basso dalla fine della II Guerra Mondiale!</w:t>
      </w:r>
    </w:p>
    <w:p w14:paraId="331E87B1" w14:textId="21B92721" w:rsidR="006109EB" w:rsidRPr="00757927" w:rsidRDefault="006109EB" w:rsidP="00855B5F">
      <w:pPr>
        <w:pStyle w:val="Paragrafoelenco"/>
        <w:numPr>
          <w:ilvl w:val="1"/>
          <w:numId w:val="8"/>
        </w:numPr>
        <w:spacing w:before="0" w:after="0" w:line="360" w:lineRule="auto"/>
        <w:ind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Il fatto che tali numeri vengono ulteriormente facilitati dall’esodo costante di neo-laureati all’Estero, </w:t>
      </w:r>
      <w:r w:rsidRPr="00757927">
        <w:rPr>
          <w:rStyle w:val="Corpodeltesto"/>
          <w:rFonts w:ascii="Times New Roman" w:hAnsi="Times New Roman" w:cs="Times New Roman"/>
          <w:b/>
          <w:bCs/>
          <w:color w:val="000000" w:themeColor="text1"/>
          <w:sz w:val="28"/>
          <w:szCs w:val="28"/>
        </w:rPr>
        <w:t xml:space="preserve">non </w:t>
      </w:r>
      <w:r w:rsidR="00557BF6">
        <w:rPr>
          <w:rStyle w:val="Corpodeltesto"/>
          <w:rFonts w:ascii="Times New Roman" w:hAnsi="Times New Roman" w:cs="Times New Roman"/>
          <w:b/>
          <w:bCs/>
          <w:color w:val="000000" w:themeColor="text1"/>
          <w:sz w:val="28"/>
          <w:szCs w:val="28"/>
        </w:rPr>
        <w:t xml:space="preserve">del tutto </w:t>
      </w:r>
      <w:r w:rsidRPr="00757927">
        <w:rPr>
          <w:rStyle w:val="Corpodeltesto"/>
          <w:rFonts w:ascii="Times New Roman" w:hAnsi="Times New Roman" w:cs="Times New Roman"/>
          <w:b/>
          <w:bCs/>
          <w:color w:val="000000" w:themeColor="text1"/>
          <w:sz w:val="28"/>
          <w:szCs w:val="28"/>
        </w:rPr>
        <w:t>controbilanciato</w:t>
      </w:r>
      <w:r w:rsidRPr="00757927">
        <w:rPr>
          <w:rStyle w:val="Corpodeltesto"/>
          <w:rFonts w:ascii="Times New Roman" w:hAnsi="Times New Roman" w:cs="Times New Roman"/>
          <w:color w:val="000000" w:themeColor="text1"/>
          <w:sz w:val="28"/>
          <w:szCs w:val="28"/>
        </w:rPr>
        <w:t xml:space="preserve"> da un analogo flusso inverso</w:t>
      </w:r>
      <w:r w:rsidR="00EC25C4" w:rsidRPr="00757927">
        <w:rPr>
          <w:rStyle w:val="Corpodeltesto"/>
          <w:rFonts w:ascii="Times New Roman" w:hAnsi="Times New Roman" w:cs="Times New Roman"/>
          <w:color w:val="000000" w:themeColor="text1"/>
          <w:sz w:val="28"/>
          <w:szCs w:val="28"/>
        </w:rPr>
        <w:t>;</w:t>
      </w:r>
      <w:r w:rsidR="00B8135B" w:rsidRPr="00757927">
        <w:rPr>
          <w:rStyle w:val="Corpodeltesto"/>
          <w:rFonts w:ascii="Times New Roman" w:hAnsi="Times New Roman" w:cs="Times New Roman"/>
          <w:color w:val="000000" w:themeColor="text1"/>
          <w:sz w:val="28"/>
          <w:szCs w:val="28"/>
        </w:rPr>
        <w:t xml:space="preserve"> e ciò in contemporanea a </w:t>
      </w:r>
      <w:r w:rsidR="00557BF6">
        <w:rPr>
          <w:rStyle w:val="Corpodeltesto"/>
          <w:rFonts w:ascii="Times New Roman" w:hAnsi="Times New Roman" w:cs="Times New Roman"/>
          <w:color w:val="000000" w:themeColor="text1"/>
          <w:sz w:val="28"/>
          <w:szCs w:val="28"/>
        </w:rPr>
        <w:t>persiste</w:t>
      </w:r>
      <w:r w:rsidR="00B8135B" w:rsidRPr="00757927">
        <w:rPr>
          <w:rStyle w:val="Corpodeltesto"/>
          <w:rFonts w:ascii="Times New Roman" w:hAnsi="Times New Roman" w:cs="Times New Roman"/>
          <w:color w:val="000000" w:themeColor="text1"/>
          <w:sz w:val="28"/>
          <w:szCs w:val="28"/>
        </w:rPr>
        <w:t xml:space="preserve">nti fenomeni di </w:t>
      </w:r>
      <w:r w:rsidR="00B8135B" w:rsidRPr="00757927">
        <w:rPr>
          <w:rStyle w:val="Corpodeltesto"/>
          <w:rFonts w:ascii="Times New Roman" w:hAnsi="Times New Roman" w:cs="Times New Roman"/>
          <w:b/>
          <w:bCs/>
          <w:color w:val="000000" w:themeColor="text1"/>
          <w:sz w:val="28"/>
          <w:szCs w:val="28"/>
        </w:rPr>
        <w:t>dispersione scolastica</w:t>
      </w:r>
      <w:r w:rsidR="00B8135B" w:rsidRPr="00757927">
        <w:rPr>
          <w:rStyle w:val="Corpodeltesto"/>
          <w:rFonts w:ascii="Times New Roman" w:hAnsi="Times New Roman" w:cs="Times New Roman"/>
          <w:color w:val="000000" w:themeColor="text1"/>
          <w:sz w:val="28"/>
          <w:szCs w:val="28"/>
        </w:rPr>
        <w:t>;</w:t>
      </w:r>
    </w:p>
    <w:p w14:paraId="46319E73" w14:textId="1F49AB17" w:rsidR="00EC25C4" w:rsidRDefault="00822829" w:rsidP="00855B5F">
      <w:pPr>
        <w:pStyle w:val="Paragrafoelenco"/>
        <w:numPr>
          <w:ilvl w:val="1"/>
          <w:numId w:val="8"/>
        </w:numPr>
        <w:spacing w:before="0" w:after="0" w:line="360" w:lineRule="auto"/>
        <w:ind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 xml:space="preserve">La conseguente </w:t>
      </w:r>
      <w:r w:rsidR="00EC25C4" w:rsidRPr="00757927">
        <w:rPr>
          <w:rStyle w:val="Corpodeltesto"/>
          <w:rFonts w:ascii="Times New Roman" w:hAnsi="Times New Roman" w:cs="Times New Roman"/>
          <w:color w:val="000000" w:themeColor="text1"/>
          <w:sz w:val="28"/>
          <w:szCs w:val="28"/>
        </w:rPr>
        <w:t xml:space="preserve">crescente sproporzione tra i lavoratori attivi ed i </w:t>
      </w:r>
      <w:r w:rsidR="0053354E">
        <w:rPr>
          <w:rStyle w:val="Corpodeltesto"/>
          <w:rFonts w:ascii="Times New Roman" w:hAnsi="Times New Roman" w:cs="Times New Roman"/>
          <w:color w:val="000000" w:themeColor="text1"/>
          <w:sz w:val="28"/>
          <w:szCs w:val="28"/>
        </w:rPr>
        <w:t>soggetti percipienti</w:t>
      </w:r>
      <w:r w:rsidR="00EC25C4" w:rsidRPr="00757927">
        <w:rPr>
          <w:rStyle w:val="Corpodeltesto"/>
          <w:rFonts w:ascii="Times New Roman" w:hAnsi="Times New Roman" w:cs="Times New Roman"/>
          <w:color w:val="000000" w:themeColor="text1"/>
          <w:sz w:val="28"/>
          <w:szCs w:val="28"/>
        </w:rPr>
        <w:t xml:space="preserve"> pensioni, con i relativi squilibri (vedi </w:t>
      </w:r>
      <w:r w:rsidR="00557BF6">
        <w:rPr>
          <w:rStyle w:val="Corpodeltesto"/>
          <w:rFonts w:ascii="Times New Roman" w:hAnsi="Times New Roman" w:cs="Times New Roman"/>
          <w:color w:val="000000" w:themeColor="text1"/>
          <w:sz w:val="28"/>
          <w:szCs w:val="28"/>
        </w:rPr>
        <w:t>t</w:t>
      </w:r>
      <w:r w:rsidR="00EC25C4" w:rsidRPr="00757927">
        <w:rPr>
          <w:rStyle w:val="Corpodeltesto"/>
          <w:rFonts w:ascii="Times New Roman" w:hAnsi="Times New Roman" w:cs="Times New Roman"/>
          <w:color w:val="000000" w:themeColor="text1"/>
          <w:sz w:val="28"/>
          <w:szCs w:val="28"/>
        </w:rPr>
        <w:t>abella di seguito)</w:t>
      </w:r>
      <w:r w:rsidR="00557BF6">
        <w:rPr>
          <w:rStyle w:val="Corpodeltesto"/>
          <w:rFonts w:ascii="Times New Roman" w:hAnsi="Times New Roman" w:cs="Times New Roman"/>
          <w:color w:val="000000" w:themeColor="text1"/>
          <w:sz w:val="28"/>
          <w:szCs w:val="28"/>
        </w:rPr>
        <w:t>;</w:t>
      </w:r>
    </w:p>
    <w:p w14:paraId="074BCACF" w14:textId="2EAC0A25" w:rsidR="00557BF6" w:rsidRDefault="00A21D0F" w:rsidP="00855B5F">
      <w:pPr>
        <w:pStyle w:val="Paragrafoelenco"/>
        <w:numPr>
          <w:ilvl w:val="1"/>
          <w:numId w:val="8"/>
        </w:numPr>
        <w:spacing w:before="0" w:after="0" w:line="360" w:lineRule="auto"/>
        <w:ind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una legislazione dell’accoglienza che rende, tuttavia, arduo il pe</w:t>
      </w:r>
      <w:r w:rsidR="0053354E">
        <w:rPr>
          <w:rStyle w:val="Corpodeltesto"/>
          <w:rFonts w:ascii="Times New Roman" w:hAnsi="Times New Roman" w:cs="Times New Roman"/>
          <w:color w:val="000000" w:themeColor="text1"/>
          <w:sz w:val="28"/>
          <w:szCs w:val="28"/>
        </w:rPr>
        <w:t>rcorso</w:t>
      </w:r>
      <w:r>
        <w:rPr>
          <w:rStyle w:val="Corpodeltesto"/>
          <w:rFonts w:ascii="Times New Roman" w:hAnsi="Times New Roman" w:cs="Times New Roman"/>
          <w:color w:val="000000" w:themeColor="text1"/>
          <w:sz w:val="28"/>
          <w:szCs w:val="28"/>
        </w:rPr>
        <w:t xml:space="preserve"> di inserimento di personale extracomunitario non-Schengen.</w:t>
      </w:r>
    </w:p>
    <w:p w14:paraId="190DF201" w14:textId="37B8514F" w:rsidR="00233303" w:rsidRDefault="00233303" w:rsidP="00233303">
      <w:pPr>
        <w:pStyle w:val="Paragrafoelenco"/>
        <w:spacing w:before="0" w:after="0" w:line="360" w:lineRule="auto"/>
        <w:ind w:left="1074" w:right="390"/>
        <w:jc w:val="both"/>
        <w:rPr>
          <w:rStyle w:val="Corpodeltesto"/>
          <w:rFonts w:ascii="Times New Roman" w:hAnsi="Times New Roman" w:cs="Times New Roman"/>
          <w:color w:val="000000" w:themeColor="text1"/>
          <w:sz w:val="28"/>
          <w:szCs w:val="28"/>
        </w:rPr>
      </w:pPr>
    </w:p>
    <w:p w14:paraId="3BD7CC72"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233303">
        <w:rPr>
          <w:rStyle w:val="Corpodeltesto"/>
          <w:rFonts w:ascii="Times New Roman" w:hAnsi="Times New Roman" w:cs="Times New Roman"/>
          <w:b/>
          <w:bCs/>
          <w:smallCaps/>
          <w:color w:val="000000" w:themeColor="text1"/>
          <w:sz w:val="24"/>
          <w:szCs w:val="24"/>
        </w:rPr>
        <w:t>Richiesta FINCO</w:t>
      </w:r>
    </w:p>
    <w:p w14:paraId="60CAFEE3"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Semplificare</w:t>
      </w:r>
      <w:r w:rsidRPr="00233303">
        <w:rPr>
          <w:rStyle w:val="Corpodeltesto"/>
          <w:rFonts w:ascii="Times New Roman" w:hAnsi="Times New Roman" w:cs="Times New Roman"/>
          <w:smallCaps/>
          <w:color w:val="000000" w:themeColor="text1"/>
          <w:sz w:val="24"/>
          <w:szCs w:val="24"/>
        </w:rPr>
        <w:t xml:space="preserve"> radicalmente la disciplina del rapporto di lavoro, a partire da proroga e rinnovo dei contratti a termine.</w:t>
      </w:r>
    </w:p>
    <w:p w14:paraId="53AC1FF3" w14:textId="2C35433E"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Riformare</w:t>
      </w:r>
      <w:r w:rsidRPr="00233303">
        <w:rPr>
          <w:rStyle w:val="Corpodeltesto"/>
          <w:rFonts w:ascii="Times New Roman" w:hAnsi="Times New Roman" w:cs="Times New Roman"/>
          <w:smallCaps/>
          <w:color w:val="000000" w:themeColor="text1"/>
          <w:sz w:val="24"/>
          <w:szCs w:val="24"/>
        </w:rPr>
        <w:t xml:space="preserve"> il collocamento pubblico, misurandone l’efficacia nell’incrocio tra domanda e offerta.</w:t>
      </w:r>
      <w:r>
        <w:rPr>
          <w:rStyle w:val="Corpodeltesto"/>
          <w:rFonts w:ascii="Times New Roman" w:hAnsi="Times New Roman" w:cs="Times New Roman"/>
          <w:smallCaps/>
          <w:color w:val="000000" w:themeColor="text1"/>
          <w:sz w:val="24"/>
          <w:szCs w:val="24"/>
        </w:rPr>
        <w:t xml:space="preserve"> </w:t>
      </w:r>
      <w:r w:rsidRPr="00A0475D">
        <w:rPr>
          <w:rStyle w:val="Corpodeltesto"/>
          <w:rFonts w:ascii="Times New Roman" w:hAnsi="Times New Roman" w:cs="Times New Roman"/>
          <w:b/>
          <w:bCs/>
          <w:smallCaps/>
          <w:color w:val="000000" w:themeColor="text1"/>
          <w:sz w:val="24"/>
          <w:szCs w:val="24"/>
        </w:rPr>
        <w:t>Preservare</w:t>
      </w:r>
      <w:r w:rsidRPr="00233303">
        <w:rPr>
          <w:rStyle w:val="Corpodeltesto"/>
          <w:rFonts w:ascii="Times New Roman" w:hAnsi="Times New Roman" w:cs="Times New Roman"/>
          <w:smallCaps/>
          <w:color w:val="000000" w:themeColor="text1"/>
          <w:sz w:val="24"/>
          <w:szCs w:val="24"/>
        </w:rPr>
        <w:t xml:space="preserve"> i tirocini extracurriculari e garantire la puntualità dei pagamenti pubblici delle relative indennità.</w:t>
      </w:r>
    </w:p>
    <w:p w14:paraId="0D528A6B"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Rendere</w:t>
      </w:r>
      <w:r w:rsidRPr="00233303">
        <w:rPr>
          <w:rStyle w:val="Corpodeltesto"/>
          <w:rFonts w:ascii="Times New Roman" w:hAnsi="Times New Roman" w:cs="Times New Roman"/>
          <w:smallCaps/>
          <w:color w:val="000000" w:themeColor="text1"/>
          <w:sz w:val="24"/>
          <w:szCs w:val="24"/>
        </w:rPr>
        <w:t xml:space="preserve"> effettivamente praticabile l’inserimento di personale extracomunitario non-Schengen.</w:t>
      </w:r>
    </w:p>
    <w:p w14:paraId="3294D5E2" w14:textId="77777777" w:rsidR="00233303" w:rsidRPr="00233303" w:rsidRDefault="00233303" w:rsidP="00233303">
      <w:pPr>
        <w:pStyle w:val="Corpodeltesto0"/>
        <w:spacing w:after="0" w:line="360" w:lineRule="auto"/>
        <w:ind w:left="426" w:right="390"/>
        <w:jc w:val="both"/>
        <w:rPr>
          <w:smallCaps/>
        </w:rPr>
      </w:pPr>
    </w:p>
    <w:p w14:paraId="35141D64" w14:textId="78FB964D" w:rsidR="00233303" w:rsidRPr="00757927" w:rsidRDefault="00444DA4" w:rsidP="00233303">
      <w:pPr>
        <w:pStyle w:val="Paragrafoelenco"/>
        <w:spacing w:before="0" w:after="0" w:line="360" w:lineRule="auto"/>
        <w:ind w:left="1074" w:right="390"/>
        <w:jc w:val="both"/>
        <w:rPr>
          <w:rStyle w:val="Corpodeltesto"/>
          <w:rFonts w:ascii="Times New Roman" w:hAnsi="Times New Roman" w:cs="Times New Roman"/>
          <w:color w:val="000000" w:themeColor="text1"/>
          <w:sz w:val="28"/>
          <w:szCs w:val="28"/>
        </w:rPr>
      </w:pPr>
      <w:r w:rsidRPr="00757927">
        <w:rPr>
          <w:rFonts w:ascii="Times New Roman" w:hAnsi="Times New Roman" w:cs="Times New Roman"/>
          <w:noProof/>
          <w:sz w:val="28"/>
          <w:szCs w:val="28"/>
        </w:rPr>
        <w:drawing>
          <wp:anchor distT="0" distB="0" distL="114300" distR="114300" simplePos="0" relativeHeight="251667456" behindDoc="1" locked="0" layoutInCell="1" allowOverlap="1" wp14:anchorId="2B9126E0" wp14:editId="4398F22F">
            <wp:simplePos x="0" y="0"/>
            <wp:positionH relativeFrom="margin">
              <wp:posOffset>346479</wp:posOffset>
            </wp:positionH>
            <wp:positionV relativeFrom="paragraph">
              <wp:posOffset>274493</wp:posOffset>
            </wp:positionV>
            <wp:extent cx="3572510" cy="5044440"/>
            <wp:effectExtent l="0" t="0" r="8890" b="3810"/>
            <wp:wrapTight wrapText="bothSides">
              <wp:wrapPolygon edited="0">
                <wp:start x="0" y="0"/>
                <wp:lineTo x="0" y="21535"/>
                <wp:lineTo x="21539" y="21535"/>
                <wp:lineTo x="21539" y="0"/>
                <wp:lineTo x="0" y="0"/>
              </wp:wrapPolygon>
            </wp:wrapTight>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572510" cy="5044440"/>
                    </a:xfrm>
                    <a:prstGeom prst="rect">
                      <a:avLst/>
                    </a:prstGeom>
                  </pic:spPr>
                </pic:pic>
              </a:graphicData>
            </a:graphic>
            <wp14:sizeRelH relativeFrom="margin">
              <wp14:pctWidth>0</wp14:pctWidth>
            </wp14:sizeRelH>
            <wp14:sizeRelV relativeFrom="margin">
              <wp14:pctHeight>0</wp14:pctHeight>
            </wp14:sizeRelV>
          </wp:anchor>
        </w:drawing>
      </w:r>
    </w:p>
    <w:p w14:paraId="35486F7D" w14:textId="3ACC5021" w:rsidR="006109EB" w:rsidRPr="00757927" w:rsidRDefault="006109EB" w:rsidP="00757927">
      <w:pPr>
        <w:pStyle w:val="Titolo31"/>
        <w:keepNext/>
        <w:keepLines/>
        <w:tabs>
          <w:tab w:val="left" w:pos="375"/>
        </w:tabs>
        <w:spacing w:line="360" w:lineRule="auto"/>
        <w:ind w:right="390"/>
        <w:jc w:val="both"/>
        <w:rPr>
          <w:rStyle w:val="Corpodeltesto"/>
          <w:rFonts w:ascii="Times New Roman" w:hAnsi="Times New Roman" w:cs="Times New Roman"/>
          <w:sz w:val="28"/>
          <w:szCs w:val="28"/>
        </w:rPr>
      </w:pPr>
    </w:p>
    <w:p w14:paraId="77E36938" w14:textId="105A7307" w:rsidR="00476502" w:rsidRPr="00757927" w:rsidRDefault="00476502" w:rsidP="00757927">
      <w:pPr>
        <w:spacing w:before="0" w:after="0" w:line="360" w:lineRule="auto"/>
        <w:ind w:right="390"/>
        <w:jc w:val="both"/>
        <w:rPr>
          <w:rFonts w:ascii="Times New Roman" w:hAnsi="Times New Roman" w:cs="Times New Roman"/>
          <w:noProof/>
          <w:sz w:val="28"/>
          <w:szCs w:val="28"/>
        </w:rPr>
      </w:pPr>
    </w:p>
    <w:p w14:paraId="36E9CE40" w14:textId="4F1ADF3A" w:rsidR="006109EB" w:rsidRDefault="006109EB" w:rsidP="00757927">
      <w:pPr>
        <w:spacing w:before="0" w:after="0" w:line="360" w:lineRule="auto"/>
        <w:ind w:right="390"/>
        <w:jc w:val="both"/>
        <w:rPr>
          <w:rFonts w:ascii="Times New Roman" w:hAnsi="Times New Roman" w:cs="Times New Roman"/>
          <w:sz w:val="28"/>
          <w:szCs w:val="28"/>
          <w:highlight w:val="yellow"/>
        </w:rPr>
      </w:pPr>
    </w:p>
    <w:p w14:paraId="1D86E7AC" w14:textId="66438FE8" w:rsidR="00F40909" w:rsidRDefault="00F40909" w:rsidP="00757927">
      <w:pPr>
        <w:spacing w:before="0" w:after="0" w:line="360" w:lineRule="auto"/>
        <w:ind w:right="390"/>
        <w:jc w:val="both"/>
        <w:rPr>
          <w:rFonts w:ascii="Times New Roman" w:hAnsi="Times New Roman" w:cs="Times New Roman"/>
          <w:sz w:val="28"/>
          <w:szCs w:val="28"/>
          <w:highlight w:val="yellow"/>
        </w:rPr>
      </w:pPr>
    </w:p>
    <w:p w14:paraId="1D257988" w14:textId="0BA5C79C" w:rsidR="00F40909" w:rsidRDefault="00F40909" w:rsidP="00757927">
      <w:pPr>
        <w:spacing w:before="0" w:after="0" w:line="360" w:lineRule="auto"/>
        <w:ind w:right="390"/>
        <w:jc w:val="both"/>
        <w:rPr>
          <w:rFonts w:ascii="Times New Roman" w:hAnsi="Times New Roman" w:cs="Times New Roman"/>
          <w:sz w:val="28"/>
          <w:szCs w:val="28"/>
          <w:highlight w:val="yellow"/>
        </w:rPr>
      </w:pPr>
    </w:p>
    <w:p w14:paraId="5A855970" w14:textId="0F4894D3" w:rsidR="00F40909" w:rsidRDefault="00F40909" w:rsidP="00757927">
      <w:pPr>
        <w:spacing w:before="0" w:after="0" w:line="360" w:lineRule="auto"/>
        <w:ind w:right="390"/>
        <w:jc w:val="both"/>
        <w:rPr>
          <w:rFonts w:ascii="Times New Roman" w:hAnsi="Times New Roman" w:cs="Times New Roman"/>
          <w:sz w:val="28"/>
          <w:szCs w:val="28"/>
          <w:highlight w:val="yellow"/>
        </w:rPr>
      </w:pPr>
    </w:p>
    <w:p w14:paraId="5699A66F" w14:textId="7D5452DA" w:rsidR="00F40909" w:rsidRDefault="00F40909" w:rsidP="00757927">
      <w:pPr>
        <w:spacing w:before="0" w:after="0" w:line="360" w:lineRule="auto"/>
        <w:ind w:right="390"/>
        <w:jc w:val="both"/>
        <w:rPr>
          <w:rFonts w:ascii="Times New Roman" w:hAnsi="Times New Roman" w:cs="Times New Roman"/>
          <w:sz w:val="28"/>
          <w:szCs w:val="28"/>
          <w:highlight w:val="yellow"/>
        </w:rPr>
      </w:pPr>
    </w:p>
    <w:p w14:paraId="2048C1DA" w14:textId="232A4FA7" w:rsidR="00A21D0F" w:rsidRDefault="00A21D0F" w:rsidP="00757927">
      <w:pPr>
        <w:spacing w:before="0" w:after="0" w:line="360" w:lineRule="auto"/>
        <w:ind w:right="390"/>
        <w:jc w:val="both"/>
        <w:rPr>
          <w:rFonts w:ascii="Times New Roman" w:hAnsi="Times New Roman" w:cs="Times New Roman"/>
          <w:color w:val="auto"/>
          <w:sz w:val="20"/>
          <w:szCs w:val="20"/>
        </w:rPr>
      </w:pPr>
    </w:p>
    <w:p w14:paraId="47A20B18" w14:textId="5BB95269" w:rsidR="00A21D0F" w:rsidRDefault="00A21D0F" w:rsidP="00757927">
      <w:pPr>
        <w:spacing w:before="0" w:after="0" w:line="360" w:lineRule="auto"/>
        <w:ind w:right="390"/>
        <w:jc w:val="both"/>
        <w:rPr>
          <w:rFonts w:ascii="Times New Roman" w:hAnsi="Times New Roman" w:cs="Times New Roman"/>
          <w:color w:val="auto"/>
          <w:sz w:val="20"/>
          <w:szCs w:val="20"/>
        </w:rPr>
      </w:pPr>
    </w:p>
    <w:p w14:paraId="748701F5" w14:textId="311D76F0" w:rsidR="00A21D0F" w:rsidRDefault="00A21D0F" w:rsidP="00757927">
      <w:pPr>
        <w:spacing w:before="0" w:after="0" w:line="360" w:lineRule="auto"/>
        <w:ind w:right="390"/>
        <w:jc w:val="both"/>
        <w:rPr>
          <w:rFonts w:ascii="Times New Roman" w:hAnsi="Times New Roman" w:cs="Times New Roman"/>
          <w:color w:val="auto"/>
          <w:sz w:val="20"/>
          <w:szCs w:val="20"/>
        </w:rPr>
      </w:pPr>
    </w:p>
    <w:p w14:paraId="446479F0" w14:textId="6816EA66" w:rsidR="00A21D0F" w:rsidRDefault="00A21D0F" w:rsidP="00757927">
      <w:pPr>
        <w:spacing w:before="0" w:after="0" w:line="360" w:lineRule="auto"/>
        <w:ind w:right="390"/>
        <w:jc w:val="both"/>
        <w:rPr>
          <w:rFonts w:ascii="Times New Roman" w:hAnsi="Times New Roman" w:cs="Times New Roman"/>
          <w:color w:val="auto"/>
          <w:sz w:val="20"/>
          <w:szCs w:val="20"/>
        </w:rPr>
      </w:pPr>
    </w:p>
    <w:p w14:paraId="60C5DAB3" w14:textId="532D4881" w:rsidR="00A21D0F" w:rsidRDefault="00A21D0F" w:rsidP="00757927">
      <w:pPr>
        <w:spacing w:before="0" w:after="0" w:line="360" w:lineRule="auto"/>
        <w:ind w:right="390"/>
        <w:jc w:val="both"/>
        <w:rPr>
          <w:rFonts w:ascii="Times New Roman" w:hAnsi="Times New Roman" w:cs="Times New Roman"/>
          <w:color w:val="auto"/>
          <w:sz w:val="20"/>
          <w:szCs w:val="20"/>
        </w:rPr>
      </w:pPr>
    </w:p>
    <w:p w14:paraId="0F867B08" w14:textId="5268A8E2" w:rsidR="00A21D0F" w:rsidRDefault="00A21D0F" w:rsidP="00757927">
      <w:pPr>
        <w:spacing w:before="0" w:after="0" w:line="360" w:lineRule="auto"/>
        <w:ind w:right="390"/>
        <w:jc w:val="both"/>
        <w:rPr>
          <w:rFonts w:ascii="Times New Roman" w:hAnsi="Times New Roman" w:cs="Times New Roman"/>
          <w:color w:val="auto"/>
          <w:sz w:val="20"/>
          <w:szCs w:val="20"/>
        </w:rPr>
      </w:pPr>
      <w:r w:rsidRPr="00757927">
        <w:rPr>
          <w:rFonts w:ascii="Times New Roman" w:hAnsi="Times New Roman" w:cs="Times New Roman"/>
          <w:noProof/>
          <w:sz w:val="28"/>
          <w:szCs w:val="28"/>
        </w:rPr>
        <w:drawing>
          <wp:anchor distT="0" distB="0" distL="114300" distR="114300" simplePos="0" relativeHeight="251668480" behindDoc="1" locked="0" layoutInCell="1" allowOverlap="1" wp14:anchorId="12103BC0" wp14:editId="089771EE">
            <wp:simplePos x="0" y="0"/>
            <wp:positionH relativeFrom="margin">
              <wp:posOffset>2834596</wp:posOffset>
            </wp:positionH>
            <wp:positionV relativeFrom="paragraph">
              <wp:posOffset>29801</wp:posOffset>
            </wp:positionV>
            <wp:extent cx="2987040" cy="4371340"/>
            <wp:effectExtent l="0" t="0" r="3810" b="0"/>
            <wp:wrapTight wrapText="bothSides">
              <wp:wrapPolygon edited="0">
                <wp:start x="0" y="0"/>
                <wp:lineTo x="0" y="21462"/>
                <wp:lineTo x="21490" y="21462"/>
                <wp:lineTo x="21490" y="0"/>
                <wp:lineTo x="0" y="0"/>
              </wp:wrapPolygon>
            </wp:wrapTight>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987040" cy="4371340"/>
                    </a:xfrm>
                    <a:prstGeom prst="rect">
                      <a:avLst/>
                    </a:prstGeom>
                  </pic:spPr>
                </pic:pic>
              </a:graphicData>
            </a:graphic>
            <wp14:sizeRelH relativeFrom="margin">
              <wp14:pctWidth>0</wp14:pctWidth>
            </wp14:sizeRelH>
            <wp14:sizeRelV relativeFrom="margin">
              <wp14:pctHeight>0</wp14:pctHeight>
            </wp14:sizeRelV>
          </wp:anchor>
        </w:drawing>
      </w:r>
    </w:p>
    <w:p w14:paraId="3D3327F7" w14:textId="51EC3BFE" w:rsidR="00A21D0F" w:rsidRDefault="00A21D0F" w:rsidP="00757927">
      <w:pPr>
        <w:spacing w:before="0" w:after="0" w:line="360" w:lineRule="auto"/>
        <w:ind w:right="390"/>
        <w:jc w:val="both"/>
        <w:rPr>
          <w:rFonts w:ascii="Times New Roman" w:hAnsi="Times New Roman" w:cs="Times New Roman"/>
          <w:color w:val="auto"/>
          <w:sz w:val="20"/>
          <w:szCs w:val="20"/>
        </w:rPr>
      </w:pPr>
    </w:p>
    <w:p w14:paraId="4B5EED98" w14:textId="4F70BCCF" w:rsidR="00A21D0F" w:rsidRDefault="00A21D0F" w:rsidP="00757927">
      <w:pPr>
        <w:spacing w:before="0" w:after="0" w:line="360" w:lineRule="auto"/>
        <w:ind w:right="390"/>
        <w:jc w:val="both"/>
        <w:rPr>
          <w:rFonts w:ascii="Times New Roman" w:hAnsi="Times New Roman" w:cs="Times New Roman"/>
          <w:color w:val="auto"/>
          <w:sz w:val="20"/>
          <w:szCs w:val="20"/>
        </w:rPr>
      </w:pPr>
    </w:p>
    <w:p w14:paraId="5484B8D9" w14:textId="109E595A" w:rsidR="00A21D0F" w:rsidRDefault="00A21D0F" w:rsidP="00757927">
      <w:pPr>
        <w:spacing w:before="0" w:after="0" w:line="360" w:lineRule="auto"/>
        <w:ind w:right="390"/>
        <w:jc w:val="both"/>
        <w:rPr>
          <w:rFonts w:ascii="Times New Roman" w:hAnsi="Times New Roman" w:cs="Times New Roman"/>
          <w:color w:val="auto"/>
          <w:sz w:val="20"/>
          <w:szCs w:val="20"/>
        </w:rPr>
      </w:pPr>
    </w:p>
    <w:p w14:paraId="1207C330" w14:textId="6153C10C" w:rsidR="00A21D0F" w:rsidRDefault="00A21D0F" w:rsidP="00757927">
      <w:pPr>
        <w:spacing w:before="0" w:after="0" w:line="360" w:lineRule="auto"/>
        <w:ind w:right="390"/>
        <w:jc w:val="both"/>
        <w:rPr>
          <w:rFonts w:ascii="Times New Roman" w:hAnsi="Times New Roman" w:cs="Times New Roman"/>
          <w:color w:val="auto"/>
          <w:sz w:val="20"/>
          <w:szCs w:val="20"/>
        </w:rPr>
      </w:pPr>
    </w:p>
    <w:p w14:paraId="14544AB4" w14:textId="77777777" w:rsidR="00A21D0F" w:rsidRDefault="00A21D0F" w:rsidP="00757927">
      <w:pPr>
        <w:spacing w:before="0" w:after="0" w:line="360" w:lineRule="auto"/>
        <w:ind w:right="390"/>
        <w:jc w:val="both"/>
        <w:rPr>
          <w:rFonts w:ascii="Times New Roman" w:hAnsi="Times New Roman" w:cs="Times New Roman"/>
          <w:color w:val="auto"/>
          <w:sz w:val="20"/>
          <w:szCs w:val="20"/>
        </w:rPr>
      </w:pPr>
    </w:p>
    <w:p w14:paraId="4614881C" w14:textId="64A92455" w:rsidR="00A21D0F" w:rsidRDefault="00A21D0F" w:rsidP="00757927">
      <w:pPr>
        <w:spacing w:before="0" w:after="0" w:line="360" w:lineRule="auto"/>
        <w:ind w:right="390"/>
        <w:jc w:val="both"/>
        <w:rPr>
          <w:rFonts w:ascii="Times New Roman" w:hAnsi="Times New Roman" w:cs="Times New Roman"/>
          <w:color w:val="auto"/>
          <w:sz w:val="20"/>
          <w:szCs w:val="20"/>
        </w:rPr>
      </w:pPr>
    </w:p>
    <w:p w14:paraId="1E093A2D" w14:textId="1C95C595" w:rsidR="00A21D0F" w:rsidRDefault="00A21D0F" w:rsidP="00757927">
      <w:pPr>
        <w:spacing w:before="0" w:after="0" w:line="360" w:lineRule="auto"/>
        <w:ind w:right="390"/>
        <w:jc w:val="both"/>
        <w:rPr>
          <w:rFonts w:ascii="Times New Roman" w:hAnsi="Times New Roman" w:cs="Times New Roman"/>
          <w:color w:val="auto"/>
          <w:sz w:val="20"/>
          <w:szCs w:val="20"/>
        </w:rPr>
      </w:pPr>
    </w:p>
    <w:p w14:paraId="0337B79B" w14:textId="19F613BF" w:rsidR="00A21D0F" w:rsidRDefault="00A21D0F" w:rsidP="00757927">
      <w:pPr>
        <w:spacing w:before="0" w:after="0" w:line="360" w:lineRule="auto"/>
        <w:ind w:right="390"/>
        <w:jc w:val="both"/>
        <w:rPr>
          <w:rFonts w:ascii="Times New Roman" w:hAnsi="Times New Roman" w:cs="Times New Roman"/>
          <w:color w:val="auto"/>
          <w:sz w:val="20"/>
          <w:szCs w:val="20"/>
        </w:rPr>
      </w:pPr>
    </w:p>
    <w:p w14:paraId="0042418C" w14:textId="0F91332E" w:rsidR="00A21D0F" w:rsidRDefault="00A21D0F" w:rsidP="00757927">
      <w:pPr>
        <w:spacing w:before="0" w:after="0" w:line="360" w:lineRule="auto"/>
        <w:ind w:right="390"/>
        <w:jc w:val="both"/>
        <w:rPr>
          <w:rFonts w:ascii="Times New Roman" w:hAnsi="Times New Roman" w:cs="Times New Roman"/>
          <w:color w:val="auto"/>
          <w:sz w:val="20"/>
          <w:szCs w:val="20"/>
        </w:rPr>
      </w:pPr>
    </w:p>
    <w:p w14:paraId="153C8023" w14:textId="2FF75A90" w:rsidR="00A21D0F" w:rsidRDefault="00A21D0F" w:rsidP="00757927">
      <w:pPr>
        <w:spacing w:before="0" w:after="0" w:line="360" w:lineRule="auto"/>
        <w:ind w:right="390"/>
        <w:jc w:val="both"/>
        <w:rPr>
          <w:rFonts w:ascii="Times New Roman" w:hAnsi="Times New Roman" w:cs="Times New Roman"/>
          <w:color w:val="auto"/>
          <w:sz w:val="20"/>
          <w:szCs w:val="20"/>
        </w:rPr>
      </w:pPr>
    </w:p>
    <w:p w14:paraId="75C08ABF" w14:textId="77777777" w:rsidR="00A21D0F" w:rsidRDefault="00A21D0F" w:rsidP="00757927">
      <w:pPr>
        <w:spacing w:before="0" w:after="0" w:line="360" w:lineRule="auto"/>
        <w:ind w:right="390"/>
        <w:jc w:val="both"/>
        <w:rPr>
          <w:rFonts w:ascii="Times New Roman" w:hAnsi="Times New Roman" w:cs="Times New Roman"/>
          <w:color w:val="auto"/>
          <w:sz w:val="20"/>
          <w:szCs w:val="20"/>
        </w:rPr>
      </w:pPr>
    </w:p>
    <w:p w14:paraId="35947EEB" w14:textId="7BD2CBA4" w:rsidR="00A21D0F" w:rsidRDefault="00A21D0F" w:rsidP="00757927">
      <w:pPr>
        <w:spacing w:before="0" w:after="0" w:line="360" w:lineRule="auto"/>
        <w:ind w:right="390"/>
        <w:jc w:val="both"/>
        <w:rPr>
          <w:rFonts w:ascii="Times New Roman" w:hAnsi="Times New Roman" w:cs="Times New Roman"/>
          <w:color w:val="auto"/>
          <w:sz w:val="20"/>
          <w:szCs w:val="20"/>
        </w:rPr>
      </w:pPr>
    </w:p>
    <w:p w14:paraId="5160934A" w14:textId="5564ACC5" w:rsidR="00A21D0F" w:rsidRDefault="00A21D0F" w:rsidP="00757927">
      <w:pPr>
        <w:spacing w:before="0" w:after="0" w:line="360" w:lineRule="auto"/>
        <w:ind w:right="390"/>
        <w:jc w:val="both"/>
        <w:rPr>
          <w:rFonts w:ascii="Times New Roman" w:hAnsi="Times New Roman" w:cs="Times New Roman"/>
          <w:color w:val="auto"/>
          <w:sz w:val="20"/>
          <w:szCs w:val="20"/>
        </w:rPr>
      </w:pPr>
    </w:p>
    <w:p w14:paraId="616A4822" w14:textId="5D9E5E4B" w:rsidR="00A21D0F" w:rsidRDefault="00A21D0F" w:rsidP="00757927">
      <w:pPr>
        <w:spacing w:before="0" w:after="0" w:line="360" w:lineRule="auto"/>
        <w:ind w:right="390"/>
        <w:jc w:val="both"/>
        <w:rPr>
          <w:rFonts w:ascii="Times New Roman" w:hAnsi="Times New Roman" w:cs="Times New Roman"/>
          <w:color w:val="auto"/>
          <w:sz w:val="20"/>
          <w:szCs w:val="20"/>
        </w:rPr>
      </w:pPr>
    </w:p>
    <w:p w14:paraId="47BD9450" w14:textId="5AFEF033" w:rsidR="00A21D0F" w:rsidRDefault="00A21D0F" w:rsidP="00757927">
      <w:pPr>
        <w:spacing w:before="0" w:after="0" w:line="360" w:lineRule="auto"/>
        <w:ind w:right="390"/>
        <w:jc w:val="both"/>
        <w:rPr>
          <w:rFonts w:ascii="Times New Roman" w:hAnsi="Times New Roman" w:cs="Times New Roman"/>
          <w:color w:val="auto"/>
          <w:sz w:val="20"/>
          <w:szCs w:val="20"/>
        </w:rPr>
      </w:pPr>
    </w:p>
    <w:p w14:paraId="5ADF6D07" w14:textId="7BAC6868" w:rsidR="00A21D0F" w:rsidRDefault="00A21D0F" w:rsidP="00757927">
      <w:pPr>
        <w:spacing w:before="0" w:after="0" w:line="360" w:lineRule="auto"/>
        <w:ind w:right="390"/>
        <w:jc w:val="both"/>
        <w:rPr>
          <w:rFonts w:ascii="Times New Roman" w:hAnsi="Times New Roman" w:cs="Times New Roman"/>
          <w:color w:val="auto"/>
          <w:sz w:val="20"/>
          <w:szCs w:val="20"/>
        </w:rPr>
      </w:pPr>
    </w:p>
    <w:p w14:paraId="1EAA8A5B" w14:textId="520D8BF5" w:rsidR="00A21D0F" w:rsidRDefault="00A21D0F" w:rsidP="00757927">
      <w:pPr>
        <w:spacing w:before="0" w:after="0" w:line="360" w:lineRule="auto"/>
        <w:ind w:right="390"/>
        <w:jc w:val="both"/>
        <w:rPr>
          <w:rFonts w:ascii="Times New Roman" w:hAnsi="Times New Roman" w:cs="Times New Roman"/>
          <w:color w:val="auto"/>
          <w:sz w:val="20"/>
          <w:szCs w:val="20"/>
        </w:rPr>
      </w:pPr>
    </w:p>
    <w:p w14:paraId="4E758EFC" w14:textId="7857A746" w:rsidR="00A21D0F" w:rsidRDefault="00A21D0F" w:rsidP="00757927">
      <w:pPr>
        <w:spacing w:before="0" w:after="0" w:line="360" w:lineRule="auto"/>
        <w:ind w:right="390"/>
        <w:jc w:val="both"/>
        <w:rPr>
          <w:rFonts w:ascii="Times New Roman" w:hAnsi="Times New Roman" w:cs="Times New Roman"/>
          <w:color w:val="auto"/>
          <w:sz w:val="20"/>
          <w:szCs w:val="20"/>
        </w:rPr>
      </w:pPr>
    </w:p>
    <w:p w14:paraId="55A19221" w14:textId="28058045" w:rsidR="00A21D0F" w:rsidRDefault="00A21D0F" w:rsidP="00757927">
      <w:pPr>
        <w:spacing w:before="0" w:after="0" w:line="360" w:lineRule="auto"/>
        <w:ind w:right="390"/>
        <w:jc w:val="both"/>
        <w:rPr>
          <w:rFonts w:ascii="Times New Roman" w:hAnsi="Times New Roman" w:cs="Times New Roman"/>
          <w:color w:val="auto"/>
          <w:sz w:val="20"/>
          <w:szCs w:val="20"/>
        </w:rPr>
      </w:pPr>
    </w:p>
    <w:p w14:paraId="06C71F10" w14:textId="2E8BDF33" w:rsidR="00A21D0F" w:rsidRDefault="00A21D0F" w:rsidP="00757927">
      <w:pPr>
        <w:spacing w:before="0" w:after="0" w:line="360" w:lineRule="auto"/>
        <w:ind w:right="390"/>
        <w:jc w:val="both"/>
        <w:rPr>
          <w:rFonts w:ascii="Times New Roman" w:hAnsi="Times New Roman" w:cs="Times New Roman"/>
          <w:color w:val="auto"/>
          <w:sz w:val="20"/>
          <w:szCs w:val="20"/>
        </w:rPr>
      </w:pPr>
      <w:r w:rsidRPr="00757927">
        <w:rPr>
          <w:rFonts w:ascii="Times New Roman" w:hAnsi="Times New Roman" w:cs="Times New Roman"/>
          <w:noProof/>
          <w:sz w:val="28"/>
          <w:szCs w:val="28"/>
        </w:rPr>
        <w:lastRenderedPageBreak/>
        <w:drawing>
          <wp:anchor distT="0" distB="0" distL="114300" distR="114300" simplePos="0" relativeHeight="251684864" behindDoc="0" locked="0" layoutInCell="1" allowOverlap="1" wp14:anchorId="63195393" wp14:editId="203CB017">
            <wp:simplePos x="0" y="0"/>
            <wp:positionH relativeFrom="margin">
              <wp:align>left</wp:align>
            </wp:positionH>
            <wp:positionV relativeFrom="paragraph">
              <wp:posOffset>123431</wp:posOffset>
            </wp:positionV>
            <wp:extent cx="4330700" cy="2018030"/>
            <wp:effectExtent l="0" t="0" r="0" b="1270"/>
            <wp:wrapSquare wrapText="bothSides"/>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4" r:link="rId26" cstate="print">
                      <a:extLst>
                        <a:ext uri="{BEBA8EAE-BF5A-486C-A8C5-ECC9F3942E4B}">
                          <a14:imgProps xmlns:a14="http://schemas.microsoft.com/office/drawing/2010/main">
                            <a14:imgLayer r:embed="rId25">
                              <a14:imgEffect>
                                <a14:sharpenSoften amount="1000"/>
                              </a14:imgEffect>
                              <a14:imgEffect>
                                <a14:colorTemperature colorTemp="6300"/>
                              </a14:imgEffect>
                              <a14:imgEffect>
                                <a14:brightnessContrast bright="22000"/>
                              </a14:imgEffect>
                            </a14:imgLayer>
                          </a14:imgProps>
                        </a:ext>
                        <a:ext uri="{28A0092B-C50C-407E-A947-70E740481C1C}">
                          <a14:useLocalDpi xmlns:a14="http://schemas.microsoft.com/office/drawing/2010/main" val="0"/>
                        </a:ext>
                      </a:extLst>
                    </a:blip>
                    <a:srcRect l="7212" t="63648" r="12222" b="8184"/>
                    <a:stretch/>
                  </pic:blipFill>
                  <pic:spPr bwMode="auto">
                    <a:xfrm>
                      <a:off x="0" y="0"/>
                      <a:ext cx="4330700" cy="20180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282D2F" w14:textId="77777777" w:rsidR="00A21D0F" w:rsidRDefault="00A21D0F" w:rsidP="00757927">
      <w:pPr>
        <w:spacing w:before="0" w:after="0" w:line="360" w:lineRule="auto"/>
        <w:ind w:right="390"/>
        <w:jc w:val="both"/>
        <w:rPr>
          <w:rFonts w:ascii="Times New Roman" w:hAnsi="Times New Roman" w:cs="Times New Roman"/>
          <w:color w:val="auto"/>
          <w:sz w:val="20"/>
          <w:szCs w:val="20"/>
        </w:rPr>
      </w:pPr>
    </w:p>
    <w:p w14:paraId="3B3FB49B" w14:textId="7ADE360E" w:rsidR="00A21D0F" w:rsidRDefault="00A21D0F" w:rsidP="00757927">
      <w:pPr>
        <w:spacing w:before="0" w:after="0" w:line="360" w:lineRule="auto"/>
        <w:ind w:right="390"/>
        <w:jc w:val="both"/>
        <w:rPr>
          <w:rFonts w:ascii="Times New Roman" w:hAnsi="Times New Roman" w:cs="Times New Roman"/>
          <w:color w:val="auto"/>
          <w:sz w:val="20"/>
          <w:szCs w:val="20"/>
        </w:rPr>
      </w:pPr>
    </w:p>
    <w:p w14:paraId="279BA32E" w14:textId="77777777" w:rsidR="00A21D0F" w:rsidRDefault="00A21D0F" w:rsidP="00757927">
      <w:pPr>
        <w:spacing w:before="0" w:after="0" w:line="360" w:lineRule="auto"/>
        <w:ind w:right="390"/>
        <w:jc w:val="both"/>
        <w:rPr>
          <w:rFonts w:ascii="Times New Roman" w:hAnsi="Times New Roman" w:cs="Times New Roman"/>
          <w:color w:val="auto"/>
          <w:sz w:val="20"/>
          <w:szCs w:val="20"/>
        </w:rPr>
      </w:pPr>
    </w:p>
    <w:p w14:paraId="7CDB1617" w14:textId="5FAA4708" w:rsidR="00A21D0F" w:rsidRDefault="00A21D0F" w:rsidP="00757927">
      <w:pPr>
        <w:spacing w:before="0" w:after="0" w:line="360" w:lineRule="auto"/>
        <w:ind w:right="390"/>
        <w:jc w:val="both"/>
        <w:rPr>
          <w:rFonts w:ascii="Times New Roman" w:hAnsi="Times New Roman" w:cs="Times New Roman"/>
          <w:color w:val="auto"/>
          <w:sz w:val="20"/>
          <w:szCs w:val="20"/>
        </w:rPr>
      </w:pPr>
    </w:p>
    <w:p w14:paraId="1138DBE9" w14:textId="1C5B22C2" w:rsidR="00A21D0F" w:rsidRDefault="00A21D0F" w:rsidP="00757927">
      <w:pPr>
        <w:spacing w:before="0" w:after="0" w:line="360" w:lineRule="auto"/>
        <w:ind w:right="390"/>
        <w:jc w:val="both"/>
        <w:rPr>
          <w:rFonts w:ascii="Times New Roman" w:hAnsi="Times New Roman" w:cs="Times New Roman"/>
          <w:color w:val="auto"/>
          <w:sz w:val="20"/>
          <w:szCs w:val="20"/>
        </w:rPr>
      </w:pPr>
    </w:p>
    <w:p w14:paraId="72444300" w14:textId="59A4E242" w:rsidR="00A21D0F" w:rsidRDefault="00A21D0F" w:rsidP="00757927">
      <w:pPr>
        <w:spacing w:before="0" w:after="0" w:line="360" w:lineRule="auto"/>
        <w:ind w:right="390"/>
        <w:jc w:val="both"/>
        <w:rPr>
          <w:rFonts w:ascii="Times New Roman" w:hAnsi="Times New Roman" w:cs="Times New Roman"/>
          <w:color w:val="auto"/>
          <w:sz w:val="20"/>
          <w:szCs w:val="20"/>
        </w:rPr>
      </w:pPr>
    </w:p>
    <w:p w14:paraId="7287A98E" w14:textId="5BFFD381" w:rsidR="00A21D0F" w:rsidRDefault="00A21D0F" w:rsidP="00757927">
      <w:pPr>
        <w:spacing w:before="0" w:after="0" w:line="360" w:lineRule="auto"/>
        <w:ind w:right="390"/>
        <w:jc w:val="both"/>
        <w:rPr>
          <w:rFonts w:ascii="Times New Roman" w:hAnsi="Times New Roman" w:cs="Times New Roman"/>
          <w:color w:val="auto"/>
          <w:sz w:val="20"/>
          <w:szCs w:val="20"/>
        </w:rPr>
      </w:pPr>
    </w:p>
    <w:p w14:paraId="36580B3D" w14:textId="6E93C627" w:rsidR="00A21D0F" w:rsidRDefault="00A21D0F" w:rsidP="00757927">
      <w:pPr>
        <w:spacing w:before="0" w:after="0" w:line="360" w:lineRule="auto"/>
        <w:ind w:right="390"/>
        <w:jc w:val="both"/>
        <w:rPr>
          <w:rFonts w:ascii="Times New Roman" w:hAnsi="Times New Roman" w:cs="Times New Roman"/>
          <w:color w:val="auto"/>
          <w:sz w:val="20"/>
          <w:szCs w:val="20"/>
        </w:rPr>
      </w:pPr>
    </w:p>
    <w:p w14:paraId="166DD5A2" w14:textId="2FF2788E" w:rsidR="00A21D0F" w:rsidRDefault="00A21D0F" w:rsidP="00757927">
      <w:pPr>
        <w:spacing w:before="0" w:after="0" w:line="360" w:lineRule="auto"/>
        <w:ind w:right="390"/>
        <w:jc w:val="both"/>
        <w:rPr>
          <w:rFonts w:ascii="Times New Roman" w:hAnsi="Times New Roman" w:cs="Times New Roman"/>
          <w:color w:val="auto"/>
          <w:sz w:val="20"/>
          <w:szCs w:val="20"/>
        </w:rPr>
      </w:pPr>
    </w:p>
    <w:p w14:paraId="10F96483" w14:textId="1EA5FCD7" w:rsidR="00A21D0F" w:rsidRDefault="00A21D0F" w:rsidP="00757927">
      <w:pPr>
        <w:spacing w:before="0" w:after="0" w:line="360" w:lineRule="auto"/>
        <w:ind w:right="390"/>
        <w:jc w:val="both"/>
        <w:rPr>
          <w:rFonts w:ascii="Times New Roman" w:hAnsi="Times New Roman" w:cs="Times New Roman"/>
          <w:color w:val="auto"/>
          <w:sz w:val="20"/>
          <w:szCs w:val="20"/>
        </w:rPr>
      </w:pPr>
    </w:p>
    <w:p w14:paraId="7B5E212E" w14:textId="46FE8261" w:rsidR="00F40909" w:rsidRPr="004F7709" w:rsidRDefault="00A21D0F" w:rsidP="00757927">
      <w:pPr>
        <w:spacing w:before="0" w:after="0" w:line="360" w:lineRule="auto"/>
        <w:ind w:right="390"/>
        <w:jc w:val="both"/>
        <w:rPr>
          <w:rFonts w:ascii="Times New Roman" w:hAnsi="Times New Roman" w:cs="Times New Roman"/>
          <w:color w:val="auto"/>
          <w:sz w:val="20"/>
          <w:szCs w:val="20"/>
        </w:rPr>
      </w:pPr>
      <w:r w:rsidRPr="00757927">
        <w:rPr>
          <w:rFonts w:ascii="Times New Roman" w:hAnsi="Times New Roman" w:cs="Times New Roman"/>
          <w:noProof/>
          <w:sz w:val="28"/>
          <w:szCs w:val="28"/>
        </w:rPr>
        <w:drawing>
          <wp:anchor distT="0" distB="0" distL="114300" distR="114300" simplePos="0" relativeHeight="251693056" behindDoc="1" locked="0" layoutInCell="1" allowOverlap="1" wp14:anchorId="38DC3ADB" wp14:editId="2CDC9313">
            <wp:simplePos x="0" y="0"/>
            <wp:positionH relativeFrom="margin">
              <wp:align>left</wp:align>
            </wp:positionH>
            <wp:positionV relativeFrom="paragraph">
              <wp:posOffset>438478</wp:posOffset>
            </wp:positionV>
            <wp:extent cx="4330700" cy="1972310"/>
            <wp:effectExtent l="0" t="0" r="0" b="8890"/>
            <wp:wrapTight wrapText="bothSides">
              <wp:wrapPolygon edited="0">
                <wp:start x="0" y="0"/>
                <wp:lineTo x="0" y="21489"/>
                <wp:lineTo x="21473" y="21489"/>
                <wp:lineTo x="21473" y="0"/>
                <wp:lineTo x="0" y="0"/>
              </wp:wrapPolygon>
            </wp:wrapTight>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7" r:link="rId26" cstate="print">
                      <a:extLst>
                        <a:ext uri="{BEBA8EAE-BF5A-486C-A8C5-ECC9F3942E4B}">
                          <a14:imgProps xmlns:a14="http://schemas.microsoft.com/office/drawing/2010/main">
                            <a14:imgLayer r:embed="rId28">
                              <a14:imgEffect>
                                <a14:sharpenSoften amount="1000"/>
                              </a14:imgEffect>
                              <a14:imgEffect>
                                <a14:colorTemperature colorTemp="6300"/>
                              </a14:imgEffect>
                              <a14:imgEffect>
                                <a14:brightnessContrast bright="22000"/>
                              </a14:imgEffect>
                            </a14:imgLayer>
                          </a14:imgProps>
                        </a:ext>
                        <a:ext uri="{28A0092B-C50C-407E-A947-70E740481C1C}">
                          <a14:useLocalDpi xmlns:a14="http://schemas.microsoft.com/office/drawing/2010/main" val="0"/>
                        </a:ext>
                      </a:extLst>
                    </a:blip>
                    <a:srcRect l="7212" t="11215" r="12225" b="61262"/>
                    <a:stretch/>
                  </pic:blipFill>
                  <pic:spPr bwMode="auto">
                    <a:xfrm>
                      <a:off x="0" y="0"/>
                      <a:ext cx="4330700" cy="197231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hAnsi="Times New Roman" w:cs="Times New Roman"/>
          <w:noProof/>
          <w:sz w:val="28"/>
          <w:szCs w:val="28"/>
        </w:rPr>
        <w:drawing>
          <wp:anchor distT="0" distB="0" distL="114300" distR="114300" simplePos="0" relativeHeight="251692032" behindDoc="1" locked="0" layoutInCell="1" allowOverlap="1" wp14:anchorId="740E5616" wp14:editId="146BB801">
            <wp:simplePos x="0" y="0"/>
            <wp:positionH relativeFrom="margin">
              <wp:align>right</wp:align>
            </wp:positionH>
            <wp:positionV relativeFrom="paragraph">
              <wp:posOffset>3012221</wp:posOffset>
            </wp:positionV>
            <wp:extent cx="2863215" cy="2120900"/>
            <wp:effectExtent l="0" t="0" r="0" b="0"/>
            <wp:wrapSquare wrapText="bothSides"/>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pic:cNvPicPr/>
                  </pic:nvPicPr>
                  <pic:blipFill rotWithShape="1">
                    <a:blip r:embed="rId29">
                      <a:extLst>
                        <a:ext uri="{28A0092B-C50C-407E-A947-70E740481C1C}">
                          <a14:useLocalDpi xmlns:a14="http://schemas.microsoft.com/office/drawing/2010/main" val="0"/>
                        </a:ext>
                      </a:extLst>
                    </a:blip>
                    <a:srcRect l="-1" t="65819" r="225"/>
                    <a:stretch/>
                  </pic:blipFill>
                  <pic:spPr bwMode="auto">
                    <a:xfrm>
                      <a:off x="0" y="0"/>
                      <a:ext cx="2863215" cy="2120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rPr>
        <w:drawing>
          <wp:anchor distT="0" distB="0" distL="114300" distR="114300" simplePos="0" relativeHeight="251689984" behindDoc="0" locked="0" layoutInCell="1" allowOverlap="1" wp14:anchorId="75BD56BB" wp14:editId="79E57899">
            <wp:simplePos x="0" y="0"/>
            <wp:positionH relativeFrom="margin">
              <wp:align>left</wp:align>
            </wp:positionH>
            <wp:positionV relativeFrom="paragraph">
              <wp:posOffset>3111237</wp:posOffset>
            </wp:positionV>
            <wp:extent cx="2850515" cy="2133600"/>
            <wp:effectExtent l="0" t="0" r="6985" b="0"/>
            <wp:wrapSquare wrapText="bothSides"/>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pic:cNvPicPr/>
                  </pic:nvPicPr>
                  <pic:blipFill rotWithShape="1">
                    <a:blip r:embed="rId29">
                      <a:extLst>
                        <a:ext uri="{28A0092B-C50C-407E-A947-70E740481C1C}">
                          <a14:useLocalDpi xmlns:a14="http://schemas.microsoft.com/office/drawing/2010/main" val="0"/>
                        </a:ext>
                      </a:extLst>
                    </a:blip>
                    <a:srcRect l="-1" t="23854" r="550" b="41719"/>
                    <a:stretch/>
                  </pic:blipFill>
                  <pic:spPr bwMode="auto">
                    <a:xfrm>
                      <a:off x="0" y="0"/>
                      <a:ext cx="2850515" cy="213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7709" w:rsidRPr="004F7709">
        <w:rPr>
          <w:rStyle w:val="Rimandonotaapidipagina"/>
          <w:rFonts w:ascii="Times New Roman" w:hAnsi="Times New Roman" w:cs="Times New Roman"/>
          <w:color w:val="auto"/>
          <w:sz w:val="20"/>
          <w:szCs w:val="20"/>
        </w:rPr>
        <w:footnoteReference w:id="5"/>
      </w:r>
    </w:p>
    <w:p w14:paraId="429A3DCC" w14:textId="1F5C73F6" w:rsidR="006109EB" w:rsidRPr="00B06EE9" w:rsidRDefault="006109EB" w:rsidP="00855B5F">
      <w:pPr>
        <w:pStyle w:val="Titolo1"/>
        <w:numPr>
          <w:ilvl w:val="0"/>
          <w:numId w:val="13"/>
        </w:numPr>
        <w:spacing w:before="0" w:line="360" w:lineRule="auto"/>
        <w:ind w:right="390"/>
        <w:rPr>
          <w:rFonts w:cs="Times New Roman"/>
          <w:sz w:val="28"/>
          <w:szCs w:val="28"/>
        </w:rPr>
      </w:pPr>
      <w:bookmarkStart w:id="4" w:name="bookmark14"/>
      <w:r w:rsidRPr="00B06EE9">
        <w:rPr>
          <w:rFonts w:cs="Times New Roman"/>
          <w:sz w:val="28"/>
          <w:szCs w:val="28"/>
        </w:rPr>
        <w:lastRenderedPageBreak/>
        <w:t>RITARDATI PAGAMENTI</w:t>
      </w:r>
      <w:bookmarkEnd w:id="4"/>
      <w:r w:rsidR="0063603A" w:rsidRPr="00B06EE9">
        <w:rPr>
          <w:rFonts w:cs="Times New Roman"/>
          <w:sz w:val="28"/>
          <w:szCs w:val="28"/>
        </w:rPr>
        <w:t xml:space="preserve"> ED ACCESS</w:t>
      </w:r>
      <w:r w:rsidR="00233303">
        <w:rPr>
          <w:rFonts w:cs="Times New Roman"/>
          <w:sz w:val="28"/>
          <w:szCs w:val="28"/>
        </w:rPr>
        <w:t xml:space="preserve">O </w:t>
      </w:r>
      <w:r w:rsidR="0063603A" w:rsidRPr="00B06EE9">
        <w:rPr>
          <w:rFonts w:cs="Times New Roman"/>
          <w:sz w:val="28"/>
          <w:szCs w:val="28"/>
        </w:rPr>
        <w:t>AL CREDITO</w:t>
      </w:r>
    </w:p>
    <w:p w14:paraId="6072727C" w14:textId="30B15F86" w:rsidR="0063603A" w:rsidRPr="00757927" w:rsidRDefault="0063603A" w:rsidP="00444DA4">
      <w:pPr>
        <w:pStyle w:val="Titolo31"/>
        <w:keepNext/>
        <w:keepLines/>
        <w:tabs>
          <w:tab w:val="left" w:pos="370"/>
        </w:tabs>
        <w:spacing w:before="240" w:after="240" w:line="360" w:lineRule="auto"/>
        <w:ind w:left="370" w:right="390"/>
        <w:jc w:val="both"/>
        <w:rPr>
          <w:rStyle w:val="Corpodeltesto"/>
          <w:rFonts w:ascii="Times New Roman" w:hAnsi="Times New Roman" w:cs="Times New Roman"/>
          <w:b w:val="0"/>
          <w:bCs w:val="0"/>
          <w:color w:val="000000" w:themeColor="text1"/>
          <w:sz w:val="28"/>
          <w:szCs w:val="28"/>
        </w:rPr>
      </w:pPr>
      <w:r w:rsidRPr="00757927">
        <w:rPr>
          <w:rStyle w:val="Corpodeltesto"/>
          <w:rFonts w:ascii="Times New Roman" w:hAnsi="Times New Roman" w:cs="Times New Roman"/>
          <w:b w:val="0"/>
          <w:bCs w:val="0"/>
          <w:color w:val="000000" w:themeColor="text1"/>
          <w:sz w:val="28"/>
          <w:szCs w:val="28"/>
        </w:rPr>
        <w:t>Un</w:t>
      </w:r>
      <w:r w:rsidR="006109EB" w:rsidRPr="00757927">
        <w:rPr>
          <w:rStyle w:val="Corpodeltesto"/>
          <w:rFonts w:ascii="Times New Roman" w:hAnsi="Times New Roman" w:cs="Times New Roman"/>
          <w:b w:val="0"/>
          <w:bCs w:val="0"/>
          <w:color w:val="000000" w:themeColor="text1"/>
          <w:sz w:val="28"/>
          <w:szCs w:val="28"/>
        </w:rPr>
        <w:t xml:space="preserve"> capitolo a parte merita </w:t>
      </w:r>
      <w:r w:rsidRPr="00757927">
        <w:rPr>
          <w:rStyle w:val="Corpodeltesto"/>
          <w:rFonts w:ascii="Times New Roman" w:hAnsi="Times New Roman" w:cs="Times New Roman"/>
          <w:b w:val="0"/>
          <w:bCs w:val="0"/>
          <w:color w:val="000000" w:themeColor="text1"/>
          <w:sz w:val="28"/>
          <w:szCs w:val="28"/>
        </w:rPr>
        <w:t>purtroppo il tema del</w:t>
      </w:r>
      <w:r w:rsidR="006109EB" w:rsidRPr="00757927">
        <w:rPr>
          <w:rStyle w:val="Corpodeltesto"/>
          <w:rFonts w:ascii="Times New Roman" w:hAnsi="Times New Roman" w:cs="Times New Roman"/>
          <w:b w:val="0"/>
          <w:bCs w:val="0"/>
          <w:color w:val="000000" w:themeColor="text1"/>
          <w:sz w:val="28"/>
          <w:szCs w:val="28"/>
        </w:rPr>
        <w:t xml:space="preserve"> credito e </w:t>
      </w:r>
      <w:r w:rsidR="00215110" w:rsidRPr="00757927">
        <w:rPr>
          <w:rStyle w:val="Corpodeltesto"/>
          <w:rFonts w:ascii="Times New Roman" w:hAnsi="Times New Roman" w:cs="Times New Roman"/>
          <w:b w:val="0"/>
          <w:bCs w:val="0"/>
          <w:color w:val="000000" w:themeColor="text1"/>
          <w:sz w:val="28"/>
          <w:szCs w:val="28"/>
        </w:rPr>
        <w:t>della connessa</w:t>
      </w:r>
      <w:r w:rsidR="006109EB" w:rsidRPr="00757927">
        <w:rPr>
          <w:rStyle w:val="Corpodeltesto"/>
          <w:rFonts w:ascii="Times New Roman" w:hAnsi="Times New Roman" w:cs="Times New Roman"/>
          <w:b w:val="0"/>
          <w:bCs w:val="0"/>
          <w:color w:val="000000" w:themeColor="text1"/>
          <w:sz w:val="28"/>
          <w:szCs w:val="28"/>
        </w:rPr>
        <w:t xml:space="preserve"> dotazione finanziaria delle PMI</w:t>
      </w:r>
      <w:r w:rsidR="00594845" w:rsidRPr="00757927">
        <w:rPr>
          <w:rStyle w:val="Corpodeltesto"/>
          <w:rFonts w:ascii="Times New Roman" w:hAnsi="Times New Roman" w:cs="Times New Roman"/>
          <w:b w:val="0"/>
          <w:bCs w:val="0"/>
          <w:color w:val="000000" w:themeColor="text1"/>
          <w:sz w:val="28"/>
          <w:szCs w:val="28"/>
        </w:rPr>
        <w:t xml:space="preserve">. </w:t>
      </w:r>
      <w:r w:rsidR="00594845" w:rsidRPr="00757927">
        <w:rPr>
          <w:rStyle w:val="Corpodeltesto"/>
          <w:rFonts w:ascii="Times New Roman" w:hAnsi="Times New Roman" w:cs="Times New Roman"/>
          <w:color w:val="000000" w:themeColor="text1"/>
          <w:sz w:val="28"/>
          <w:szCs w:val="28"/>
        </w:rPr>
        <w:t>I</w:t>
      </w:r>
      <w:r w:rsidR="006109EB" w:rsidRPr="00757927">
        <w:rPr>
          <w:rStyle w:val="Corpodeltesto"/>
          <w:rFonts w:ascii="Times New Roman" w:hAnsi="Times New Roman" w:cs="Times New Roman"/>
          <w:color w:val="000000" w:themeColor="text1"/>
          <w:sz w:val="28"/>
          <w:szCs w:val="28"/>
        </w:rPr>
        <w:t>l discorso è in realtà assai semplice</w:t>
      </w:r>
      <w:r w:rsidR="00594845" w:rsidRPr="00757927">
        <w:rPr>
          <w:rStyle w:val="Corpodeltesto"/>
          <w:rFonts w:ascii="Times New Roman" w:hAnsi="Times New Roman" w:cs="Times New Roman"/>
          <w:b w:val="0"/>
          <w:bCs w:val="0"/>
          <w:color w:val="000000" w:themeColor="text1"/>
          <w:sz w:val="28"/>
          <w:szCs w:val="28"/>
        </w:rPr>
        <w:t>: le imprese</w:t>
      </w:r>
      <w:r w:rsidRPr="00757927">
        <w:rPr>
          <w:rStyle w:val="Corpodeltesto"/>
          <w:rFonts w:ascii="Times New Roman" w:hAnsi="Times New Roman" w:cs="Times New Roman"/>
          <w:b w:val="0"/>
          <w:bCs w:val="0"/>
          <w:color w:val="000000" w:themeColor="text1"/>
          <w:sz w:val="28"/>
          <w:szCs w:val="28"/>
        </w:rPr>
        <w:t>, per sopravvivere e prosperare</w:t>
      </w:r>
      <w:r w:rsidR="00594845" w:rsidRPr="00757927">
        <w:rPr>
          <w:rStyle w:val="Corpodeltesto"/>
          <w:rFonts w:ascii="Times New Roman" w:hAnsi="Times New Roman" w:cs="Times New Roman"/>
          <w:b w:val="0"/>
          <w:bCs w:val="0"/>
          <w:color w:val="000000" w:themeColor="text1"/>
          <w:sz w:val="28"/>
          <w:szCs w:val="28"/>
        </w:rPr>
        <w:t xml:space="preserve"> (ed assicurare occupazione)</w:t>
      </w:r>
      <w:r w:rsidRPr="00757927">
        <w:rPr>
          <w:rStyle w:val="Corpodeltesto"/>
          <w:rFonts w:ascii="Times New Roman" w:hAnsi="Times New Roman" w:cs="Times New Roman"/>
          <w:b w:val="0"/>
          <w:bCs w:val="0"/>
          <w:color w:val="000000" w:themeColor="text1"/>
          <w:sz w:val="28"/>
          <w:szCs w:val="28"/>
        </w:rPr>
        <w:t>, debbono vedere saldate le proprie prestazioni.</w:t>
      </w:r>
    </w:p>
    <w:p w14:paraId="735A47B8" w14:textId="5D24857B" w:rsidR="006109EB" w:rsidRPr="00757927" w:rsidRDefault="00594845" w:rsidP="00444DA4">
      <w:pPr>
        <w:pStyle w:val="Titolo31"/>
        <w:keepNext/>
        <w:keepLines/>
        <w:tabs>
          <w:tab w:val="left" w:pos="370"/>
        </w:tabs>
        <w:spacing w:after="240" w:line="360" w:lineRule="auto"/>
        <w:ind w:left="370" w:right="390"/>
        <w:jc w:val="both"/>
        <w:rPr>
          <w:rStyle w:val="Corpodeltesto"/>
          <w:rFonts w:ascii="Times New Roman" w:hAnsi="Times New Roman" w:cs="Times New Roman"/>
          <w:b w:val="0"/>
          <w:bCs w:val="0"/>
          <w:color w:val="000000" w:themeColor="text1"/>
          <w:sz w:val="28"/>
          <w:szCs w:val="28"/>
        </w:rPr>
      </w:pPr>
      <w:r w:rsidRPr="00757927">
        <w:rPr>
          <w:rStyle w:val="Corpodeltesto"/>
          <w:rFonts w:ascii="Times New Roman" w:hAnsi="Times New Roman" w:cs="Times New Roman"/>
          <w:b w:val="0"/>
          <w:bCs w:val="0"/>
          <w:color w:val="000000" w:themeColor="text1"/>
          <w:sz w:val="28"/>
          <w:szCs w:val="28"/>
        </w:rPr>
        <w:t>Recenti</w:t>
      </w:r>
      <w:r w:rsidR="006109EB" w:rsidRPr="00757927">
        <w:rPr>
          <w:rStyle w:val="Corpodeltesto"/>
          <w:rFonts w:ascii="Times New Roman" w:hAnsi="Times New Roman" w:cs="Times New Roman"/>
          <w:b w:val="0"/>
          <w:bCs w:val="0"/>
          <w:color w:val="000000" w:themeColor="text1"/>
          <w:sz w:val="28"/>
          <w:szCs w:val="28"/>
        </w:rPr>
        <w:t xml:space="preserve"> indagini </w:t>
      </w:r>
      <w:r w:rsidRPr="00757927">
        <w:rPr>
          <w:rStyle w:val="Corpodeltesto"/>
          <w:rFonts w:ascii="Times New Roman" w:hAnsi="Times New Roman" w:cs="Times New Roman"/>
          <w:b w:val="0"/>
          <w:bCs w:val="0"/>
          <w:color w:val="000000" w:themeColor="text1"/>
          <w:sz w:val="28"/>
          <w:szCs w:val="28"/>
        </w:rPr>
        <w:t xml:space="preserve">su </w:t>
      </w:r>
      <w:r w:rsidR="006109EB" w:rsidRPr="00757927">
        <w:rPr>
          <w:rStyle w:val="Corpodeltesto"/>
          <w:rFonts w:ascii="Times New Roman" w:hAnsi="Times New Roman" w:cs="Times New Roman"/>
          <w:b w:val="0"/>
          <w:bCs w:val="0"/>
          <w:color w:val="000000" w:themeColor="text1"/>
          <w:sz w:val="28"/>
          <w:szCs w:val="28"/>
        </w:rPr>
        <w:t>tali ritardi registrano una leggera, quanto insufficiente, contrazione</w:t>
      </w:r>
      <w:r w:rsidR="00822829">
        <w:rPr>
          <w:rStyle w:val="Corpodeltesto"/>
          <w:rFonts w:ascii="Times New Roman" w:hAnsi="Times New Roman" w:cs="Times New Roman"/>
          <w:b w:val="0"/>
          <w:bCs w:val="0"/>
          <w:color w:val="000000" w:themeColor="text1"/>
          <w:sz w:val="28"/>
          <w:szCs w:val="28"/>
        </w:rPr>
        <w:t xml:space="preserve"> dei tempi</w:t>
      </w:r>
      <w:r w:rsidRPr="00757927">
        <w:rPr>
          <w:rStyle w:val="Corpodeltesto"/>
          <w:rFonts w:ascii="Times New Roman" w:hAnsi="Times New Roman" w:cs="Times New Roman"/>
          <w:b w:val="0"/>
          <w:bCs w:val="0"/>
          <w:color w:val="000000" w:themeColor="text1"/>
          <w:sz w:val="28"/>
          <w:szCs w:val="28"/>
        </w:rPr>
        <w:t xml:space="preserve"> in termini generali, ma </w:t>
      </w:r>
      <w:r w:rsidRPr="00757927">
        <w:rPr>
          <w:rStyle w:val="Corpodeltesto"/>
          <w:rFonts w:ascii="Times New Roman" w:hAnsi="Times New Roman" w:cs="Times New Roman"/>
          <w:color w:val="000000" w:themeColor="text1"/>
          <w:sz w:val="28"/>
          <w:szCs w:val="28"/>
        </w:rPr>
        <w:t xml:space="preserve">non con riferimento alla liquidazione dei lavori PNRR, </w:t>
      </w:r>
      <w:r w:rsidRPr="00757927">
        <w:rPr>
          <w:rStyle w:val="Corpodeltesto"/>
          <w:rFonts w:ascii="Times New Roman" w:hAnsi="Times New Roman" w:cs="Times New Roman"/>
          <w:b w:val="0"/>
          <w:bCs w:val="0"/>
          <w:color w:val="000000" w:themeColor="text1"/>
          <w:sz w:val="28"/>
          <w:szCs w:val="28"/>
        </w:rPr>
        <w:t xml:space="preserve">dove le imprese continuano a fare da cassa e ad anticipare consistenti importi IVA. </w:t>
      </w:r>
    </w:p>
    <w:p w14:paraId="697E40E6" w14:textId="561F5228" w:rsidR="006109EB" w:rsidRPr="00757927" w:rsidRDefault="00A92292" w:rsidP="00444DA4">
      <w:pPr>
        <w:pStyle w:val="Titolo31"/>
        <w:keepNext/>
        <w:keepLines/>
        <w:tabs>
          <w:tab w:val="left" w:pos="370"/>
        </w:tabs>
        <w:spacing w:after="240" w:line="360" w:lineRule="auto"/>
        <w:ind w:left="370" w:right="390"/>
        <w:jc w:val="both"/>
        <w:rPr>
          <w:rStyle w:val="Corpodeltesto"/>
          <w:rFonts w:ascii="Times New Roman" w:hAnsi="Times New Roman" w:cs="Times New Roman"/>
          <w:b w:val="0"/>
          <w:bCs w:val="0"/>
          <w:color w:val="000000" w:themeColor="text1"/>
          <w:sz w:val="28"/>
          <w:szCs w:val="28"/>
        </w:rPr>
      </w:pPr>
      <w:r w:rsidRPr="00757927">
        <w:rPr>
          <w:rStyle w:val="Corpodeltesto"/>
          <w:rFonts w:ascii="Times New Roman" w:hAnsi="Times New Roman" w:cs="Times New Roman"/>
          <w:b w:val="0"/>
          <w:bCs w:val="0"/>
          <w:color w:val="000000" w:themeColor="text1"/>
          <w:sz w:val="28"/>
          <w:szCs w:val="28"/>
        </w:rPr>
        <w:t xml:space="preserve">Sarebbe </w:t>
      </w:r>
      <w:r w:rsidRPr="00822829">
        <w:rPr>
          <w:rStyle w:val="Corpodeltesto"/>
          <w:rFonts w:ascii="Times New Roman" w:hAnsi="Times New Roman" w:cs="Times New Roman"/>
          <w:b w:val="0"/>
          <w:bCs w:val="0"/>
          <w:i/>
          <w:iCs/>
          <w:color w:val="000000" w:themeColor="text1"/>
          <w:sz w:val="28"/>
          <w:szCs w:val="28"/>
        </w:rPr>
        <w:t>in primis</w:t>
      </w:r>
      <w:r w:rsidRPr="00757927">
        <w:rPr>
          <w:rStyle w:val="Corpodeltesto"/>
          <w:rFonts w:ascii="Times New Roman" w:hAnsi="Times New Roman" w:cs="Times New Roman"/>
          <w:b w:val="0"/>
          <w:bCs w:val="0"/>
          <w:color w:val="000000" w:themeColor="text1"/>
          <w:sz w:val="28"/>
          <w:szCs w:val="28"/>
        </w:rPr>
        <w:t xml:space="preserve"> opportuno</w:t>
      </w:r>
      <w:r w:rsidR="00594845" w:rsidRPr="00757927">
        <w:rPr>
          <w:rStyle w:val="Corpodeltesto"/>
          <w:rFonts w:ascii="Times New Roman" w:hAnsi="Times New Roman" w:cs="Times New Roman"/>
          <w:b w:val="0"/>
          <w:bCs w:val="0"/>
          <w:color w:val="000000" w:themeColor="text1"/>
          <w:sz w:val="28"/>
          <w:szCs w:val="28"/>
        </w:rPr>
        <w:t>, quanto certo complesso da attuare,</w:t>
      </w:r>
      <w:r w:rsidR="006109EB" w:rsidRPr="00757927">
        <w:rPr>
          <w:rStyle w:val="Corpodeltesto"/>
          <w:rFonts w:ascii="Times New Roman" w:hAnsi="Times New Roman" w:cs="Times New Roman"/>
          <w:b w:val="0"/>
          <w:bCs w:val="0"/>
          <w:color w:val="000000" w:themeColor="text1"/>
          <w:sz w:val="28"/>
          <w:szCs w:val="28"/>
        </w:rPr>
        <w:t xml:space="preserve"> un meccanismo operativo per la </w:t>
      </w:r>
      <w:r w:rsidR="006109EB" w:rsidRPr="00757927">
        <w:rPr>
          <w:rStyle w:val="Corpodeltesto"/>
          <w:rFonts w:ascii="Times New Roman" w:hAnsi="Times New Roman" w:cs="Times New Roman"/>
          <w:color w:val="000000" w:themeColor="text1"/>
          <w:sz w:val="28"/>
          <w:szCs w:val="28"/>
        </w:rPr>
        <w:t>compensazione</w:t>
      </w:r>
      <w:r w:rsidR="006109EB" w:rsidRPr="00757927">
        <w:rPr>
          <w:rStyle w:val="Corpodeltesto"/>
          <w:rFonts w:ascii="Times New Roman" w:hAnsi="Times New Roman" w:cs="Times New Roman"/>
          <w:b w:val="0"/>
          <w:bCs w:val="0"/>
          <w:color w:val="000000" w:themeColor="text1"/>
          <w:sz w:val="28"/>
          <w:szCs w:val="28"/>
        </w:rPr>
        <w:t xml:space="preserve"> diretta tra crediti e debiti verso il Fisco.</w:t>
      </w:r>
    </w:p>
    <w:p w14:paraId="4B761892" w14:textId="662B16B7" w:rsidR="006109EB" w:rsidRPr="00345AD7" w:rsidRDefault="006109EB" w:rsidP="00757927">
      <w:pPr>
        <w:pStyle w:val="Titolo31"/>
        <w:keepNext/>
        <w:keepLines/>
        <w:tabs>
          <w:tab w:val="left" w:pos="370"/>
        </w:tabs>
        <w:spacing w:line="360" w:lineRule="auto"/>
        <w:ind w:left="370" w:right="390"/>
        <w:jc w:val="both"/>
        <w:rPr>
          <w:rStyle w:val="Corpodeltesto"/>
          <w:rFonts w:ascii="Times New Roman" w:hAnsi="Times New Roman" w:cs="Times New Roman"/>
          <w:b w:val="0"/>
          <w:bCs w:val="0"/>
          <w:i/>
          <w:iCs/>
          <w:color w:val="000000" w:themeColor="text1"/>
          <w:sz w:val="28"/>
          <w:szCs w:val="28"/>
        </w:rPr>
      </w:pPr>
      <w:r w:rsidRPr="00757927">
        <w:rPr>
          <w:rStyle w:val="Corpodeltesto"/>
          <w:rFonts w:ascii="Times New Roman" w:hAnsi="Times New Roman" w:cs="Times New Roman"/>
          <w:b w:val="0"/>
          <w:bCs w:val="0"/>
          <w:color w:val="000000" w:themeColor="text1"/>
          <w:sz w:val="28"/>
          <w:szCs w:val="28"/>
        </w:rPr>
        <w:t xml:space="preserve">Purtroppo, il problema dei ritardati pagamenti non riguarda solo i rapporti tra P.A. ed appaltatori, ma anche - e talvolta soprattutto - tra questi ultimi </w:t>
      </w:r>
      <w:r w:rsidR="00345AD7">
        <w:rPr>
          <w:rStyle w:val="Corpodeltesto"/>
          <w:rFonts w:ascii="Times New Roman" w:hAnsi="Times New Roman" w:cs="Times New Roman"/>
          <w:b w:val="0"/>
          <w:bCs w:val="0"/>
          <w:color w:val="000000" w:themeColor="text1"/>
          <w:sz w:val="28"/>
          <w:szCs w:val="28"/>
        </w:rPr>
        <w:t>e</w:t>
      </w:r>
      <w:r w:rsidRPr="00757927">
        <w:rPr>
          <w:rStyle w:val="Corpodeltesto"/>
          <w:rFonts w:ascii="Times New Roman" w:hAnsi="Times New Roman" w:cs="Times New Roman"/>
          <w:b w:val="0"/>
          <w:bCs w:val="0"/>
          <w:color w:val="000000" w:themeColor="text1"/>
          <w:sz w:val="28"/>
          <w:szCs w:val="28"/>
        </w:rPr>
        <w:t xml:space="preserve"> </w:t>
      </w:r>
      <w:r w:rsidR="004C1B1B">
        <w:rPr>
          <w:rStyle w:val="Corpodeltesto"/>
          <w:rFonts w:ascii="Times New Roman" w:hAnsi="Times New Roman" w:cs="Times New Roman"/>
          <w:b w:val="0"/>
          <w:bCs w:val="0"/>
          <w:color w:val="000000" w:themeColor="text1"/>
          <w:sz w:val="28"/>
          <w:szCs w:val="28"/>
        </w:rPr>
        <w:t xml:space="preserve">i </w:t>
      </w:r>
      <w:r w:rsidRPr="00757927">
        <w:rPr>
          <w:rStyle w:val="Corpodeltesto"/>
          <w:rFonts w:ascii="Times New Roman" w:hAnsi="Times New Roman" w:cs="Times New Roman"/>
          <w:b w:val="0"/>
          <w:bCs w:val="0"/>
          <w:color w:val="000000" w:themeColor="text1"/>
          <w:sz w:val="28"/>
          <w:szCs w:val="28"/>
        </w:rPr>
        <w:t>subappaltatori</w:t>
      </w:r>
      <w:r w:rsidR="00822829">
        <w:rPr>
          <w:rStyle w:val="Corpodeltesto"/>
          <w:rFonts w:ascii="Times New Roman" w:hAnsi="Times New Roman" w:cs="Times New Roman"/>
          <w:b w:val="0"/>
          <w:bCs w:val="0"/>
          <w:color w:val="000000" w:themeColor="text1"/>
          <w:sz w:val="28"/>
          <w:szCs w:val="28"/>
        </w:rPr>
        <w:t xml:space="preserve">, fornitori e </w:t>
      </w:r>
      <w:r w:rsidRPr="00757927">
        <w:rPr>
          <w:rStyle w:val="Corpodeltesto"/>
          <w:rFonts w:ascii="Times New Roman" w:hAnsi="Times New Roman" w:cs="Times New Roman"/>
          <w:b w:val="0"/>
          <w:bCs w:val="0"/>
          <w:color w:val="000000" w:themeColor="text1"/>
          <w:sz w:val="28"/>
          <w:szCs w:val="28"/>
        </w:rPr>
        <w:t xml:space="preserve"> subcontraenti</w:t>
      </w:r>
      <w:r w:rsidR="00822829">
        <w:rPr>
          <w:rStyle w:val="Corpodeltesto"/>
          <w:rFonts w:ascii="Times New Roman" w:hAnsi="Times New Roman" w:cs="Times New Roman"/>
          <w:b w:val="0"/>
          <w:bCs w:val="0"/>
          <w:color w:val="000000" w:themeColor="text1"/>
          <w:sz w:val="28"/>
          <w:szCs w:val="28"/>
        </w:rPr>
        <w:t xml:space="preserve"> in generale</w:t>
      </w:r>
      <w:r w:rsidRPr="00757927">
        <w:rPr>
          <w:rStyle w:val="Corpodeltesto"/>
          <w:rFonts w:ascii="Times New Roman" w:hAnsi="Times New Roman" w:cs="Times New Roman"/>
          <w:b w:val="0"/>
          <w:bCs w:val="0"/>
          <w:color w:val="000000" w:themeColor="text1"/>
          <w:sz w:val="28"/>
          <w:szCs w:val="28"/>
        </w:rPr>
        <w:t>. Più nello specifico sarà bene ricordare che l'articolo 119 "subappalto" del Decreto Legislativo 31 marzo 2023, n.36 recante Codice dei Contratti Pubblici e pubblicato sulla Gazzetta ufficiale n.77 del 31 marzo 2023, recita, al comma 11: "</w:t>
      </w:r>
      <w:r w:rsidRPr="00345AD7">
        <w:rPr>
          <w:rStyle w:val="Corpodeltesto"/>
          <w:rFonts w:ascii="Times New Roman" w:hAnsi="Times New Roman" w:cs="Times New Roman"/>
          <w:b w:val="0"/>
          <w:bCs w:val="0"/>
          <w:i/>
          <w:iCs/>
          <w:color w:val="000000" w:themeColor="text1"/>
          <w:sz w:val="28"/>
          <w:szCs w:val="28"/>
        </w:rPr>
        <w:t>La Stazione Appaltante corrisponde direttamente al subappaltatore ed ai titolari di sub</w:t>
      </w:r>
      <w:r w:rsidRPr="00345AD7">
        <w:rPr>
          <w:rStyle w:val="Corpodeltesto"/>
          <w:rFonts w:ascii="Times New Roman" w:hAnsi="Times New Roman" w:cs="Times New Roman"/>
          <w:b w:val="0"/>
          <w:bCs w:val="0"/>
          <w:i/>
          <w:iCs/>
          <w:color w:val="000000" w:themeColor="text1"/>
          <w:sz w:val="28"/>
          <w:szCs w:val="28"/>
        </w:rPr>
        <w:softHyphen/>
        <w:t xml:space="preserve">contratti non costituenti subappalto ai sensi del quinto periodo del comma 2 </w:t>
      </w:r>
      <w:r w:rsidR="00A92292" w:rsidRPr="00345AD7">
        <w:rPr>
          <w:rStyle w:val="Corpodeltesto"/>
          <w:rFonts w:ascii="Times New Roman" w:hAnsi="Times New Roman" w:cs="Times New Roman"/>
          <w:b w:val="0"/>
          <w:bCs w:val="0"/>
          <w:i/>
          <w:iCs/>
          <w:color w:val="000000" w:themeColor="text1"/>
          <w:sz w:val="28"/>
          <w:szCs w:val="28"/>
        </w:rPr>
        <w:t>l’</w:t>
      </w:r>
      <w:r w:rsidRPr="00345AD7">
        <w:rPr>
          <w:rStyle w:val="Corpodeltesto"/>
          <w:rFonts w:ascii="Times New Roman" w:hAnsi="Times New Roman" w:cs="Times New Roman"/>
          <w:b w:val="0"/>
          <w:bCs w:val="0"/>
          <w:i/>
          <w:iCs/>
          <w:color w:val="000000" w:themeColor="text1"/>
          <w:sz w:val="28"/>
          <w:szCs w:val="28"/>
        </w:rPr>
        <w:t xml:space="preserve">importo dovuto per le prestazioni dagli stessi eseguite nei seguenti casi: </w:t>
      </w:r>
    </w:p>
    <w:p w14:paraId="6BDAAEEE" w14:textId="77777777" w:rsidR="00A92292" w:rsidRPr="00345AD7" w:rsidRDefault="006109EB" w:rsidP="00855B5F">
      <w:pPr>
        <w:pStyle w:val="Titolo31"/>
        <w:keepNext/>
        <w:keepLines/>
        <w:numPr>
          <w:ilvl w:val="0"/>
          <w:numId w:val="14"/>
        </w:numPr>
        <w:tabs>
          <w:tab w:val="left" w:pos="370"/>
        </w:tabs>
        <w:spacing w:line="360" w:lineRule="auto"/>
        <w:ind w:right="390"/>
        <w:jc w:val="both"/>
        <w:rPr>
          <w:rStyle w:val="Corpodeltesto"/>
          <w:rFonts w:ascii="Times New Roman" w:hAnsi="Times New Roman" w:cs="Times New Roman"/>
          <w:b w:val="0"/>
          <w:bCs w:val="0"/>
          <w:i/>
          <w:iCs/>
          <w:color w:val="000000" w:themeColor="text1"/>
          <w:sz w:val="28"/>
          <w:szCs w:val="28"/>
        </w:rPr>
      </w:pPr>
      <w:r w:rsidRPr="00345AD7">
        <w:rPr>
          <w:rStyle w:val="Corpodeltesto"/>
          <w:rFonts w:ascii="Times New Roman" w:hAnsi="Times New Roman" w:cs="Times New Roman"/>
          <w:b w:val="0"/>
          <w:bCs w:val="0"/>
          <w:i/>
          <w:iCs/>
          <w:color w:val="000000" w:themeColor="text1"/>
          <w:sz w:val="28"/>
          <w:szCs w:val="28"/>
        </w:rPr>
        <w:t>quando il subcontraente è una microimpresa o piccola impresa;</w:t>
      </w:r>
    </w:p>
    <w:p w14:paraId="46CA42E1" w14:textId="77777777" w:rsidR="00A92292" w:rsidRPr="00345AD7" w:rsidRDefault="006109EB" w:rsidP="00855B5F">
      <w:pPr>
        <w:pStyle w:val="Titolo31"/>
        <w:keepNext/>
        <w:keepLines/>
        <w:numPr>
          <w:ilvl w:val="0"/>
          <w:numId w:val="14"/>
        </w:numPr>
        <w:tabs>
          <w:tab w:val="left" w:pos="370"/>
        </w:tabs>
        <w:spacing w:line="360" w:lineRule="auto"/>
        <w:ind w:right="390"/>
        <w:jc w:val="both"/>
        <w:rPr>
          <w:rStyle w:val="Corpodeltesto"/>
          <w:rFonts w:ascii="Times New Roman" w:hAnsi="Times New Roman" w:cs="Times New Roman"/>
          <w:b w:val="0"/>
          <w:bCs w:val="0"/>
          <w:i/>
          <w:iCs/>
          <w:color w:val="000000" w:themeColor="text1"/>
          <w:sz w:val="28"/>
          <w:szCs w:val="28"/>
        </w:rPr>
      </w:pPr>
      <w:r w:rsidRPr="00345AD7">
        <w:rPr>
          <w:rStyle w:val="Corpodeltesto"/>
          <w:rFonts w:ascii="Times New Roman" w:hAnsi="Times New Roman" w:cs="Times New Roman"/>
          <w:b w:val="0"/>
          <w:bCs w:val="0"/>
          <w:i/>
          <w:iCs/>
          <w:color w:val="000000" w:themeColor="text1"/>
          <w:sz w:val="28"/>
          <w:szCs w:val="28"/>
        </w:rPr>
        <w:t>in caso di inadempimento da parte dell'appaltatore;</w:t>
      </w:r>
    </w:p>
    <w:p w14:paraId="566FDA3F" w14:textId="77553ACC" w:rsidR="006109EB" w:rsidRPr="00757927" w:rsidRDefault="006109EB" w:rsidP="00444DA4">
      <w:pPr>
        <w:pStyle w:val="Titolo31"/>
        <w:keepNext/>
        <w:keepLines/>
        <w:numPr>
          <w:ilvl w:val="0"/>
          <w:numId w:val="14"/>
        </w:numPr>
        <w:tabs>
          <w:tab w:val="left" w:pos="370"/>
        </w:tabs>
        <w:spacing w:after="240" w:line="360" w:lineRule="auto"/>
        <w:ind w:right="390"/>
        <w:jc w:val="both"/>
        <w:rPr>
          <w:rStyle w:val="Corpodeltesto"/>
          <w:rFonts w:ascii="Times New Roman" w:hAnsi="Times New Roman" w:cs="Times New Roman"/>
          <w:b w:val="0"/>
          <w:bCs w:val="0"/>
          <w:color w:val="000000" w:themeColor="text1"/>
          <w:sz w:val="28"/>
          <w:szCs w:val="28"/>
        </w:rPr>
      </w:pPr>
      <w:r w:rsidRPr="00345AD7">
        <w:rPr>
          <w:rStyle w:val="Corpodeltesto"/>
          <w:rFonts w:ascii="Times New Roman" w:hAnsi="Times New Roman" w:cs="Times New Roman"/>
          <w:b w:val="0"/>
          <w:bCs w:val="0"/>
          <w:i/>
          <w:iCs/>
          <w:color w:val="000000" w:themeColor="text1"/>
          <w:sz w:val="28"/>
          <w:szCs w:val="28"/>
        </w:rPr>
        <w:t>su richiesta del subcontraente e se la natura del contratto lo consente</w:t>
      </w:r>
      <w:r w:rsidRPr="00757927">
        <w:rPr>
          <w:rStyle w:val="Corpodeltesto"/>
          <w:rFonts w:ascii="Times New Roman" w:hAnsi="Times New Roman" w:cs="Times New Roman"/>
          <w:b w:val="0"/>
          <w:bCs w:val="0"/>
          <w:color w:val="000000" w:themeColor="text1"/>
          <w:sz w:val="28"/>
          <w:szCs w:val="28"/>
        </w:rPr>
        <w:t>.</w:t>
      </w:r>
      <w:r w:rsidR="00A92292" w:rsidRPr="00757927">
        <w:rPr>
          <w:rStyle w:val="Corpodeltesto"/>
          <w:rFonts w:ascii="Times New Roman" w:hAnsi="Times New Roman" w:cs="Times New Roman"/>
          <w:b w:val="0"/>
          <w:bCs w:val="0"/>
          <w:color w:val="000000" w:themeColor="text1"/>
          <w:sz w:val="28"/>
          <w:szCs w:val="28"/>
        </w:rPr>
        <w:t>”</w:t>
      </w:r>
    </w:p>
    <w:p w14:paraId="1C148139" w14:textId="5E2B09E1" w:rsidR="006109EB" w:rsidRPr="00757927" w:rsidRDefault="006109EB" w:rsidP="00757927">
      <w:pPr>
        <w:pStyle w:val="Titolo31"/>
        <w:keepNext/>
        <w:keepLines/>
        <w:tabs>
          <w:tab w:val="left" w:pos="370"/>
        </w:tabs>
        <w:spacing w:line="360" w:lineRule="auto"/>
        <w:ind w:left="380" w:right="390"/>
        <w:jc w:val="both"/>
        <w:rPr>
          <w:rStyle w:val="Corpodeltesto"/>
          <w:rFonts w:ascii="Times New Roman" w:hAnsi="Times New Roman" w:cs="Times New Roman"/>
          <w:b w:val="0"/>
          <w:bCs w:val="0"/>
          <w:color w:val="000000" w:themeColor="text1"/>
          <w:sz w:val="28"/>
          <w:szCs w:val="28"/>
        </w:rPr>
      </w:pPr>
      <w:r w:rsidRPr="00757927">
        <w:rPr>
          <w:rStyle w:val="Corpodeltesto"/>
          <w:rFonts w:ascii="Times New Roman" w:hAnsi="Times New Roman" w:cs="Times New Roman"/>
          <w:b w:val="0"/>
          <w:bCs w:val="0"/>
          <w:color w:val="000000" w:themeColor="text1"/>
          <w:sz w:val="28"/>
          <w:szCs w:val="28"/>
        </w:rPr>
        <w:t xml:space="preserve">Quanto sopra </w:t>
      </w:r>
      <w:r w:rsidR="00A92292" w:rsidRPr="00757927">
        <w:rPr>
          <w:rStyle w:val="Corpodeltesto"/>
          <w:rFonts w:ascii="Times New Roman" w:hAnsi="Times New Roman" w:cs="Times New Roman"/>
          <w:b w:val="0"/>
          <w:bCs w:val="0"/>
          <w:color w:val="000000" w:themeColor="text1"/>
          <w:sz w:val="28"/>
          <w:szCs w:val="28"/>
        </w:rPr>
        <w:t>–</w:t>
      </w:r>
      <w:r w:rsidRPr="00757927">
        <w:rPr>
          <w:rStyle w:val="Corpodeltesto"/>
          <w:rFonts w:ascii="Times New Roman" w:hAnsi="Times New Roman" w:cs="Times New Roman"/>
          <w:b w:val="0"/>
          <w:bCs w:val="0"/>
          <w:color w:val="000000" w:themeColor="text1"/>
          <w:sz w:val="28"/>
          <w:szCs w:val="28"/>
        </w:rPr>
        <w:t xml:space="preserve"> cioè il pagamento diretto della stazione appaltante ai    subappaltatori e ai titolari di sub-contratti </w:t>
      </w:r>
      <w:r w:rsidR="00A92292" w:rsidRPr="00757927">
        <w:rPr>
          <w:rStyle w:val="Corpodeltesto"/>
          <w:rFonts w:ascii="Times New Roman" w:hAnsi="Times New Roman" w:cs="Times New Roman"/>
          <w:b w:val="0"/>
          <w:bCs w:val="0"/>
          <w:color w:val="000000" w:themeColor="text1"/>
          <w:sz w:val="28"/>
          <w:szCs w:val="28"/>
        </w:rPr>
        <w:t>–</w:t>
      </w:r>
      <w:r w:rsidRPr="00757927">
        <w:rPr>
          <w:rStyle w:val="Corpodeltesto"/>
          <w:rFonts w:ascii="Times New Roman" w:hAnsi="Times New Roman" w:cs="Times New Roman"/>
          <w:b w:val="0"/>
          <w:bCs w:val="0"/>
          <w:color w:val="000000" w:themeColor="text1"/>
          <w:sz w:val="28"/>
          <w:szCs w:val="28"/>
        </w:rPr>
        <w:t xml:space="preserve"> costituisce un risultato significativo.</w:t>
      </w:r>
    </w:p>
    <w:p w14:paraId="59AE357B" w14:textId="346814E6" w:rsidR="006109EB" w:rsidRPr="00757927" w:rsidRDefault="006109EB" w:rsidP="00444DA4">
      <w:pPr>
        <w:pStyle w:val="Titolo31"/>
        <w:keepNext/>
        <w:keepLines/>
        <w:tabs>
          <w:tab w:val="left" w:pos="370"/>
        </w:tabs>
        <w:spacing w:after="240" w:line="360" w:lineRule="auto"/>
        <w:ind w:left="370" w:right="390"/>
        <w:jc w:val="both"/>
        <w:rPr>
          <w:rStyle w:val="Corpodeltesto"/>
          <w:rFonts w:ascii="Times New Roman" w:hAnsi="Times New Roman" w:cs="Times New Roman"/>
          <w:b w:val="0"/>
          <w:bCs w:val="0"/>
          <w:sz w:val="28"/>
          <w:szCs w:val="28"/>
        </w:rPr>
      </w:pPr>
      <w:r w:rsidRPr="00757927">
        <w:rPr>
          <w:rStyle w:val="Corpodeltesto"/>
          <w:rFonts w:ascii="Times New Roman" w:hAnsi="Times New Roman" w:cs="Times New Roman"/>
          <w:b w:val="0"/>
          <w:bCs w:val="0"/>
          <w:sz w:val="28"/>
          <w:szCs w:val="28"/>
        </w:rPr>
        <w:lastRenderedPageBreak/>
        <w:t xml:space="preserve">Viene tuttavia segnalato, in modo ricorrente, che tale prescrizione normativa (in quanto sprovvista di una chiara indicazione secondo cui il ''ritardato pagamento" equivale all’ "inadempimento" da parte dell'appaltatore) spesso non </w:t>
      </w:r>
      <w:r w:rsidR="00A92292" w:rsidRPr="00757927">
        <w:rPr>
          <w:rStyle w:val="Corpodeltesto"/>
          <w:rFonts w:ascii="Times New Roman" w:hAnsi="Times New Roman" w:cs="Times New Roman"/>
          <w:b w:val="0"/>
          <w:bCs w:val="0"/>
          <w:sz w:val="28"/>
          <w:szCs w:val="28"/>
        </w:rPr>
        <w:t>vien</w:t>
      </w:r>
      <w:r w:rsidRPr="00757927">
        <w:rPr>
          <w:rStyle w:val="Corpodeltesto"/>
          <w:rFonts w:ascii="Times New Roman" w:hAnsi="Times New Roman" w:cs="Times New Roman"/>
          <w:b w:val="0"/>
          <w:bCs w:val="0"/>
          <w:sz w:val="28"/>
          <w:szCs w:val="28"/>
        </w:rPr>
        <w:t>e</w:t>
      </w:r>
      <w:r w:rsidR="00406DF6">
        <w:rPr>
          <w:rStyle w:val="Corpodeltesto"/>
          <w:rFonts w:ascii="Times New Roman" w:hAnsi="Times New Roman" w:cs="Times New Roman"/>
          <w:b w:val="0"/>
          <w:bCs w:val="0"/>
          <w:sz w:val="28"/>
          <w:szCs w:val="28"/>
        </w:rPr>
        <w:t xml:space="preserve"> </w:t>
      </w:r>
      <w:r w:rsidRPr="00757927">
        <w:rPr>
          <w:rStyle w:val="Corpodeltesto"/>
          <w:rFonts w:ascii="Times New Roman" w:hAnsi="Times New Roman" w:cs="Times New Roman"/>
          <w:b w:val="0"/>
          <w:bCs w:val="0"/>
          <w:sz w:val="28"/>
          <w:szCs w:val="28"/>
        </w:rPr>
        <w:t>applicata.</w:t>
      </w:r>
    </w:p>
    <w:p w14:paraId="0B469E5B" w14:textId="13DD6723" w:rsidR="006109EB" w:rsidRDefault="006109EB" w:rsidP="00757927">
      <w:pPr>
        <w:pStyle w:val="Titolo31"/>
        <w:keepNext/>
        <w:keepLines/>
        <w:tabs>
          <w:tab w:val="left" w:pos="370"/>
        </w:tabs>
        <w:spacing w:line="360" w:lineRule="auto"/>
        <w:ind w:left="380" w:right="390"/>
        <w:jc w:val="both"/>
        <w:rPr>
          <w:rStyle w:val="Corpodeltesto"/>
          <w:rFonts w:ascii="Times New Roman" w:hAnsi="Times New Roman" w:cs="Times New Roman"/>
          <w:b w:val="0"/>
          <w:bCs w:val="0"/>
          <w:sz w:val="28"/>
          <w:szCs w:val="28"/>
        </w:rPr>
      </w:pPr>
      <w:r w:rsidRPr="00757927">
        <w:rPr>
          <w:rStyle w:val="Corpodeltesto"/>
          <w:rFonts w:ascii="Times New Roman" w:hAnsi="Times New Roman" w:cs="Times New Roman"/>
          <w:b w:val="0"/>
          <w:bCs w:val="0"/>
          <w:sz w:val="28"/>
          <w:szCs w:val="28"/>
        </w:rPr>
        <w:t>E che, pertanto, per avere soddisfazione economica, occorre intraprendere un percorso di tutela legale dei propri crediti che dimostri l'avvenuto inadempimento; percorso sicuramente suscettibile di rendere più critici i rapporti con le imprese appaltatrici e con le stesse stazioni appaltanti.</w:t>
      </w:r>
    </w:p>
    <w:p w14:paraId="373A1AE1" w14:textId="66C2021B" w:rsidR="00822829" w:rsidRDefault="00345AD7" w:rsidP="00444DA4">
      <w:pPr>
        <w:pStyle w:val="Corpodeltesto0"/>
        <w:spacing w:line="360" w:lineRule="auto"/>
        <w:ind w:left="426" w:right="390"/>
        <w:jc w:val="both"/>
        <w:rPr>
          <w:rStyle w:val="Corpodeltesto"/>
          <w:rFonts w:ascii="Times New Roman" w:hAnsi="Times New Roman" w:cs="Times New Roman"/>
          <w:sz w:val="28"/>
          <w:szCs w:val="28"/>
        </w:rPr>
      </w:pPr>
      <w:r>
        <w:rPr>
          <w:rStyle w:val="Corpodeltesto"/>
          <w:rFonts w:ascii="Times New Roman" w:hAnsi="Times New Roman" w:cs="Times New Roman"/>
          <w:sz w:val="28"/>
          <w:szCs w:val="28"/>
        </w:rPr>
        <w:t xml:space="preserve">Invece, </w:t>
      </w:r>
      <w:r w:rsidRPr="00345AD7">
        <w:rPr>
          <w:rStyle w:val="Corpodeltesto"/>
          <w:rFonts w:ascii="Times New Roman" w:hAnsi="Times New Roman" w:cs="Times New Roman"/>
          <w:b/>
          <w:bCs/>
          <w:sz w:val="28"/>
          <w:szCs w:val="28"/>
        </w:rPr>
        <w:t>s</w:t>
      </w:r>
      <w:r w:rsidR="00822829" w:rsidRPr="00345AD7">
        <w:rPr>
          <w:rStyle w:val="Corpodeltesto"/>
          <w:rFonts w:ascii="Times New Roman" w:hAnsi="Times New Roman" w:cs="Times New Roman"/>
          <w:b/>
          <w:bCs/>
          <w:sz w:val="28"/>
          <w:szCs w:val="28"/>
        </w:rPr>
        <w:t>pirati i tempi previsti dalla normativa generale sui ritardati pagamenti</w:t>
      </w:r>
      <w:r w:rsidR="00822829" w:rsidRPr="00757927">
        <w:rPr>
          <w:rStyle w:val="Corpodeltesto"/>
          <w:rFonts w:ascii="Times New Roman" w:hAnsi="Times New Roman" w:cs="Times New Roman"/>
          <w:sz w:val="28"/>
          <w:szCs w:val="28"/>
        </w:rPr>
        <w:t xml:space="preserve">, è di tutta evidenza che ci si trovi di fronte ad un </w:t>
      </w:r>
      <w:r w:rsidR="00822829" w:rsidRPr="00A04C49">
        <w:rPr>
          <w:rStyle w:val="Corpodeltesto"/>
          <w:rFonts w:ascii="Times New Roman" w:hAnsi="Times New Roman" w:cs="Times New Roman"/>
          <w:b/>
          <w:bCs/>
          <w:sz w:val="28"/>
          <w:szCs w:val="28"/>
        </w:rPr>
        <w:t>inadempimento da parte dell'appaltatore</w:t>
      </w:r>
      <w:r w:rsidR="00822829" w:rsidRPr="00757927">
        <w:rPr>
          <w:rStyle w:val="Corpodeltesto"/>
          <w:rFonts w:ascii="Times New Roman" w:hAnsi="Times New Roman" w:cs="Times New Roman"/>
          <w:sz w:val="28"/>
          <w:szCs w:val="28"/>
        </w:rPr>
        <w:t xml:space="preserve"> e per conseguenza, dovrebbe scattare il pagamento diretto da parte della Stazione appaltante</w:t>
      </w:r>
      <w:r>
        <w:rPr>
          <w:rStyle w:val="Corpodeltesto"/>
          <w:rFonts w:ascii="Times New Roman" w:hAnsi="Times New Roman" w:cs="Times New Roman"/>
          <w:sz w:val="28"/>
          <w:szCs w:val="28"/>
        </w:rPr>
        <w:t>,</w:t>
      </w:r>
      <w:r w:rsidR="00822829" w:rsidRPr="00757927">
        <w:rPr>
          <w:rStyle w:val="Corpodeltesto"/>
          <w:rFonts w:ascii="Times New Roman" w:hAnsi="Times New Roman" w:cs="Times New Roman"/>
          <w:sz w:val="28"/>
          <w:szCs w:val="28"/>
        </w:rPr>
        <w:t xml:space="preserve"> senza ulteriori passaggi.</w:t>
      </w:r>
    </w:p>
    <w:p w14:paraId="1B8046DD" w14:textId="6FB98003" w:rsidR="00822829" w:rsidRPr="00444DA4" w:rsidRDefault="006109EB" w:rsidP="00444DA4">
      <w:pPr>
        <w:pStyle w:val="Titolo31"/>
        <w:keepNext/>
        <w:keepLines/>
        <w:tabs>
          <w:tab w:val="left" w:pos="370"/>
        </w:tabs>
        <w:spacing w:after="240" w:line="360" w:lineRule="auto"/>
        <w:ind w:left="380" w:right="390"/>
        <w:jc w:val="both"/>
        <w:rPr>
          <w:rStyle w:val="Corpodeltesto"/>
          <w:rFonts w:ascii="Times New Roman" w:hAnsi="Times New Roman" w:cs="Times New Roman"/>
          <w:b w:val="0"/>
          <w:bCs w:val="0"/>
          <w:sz w:val="28"/>
          <w:szCs w:val="28"/>
        </w:rPr>
      </w:pPr>
      <w:r w:rsidRPr="00757927">
        <w:rPr>
          <w:rStyle w:val="Corpodeltesto"/>
          <w:rFonts w:ascii="Times New Roman" w:hAnsi="Times New Roman" w:cs="Times New Roman"/>
          <w:b w:val="0"/>
          <w:bCs w:val="0"/>
          <w:sz w:val="28"/>
          <w:szCs w:val="28"/>
        </w:rPr>
        <w:t xml:space="preserve">Nei rapporti tra appaltatore e subappaltatore trova </w:t>
      </w:r>
      <w:r w:rsidR="00822829">
        <w:rPr>
          <w:rStyle w:val="Corpodeltesto"/>
          <w:rFonts w:ascii="Times New Roman" w:hAnsi="Times New Roman" w:cs="Times New Roman"/>
          <w:b w:val="0"/>
          <w:bCs w:val="0"/>
          <w:sz w:val="28"/>
          <w:szCs w:val="28"/>
        </w:rPr>
        <w:t xml:space="preserve">infatti (o meglio dovrebbe trovare) </w:t>
      </w:r>
      <w:r w:rsidRPr="00757927">
        <w:rPr>
          <w:rStyle w:val="Corpodeltesto"/>
          <w:rFonts w:ascii="Times New Roman" w:hAnsi="Times New Roman" w:cs="Times New Roman"/>
          <w:b w:val="0"/>
          <w:bCs w:val="0"/>
          <w:sz w:val="28"/>
          <w:szCs w:val="28"/>
        </w:rPr>
        <w:t xml:space="preserve">applicazione l'articolo 4 del Decreto Legislativo 9 ottobre 2002, n. 231 (Attuazione della Direttiva 2000/35/CE relativa alla lotta contro i ritardi di pagamento nelle transazioni commerciali) che regola tra l'altro, le tempistiche di pagamento nei rapporti commerciali tra privati consistenti in 30 gg dalla </w:t>
      </w:r>
      <w:r w:rsidR="00345AD7">
        <w:rPr>
          <w:rStyle w:val="Corpodeltesto"/>
          <w:rFonts w:ascii="Times New Roman" w:hAnsi="Times New Roman" w:cs="Times New Roman"/>
          <w:b w:val="0"/>
          <w:bCs w:val="0"/>
          <w:sz w:val="28"/>
          <w:szCs w:val="28"/>
        </w:rPr>
        <w:t>ese</w:t>
      </w:r>
      <w:r w:rsidR="004C1B1B">
        <w:rPr>
          <w:rStyle w:val="Corpodeltesto"/>
          <w:rFonts w:ascii="Times New Roman" w:hAnsi="Times New Roman" w:cs="Times New Roman"/>
          <w:b w:val="0"/>
          <w:bCs w:val="0"/>
          <w:sz w:val="28"/>
          <w:szCs w:val="28"/>
        </w:rPr>
        <w:t>cu</w:t>
      </w:r>
      <w:r w:rsidR="00345AD7">
        <w:rPr>
          <w:rStyle w:val="Corpodeltesto"/>
          <w:rFonts w:ascii="Times New Roman" w:hAnsi="Times New Roman" w:cs="Times New Roman"/>
          <w:b w:val="0"/>
          <w:bCs w:val="0"/>
          <w:sz w:val="28"/>
          <w:szCs w:val="28"/>
        </w:rPr>
        <w:t xml:space="preserve">zione della </w:t>
      </w:r>
      <w:r w:rsidR="00345AD7" w:rsidRPr="00E00817">
        <w:rPr>
          <w:rStyle w:val="Corpodeltesto"/>
          <w:rFonts w:ascii="Times New Roman" w:hAnsi="Times New Roman" w:cs="Times New Roman"/>
          <w:sz w:val="28"/>
          <w:szCs w:val="28"/>
        </w:rPr>
        <w:t>prestazione/fornitura</w:t>
      </w:r>
      <w:r w:rsidR="00345AD7">
        <w:rPr>
          <w:rStyle w:val="Corpodeltesto"/>
          <w:rFonts w:ascii="Times New Roman" w:hAnsi="Times New Roman" w:cs="Times New Roman"/>
          <w:b w:val="0"/>
          <w:bCs w:val="0"/>
          <w:sz w:val="28"/>
          <w:szCs w:val="28"/>
        </w:rPr>
        <w:t xml:space="preserve"> del bene/ricezione della fattura</w:t>
      </w:r>
      <w:r w:rsidRPr="00757927">
        <w:rPr>
          <w:rStyle w:val="Corpodeltesto"/>
          <w:rFonts w:ascii="Times New Roman" w:hAnsi="Times New Roman" w:cs="Times New Roman"/>
          <w:b w:val="0"/>
          <w:bCs w:val="0"/>
          <w:sz w:val="28"/>
          <w:szCs w:val="28"/>
        </w:rPr>
        <w:t>, salvo alcuni specifici casi previsti ai commi 3 e 4 di detto articolo.</w:t>
      </w:r>
    </w:p>
    <w:p w14:paraId="536065CB" w14:textId="0554A666" w:rsidR="00594845" w:rsidRPr="00757927" w:rsidRDefault="00594845" w:rsidP="00757927">
      <w:pPr>
        <w:pStyle w:val="Corpodeltesto0"/>
        <w:tabs>
          <w:tab w:val="left" w:pos="370"/>
        </w:tabs>
        <w:spacing w:after="0" w:line="360" w:lineRule="auto"/>
        <w:ind w:left="426"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Collegato strettamente a</w:t>
      </w:r>
      <w:r w:rsidR="00AD7B26" w:rsidRPr="00757927">
        <w:rPr>
          <w:rStyle w:val="Corpodeltesto"/>
          <w:rFonts w:ascii="Times New Roman" w:hAnsi="Times New Roman" w:cs="Times New Roman"/>
          <w:sz w:val="28"/>
          <w:szCs w:val="28"/>
        </w:rPr>
        <w:t>i</w:t>
      </w:r>
      <w:r w:rsidRPr="00757927">
        <w:rPr>
          <w:rStyle w:val="Corpodeltesto"/>
          <w:rFonts w:ascii="Times New Roman" w:hAnsi="Times New Roman" w:cs="Times New Roman"/>
          <w:sz w:val="28"/>
          <w:szCs w:val="28"/>
        </w:rPr>
        <w:t xml:space="preserve"> tem</w:t>
      </w:r>
      <w:r w:rsidR="00AD7B26" w:rsidRPr="00757927">
        <w:rPr>
          <w:rStyle w:val="Corpodeltesto"/>
          <w:rFonts w:ascii="Times New Roman" w:hAnsi="Times New Roman" w:cs="Times New Roman"/>
          <w:sz w:val="28"/>
          <w:szCs w:val="28"/>
        </w:rPr>
        <w:t>i</w:t>
      </w:r>
      <w:r w:rsidRPr="00757927">
        <w:rPr>
          <w:rStyle w:val="Corpodeltesto"/>
          <w:rFonts w:ascii="Times New Roman" w:hAnsi="Times New Roman" w:cs="Times New Roman"/>
          <w:sz w:val="28"/>
          <w:szCs w:val="28"/>
        </w:rPr>
        <w:t xml:space="preserve"> precedent</w:t>
      </w:r>
      <w:r w:rsidR="00AD7B26" w:rsidRPr="00757927">
        <w:rPr>
          <w:rStyle w:val="Corpodeltesto"/>
          <w:rFonts w:ascii="Times New Roman" w:hAnsi="Times New Roman" w:cs="Times New Roman"/>
          <w:sz w:val="28"/>
          <w:szCs w:val="28"/>
        </w:rPr>
        <w:t>i</w:t>
      </w:r>
      <w:r w:rsidRPr="00757927">
        <w:rPr>
          <w:rStyle w:val="Corpodeltesto"/>
          <w:rFonts w:ascii="Times New Roman" w:hAnsi="Times New Roman" w:cs="Times New Roman"/>
          <w:sz w:val="28"/>
          <w:szCs w:val="28"/>
        </w:rPr>
        <w:t xml:space="preserve"> ed allo stato di salute finanziaria delle PMI vi è quello dell'accesso al credito.</w:t>
      </w:r>
    </w:p>
    <w:p w14:paraId="166FF536" w14:textId="601EDC80" w:rsidR="00CC1A42" w:rsidRPr="00757927" w:rsidRDefault="00594845" w:rsidP="00CC1A42">
      <w:pPr>
        <w:pStyle w:val="Corpodeltesto0"/>
        <w:spacing w:after="0" w:line="360" w:lineRule="auto"/>
        <w:ind w:left="426" w:right="390"/>
        <w:jc w:val="both"/>
        <w:rPr>
          <w:rFonts w:ascii="Times New Roman" w:hAnsi="Times New Roman" w:cs="Times New Roman"/>
          <w:sz w:val="28"/>
          <w:szCs w:val="28"/>
        </w:rPr>
      </w:pPr>
      <w:r w:rsidRPr="00757927">
        <w:rPr>
          <w:rStyle w:val="Corpodeltesto"/>
          <w:rFonts w:ascii="Times New Roman" w:hAnsi="Times New Roman" w:cs="Times New Roman"/>
          <w:sz w:val="28"/>
          <w:szCs w:val="28"/>
        </w:rPr>
        <w:t xml:space="preserve">In via generale risulta prioritario concretizzare finalmente i principi di cui alla lettera h) </w:t>
      </w:r>
      <w:r w:rsidRPr="00500182">
        <w:rPr>
          <w:rStyle w:val="Corpodeltesto"/>
          <w:rFonts w:ascii="Times New Roman" w:hAnsi="Times New Roman" w:cs="Times New Roman"/>
          <w:i/>
          <w:iCs/>
          <w:sz w:val="28"/>
          <w:szCs w:val="28"/>
        </w:rPr>
        <w:t>(...accesso al credito...condizioni eque e non vessatorie...</w:t>
      </w:r>
      <w:r w:rsidRPr="00757927">
        <w:rPr>
          <w:rStyle w:val="Corpodeltesto"/>
          <w:rFonts w:ascii="Times New Roman" w:hAnsi="Times New Roman" w:cs="Times New Roman"/>
          <w:sz w:val="28"/>
          <w:szCs w:val="28"/>
        </w:rPr>
        <w:t xml:space="preserve">) dell'art. 2 della </w:t>
      </w:r>
      <w:r w:rsidRPr="00757927">
        <w:rPr>
          <w:rStyle w:val="Corpodeltesto"/>
          <w:rFonts w:ascii="Times New Roman" w:hAnsi="Times New Roman" w:cs="Times New Roman"/>
          <w:b/>
          <w:bCs/>
          <w:sz w:val="28"/>
          <w:szCs w:val="28"/>
        </w:rPr>
        <w:t>Legge 11 Novembre 2011, n. 180</w:t>
      </w:r>
      <w:r w:rsidRPr="00757927">
        <w:rPr>
          <w:rStyle w:val="Corpodeltesto"/>
          <w:rFonts w:ascii="Times New Roman" w:hAnsi="Times New Roman" w:cs="Times New Roman"/>
          <w:sz w:val="28"/>
          <w:szCs w:val="28"/>
        </w:rPr>
        <w:t xml:space="preserve"> recante "Norme per la Tutela della Libertà d'Impresa. Statuto per le Imprese".</w:t>
      </w:r>
    </w:p>
    <w:p w14:paraId="62738900" w14:textId="77777777" w:rsidR="00594845" w:rsidRPr="00757927" w:rsidRDefault="00594845" w:rsidP="00757927">
      <w:pPr>
        <w:pStyle w:val="Corpodeltesto0"/>
        <w:spacing w:after="0" w:line="360" w:lineRule="auto"/>
        <w:ind w:left="426"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Mentre lo </w:t>
      </w:r>
      <w:r w:rsidRPr="00757927">
        <w:rPr>
          <w:rStyle w:val="Corpodeltesto"/>
          <w:rFonts w:ascii="Times New Roman" w:hAnsi="Times New Roman" w:cs="Times New Roman"/>
          <w:b/>
          <w:bCs/>
          <w:sz w:val="28"/>
          <w:szCs w:val="28"/>
        </w:rPr>
        <w:t>Statuto dei Lavoratori</w:t>
      </w:r>
      <w:r w:rsidRPr="00757927">
        <w:rPr>
          <w:rStyle w:val="Corpodeltesto"/>
          <w:rFonts w:ascii="Times New Roman" w:hAnsi="Times New Roman" w:cs="Times New Roman"/>
          <w:sz w:val="28"/>
          <w:szCs w:val="28"/>
        </w:rPr>
        <w:t xml:space="preserve"> è conosciuto in modo trasversale e incisivo, la Legge in questione - che reca lo </w:t>
      </w:r>
      <w:r w:rsidRPr="00757927">
        <w:rPr>
          <w:rStyle w:val="Corpodeltesto"/>
          <w:rFonts w:ascii="Times New Roman" w:hAnsi="Times New Roman" w:cs="Times New Roman"/>
          <w:b/>
          <w:bCs/>
          <w:sz w:val="28"/>
          <w:szCs w:val="28"/>
        </w:rPr>
        <w:t>Statuto delle Imprese</w:t>
      </w:r>
      <w:r w:rsidRPr="00757927">
        <w:rPr>
          <w:rStyle w:val="Corpodeltesto"/>
          <w:rFonts w:ascii="Times New Roman" w:hAnsi="Times New Roman" w:cs="Times New Roman"/>
          <w:sz w:val="28"/>
          <w:szCs w:val="28"/>
        </w:rPr>
        <w:t xml:space="preserve"> - è assai poco conosciuta </w:t>
      </w:r>
      <w:r w:rsidRPr="00757927">
        <w:rPr>
          <w:rStyle w:val="Corpodeltesto"/>
          <w:rFonts w:ascii="Times New Roman" w:hAnsi="Times New Roman" w:cs="Times New Roman"/>
          <w:sz w:val="28"/>
          <w:szCs w:val="28"/>
        </w:rPr>
        <w:lastRenderedPageBreak/>
        <w:t>ed ancor meno applicata nella sostanza, mentre le norme in essa contenute costituirebbero, e costituiscono, dei riferimenti di decisiva importanza per la vicenda economica delle PMI.</w:t>
      </w:r>
    </w:p>
    <w:p w14:paraId="71988BEA" w14:textId="60762954" w:rsidR="00594845" w:rsidRPr="00757927" w:rsidRDefault="00822829" w:rsidP="00757927">
      <w:pPr>
        <w:pStyle w:val="Corpodeltesto0"/>
        <w:spacing w:after="0" w:line="360" w:lineRule="auto"/>
        <w:ind w:left="426" w:right="390"/>
        <w:jc w:val="both"/>
        <w:rPr>
          <w:rStyle w:val="Corpodeltesto"/>
          <w:rFonts w:ascii="Times New Roman" w:hAnsi="Times New Roman" w:cs="Times New Roman"/>
          <w:sz w:val="28"/>
          <w:szCs w:val="28"/>
        </w:rPr>
      </w:pPr>
      <w:r>
        <w:rPr>
          <w:rStyle w:val="Corpodeltesto"/>
          <w:rFonts w:ascii="Times New Roman" w:hAnsi="Times New Roman" w:cs="Times New Roman"/>
          <w:sz w:val="28"/>
          <w:szCs w:val="28"/>
        </w:rPr>
        <w:t>Vi è n</w:t>
      </w:r>
      <w:r w:rsidR="00594845" w:rsidRPr="00757927">
        <w:rPr>
          <w:rStyle w:val="Corpodeltesto"/>
          <w:rFonts w:ascii="Times New Roman" w:hAnsi="Times New Roman" w:cs="Times New Roman"/>
          <w:sz w:val="28"/>
          <w:szCs w:val="28"/>
        </w:rPr>
        <w:t xml:space="preserve">ecessità di un maggior controllo da parte </w:t>
      </w:r>
      <w:r w:rsidR="00594845" w:rsidRPr="00757927">
        <w:rPr>
          <w:rStyle w:val="Corpodeltesto"/>
          <w:rFonts w:ascii="Times New Roman" w:hAnsi="Times New Roman" w:cs="Times New Roman"/>
          <w:b/>
          <w:bCs/>
          <w:sz w:val="28"/>
          <w:szCs w:val="28"/>
        </w:rPr>
        <w:t xml:space="preserve">dell'Organo di Vigilanza degli Istituti Bancari, la Banca d'Italia </w:t>
      </w:r>
      <w:r w:rsidR="00594845" w:rsidRPr="00757927">
        <w:rPr>
          <w:rStyle w:val="Corpodeltesto"/>
          <w:rFonts w:ascii="Times New Roman" w:hAnsi="Times New Roman" w:cs="Times New Roman"/>
          <w:sz w:val="28"/>
          <w:szCs w:val="28"/>
        </w:rPr>
        <w:t>- con riferimento all'incisività degli interventi del Dipartimento in essa incaricato della vigilanza e tutela della clientela - sul comportamento degli Istituti, che talvolta assume caratteristiche vessatorie, e delle relative procedure, nei confronti delle PMI.</w:t>
      </w:r>
    </w:p>
    <w:p w14:paraId="49B02FA8" w14:textId="07211DFF" w:rsidR="00B06EE9" w:rsidRDefault="00B06EE9" w:rsidP="0080778E">
      <w:pPr>
        <w:pStyle w:val="Corpodeltesto0"/>
        <w:spacing w:after="0" w:line="360" w:lineRule="auto"/>
        <w:ind w:left="426" w:right="390"/>
        <w:jc w:val="both"/>
        <w:rPr>
          <w:rStyle w:val="Corpodeltesto"/>
          <w:rFonts w:ascii="Times New Roman" w:hAnsi="Times New Roman" w:cs="Times New Roman"/>
          <w:sz w:val="28"/>
          <w:szCs w:val="28"/>
        </w:rPr>
      </w:pPr>
    </w:p>
    <w:p w14:paraId="31CCB382"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233303">
        <w:rPr>
          <w:rStyle w:val="Corpodeltesto"/>
          <w:rFonts w:ascii="Times New Roman" w:hAnsi="Times New Roman" w:cs="Times New Roman"/>
          <w:b/>
          <w:bCs/>
          <w:smallCaps/>
          <w:color w:val="000000" w:themeColor="text1"/>
          <w:sz w:val="24"/>
          <w:szCs w:val="24"/>
        </w:rPr>
        <w:t>Richiesta FINCO</w:t>
      </w:r>
    </w:p>
    <w:p w14:paraId="150F5C98" w14:textId="5A90D921"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Chiarire</w:t>
      </w:r>
      <w:r w:rsidRPr="00233303">
        <w:rPr>
          <w:rStyle w:val="Corpodeltesto"/>
          <w:rFonts w:ascii="Times New Roman" w:hAnsi="Times New Roman" w:cs="Times New Roman"/>
          <w:smallCaps/>
          <w:color w:val="000000" w:themeColor="text1"/>
          <w:sz w:val="24"/>
          <w:szCs w:val="24"/>
        </w:rPr>
        <w:t xml:space="preserve"> in via normativa che il ritardato pagamento da parte dell’appaltatore </w:t>
      </w:r>
      <w:r w:rsidR="002D3BE6">
        <w:rPr>
          <w:rStyle w:val="Corpodeltesto"/>
          <w:rFonts w:ascii="Times New Roman" w:hAnsi="Times New Roman" w:cs="Times New Roman"/>
          <w:smallCaps/>
          <w:color w:val="000000" w:themeColor="text1"/>
          <w:sz w:val="24"/>
          <w:szCs w:val="24"/>
        </w:rPr>
        <w:t xml:space="preserve">nei confronti della sua filiera </w:t>
      </w:r>
      <w:r w:rsidRPr="00233303">
        <w:rPr>
          <w:rStyle w:val="Corpodeltesto"/>
          <w:rFonts w:ascii="Times New Roman" w:hAnsi="Times New Roman" w:cs="Times New Roman"/>
          <w:smallCaps/>
          <w:color w:val="000000" w:themeColor="text1"/>
          <w:sz w:val="24"/>
          <w:szCs w:val="24"/>
        </w:rPr>
        <w:t xml:space="preserve">integra l’inadempimento di cui all’art. 119, comma 11, del </w:t>
      </w:r>
      <w:proofErr w:type="spellStart"/>
      <w:r w:rsidRPr="00233303">
        <w:rPr>
          <w:rStyle w:val="Corpodeltesto"/>
          <w:rFonts w:ascii="Times New Roman" w:hAnsi="Times New Roman" w:cs="Times New Roman"/>
          <w:smallCaps/>
          <w:color w:val="000000" w:themeColor="text1"/>
          <w:sz w:val="24"/>
          <w:szCs w:val="24"/>
        </w:rPr>
        <w:t>D.Lgs.</w:t>
      </w:r>
      <w:proofErr w:type="spellEnd"/>
      <w:r w:rsidRPr="00233303">
        <w:rPr>
          <w:rStyle w:val="Corpodeltesto"/>
          <w:rFonts w:ascii="Times New Roman" w:hAnsi="Times New Roman" w:cs="Times New Roman"/>
          <w:smallCaps/>
          <w:color w:val="000000" w:themeColor="text1"/>
          <w:sz w:val="24"/>
          <w:szCs w:val="24"/>
        </w:rPr>
        <w:t xml:space="preserve"> 36/2023, con conseguente pagamento diretto del subappaltatore</w:t>
      </w:r>
      <w:r w:rsidR="002D3BE6">
        <w:rPr>
          <w:rStyle w:val="Corpodeltesto"/>
          <w:rFonts w:ascii="Times New Roman" w:hAnsi="Times New Roman" w:cs="Times New Roman"/>
          <w:smallCaps/>
          <w:color w:val="000000" w:themeColor="text1"/>
          <w:sz w:val="24"/>
          <w:szCs w:val="24"/>
        </w:rPr>
        <w:t xml:space="preserve">  e dei subcontraenti </w:t>
      </w:r>
      <w:r w:rsidRPr="00233303">
        <w:rPr>
          <w:rStyle w:val="Corpodeltesto"/>
          <w:rFonts w:ascii="Times New Roman" w:hAnsi="Times New Roman" w:cs="Times New Roman"/>
          <w:smallCaps/>
          <w:color w:val="000000" w:themeColor="text1"/>
          <w:sz w:val="24"/>
          <w:szCs w:val="24"/>
        </w:rPr>
        <w:t xml:space="preserve"> da parte della stazione appaltante.</w:t>
      </w:r>
    </w:p>
    <w:p w14:paraId="095FE8F2"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Introdurre</w:t>
      </w:r>
      <w:r w:rsidRPr="00233303">
        <w:rPr>
          <w:rStyle w:val="Corpodeltesto"/>
          <w:rFonts w:ascii="Times New Roman" w:hAnsi="Times New Roman" w:cs="Times New Roman"/>
          <w:smallCaps/>
          <w:color w:val="000000" w:themeColor="text1"/>
          <w:sz w:val="24"/>
          <w:szCs w:val="24"/>
        </w:rPr>
        <w:t xml:space="preserve"> un meccanismo operativo di compensazione diretta tra crediti e debiti verso il Fisco.</w:t>
      </w:r>
    </w:p>
    <w:p w14:paraId="3F784875" w14:textId="77777777"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Dare effettiva</w:t>
      </w:r>
      <w:r w:rsidRPr="00233303">
        <w:rPr>
          <w:rStyle w:val="Corpodeltesto"/>
          <w:rFonts w:ascii="Times New Roman" w:hAnsi="Times New Roman" w:cs="Times New Roman"/>
          <w:smallCaps/>
          <w:color w:val="000000" w:themeColor="text1"/>
          <w:sz w:val="24"/>
          <w:szCs w:val="24"/>
        </w:rPr>
        <w:t xml:space="preserve"> attuazione all’art. 2, lettera h), della Legge 180/2011 (Statuto delle Imprese) in materia di accesso al credito a condizioni eque e non vessatorie.</w:t>
      </w:r>
    </w:p>
    <w:p w14:paraId="0480815B" w14:textId="2473FE59" w:rsidR="00233303" w:rsidRPr="00233303" w:rsidRDefault="00233303" w:rsidP="0023330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Rafforzare</w:t>
      </w:r>
      <w:r w:rsidRPr="00233303">
        <w:rPr>
          <w:rStyle w:val="Corpodeltesto"/>
          <w:rFonts w:ascii="Times New Roman" w:hAnsi="Times New Roman" w:cs="Times New Roman"/>
          <w:smallCaps/>
          <w:color w:val="000000" w:themeColor="text1"/>
          <w:sz w:val="24"/>
          <w:szCs w:val="24"/>
        </w:rPr>
        <w:t xml:space="preserve"> l’azione del Dipartimento di Banca d’Italia competente per la tutela della clientela</w:t>
      </w:r>
      <w:r w:rsidR="002D3BE6">
        <w:rPr>
          <w:rStyle w:val="Corpodeltesto"/>
          <w:rFonts w:ascii="Times New Roman" w:hAnsi="Times New Roman" w:cs="Times New Roman"/>
          <w:smallCaps/>
          <w:color w:val="000000" w:themeColor="text1"/>
          <w:sz w:val="24"/>
          <w:szCs w:val="24"/>
        </w:rPr>
        <w:t xml:space="preserve"> delle banche </w:t>
      </w:r>
      <w:r w:rsidRPr="00233303">
        <w:rPr>
          <w:rStyle w:val="Corpodeltesto"/>
          <w:rFonts w:ascii="Times New Roman" w:hAnsi="Times New Roman" w:cs="Times New Roman"/>
          <w:smallCaps/>
          <w:color w:val="000000" w:themeColor="text1"/>
          <w:sz w:val="24"/>
          <w:szCs w:val="24"/>
        </w:rPr>
        <w:t xml:space="preserve"> nei confronti </w:t>
      </w:r>
      <w:r w:rsidR="00761BFC">
        <w:rPr>
          <w:rStyle w:val="Corpodeltesto"/>
          <w:rFonts w:ascii="Times New Roman" w:hAnsi="Times New Roman" w:cs="Times New Roman"/>
          <w:smallCaps/>
          <w:color w:val="000000" w:themeColor="text1"/>
          <w:sz w:val="24"/>
          <w:szCs w:val="24"/>
        </w:rPr>
        <w:t xml:space="preserve">delle </w:t>
      </w:r>
      <w:r w:rsidRPr="00233303">
        <w:rPr>
          <w:rStyle w:val="Corpodeltesto"/>
          <w:rFonts w:ascii="Times New Roman" w:hAnsi="Times New Roman" w:cs="Times New Roman"/>
          <w:smallCaps/>
          <w:color w:val="000000" w:themeColor="text1"/>
          <w:sz w:val="24"/>
          <w:szCs w:val="24"/>
        </w:rPr>
        <w:t>PMI</w:t>
      </w:r>
      <w:r w:rsidR="002D3BE6">
        <w:rPr>
          <w:rStyle w:val="Corpodeltesto"/>
          <w:rFonts w:ascii="Times New Roman" w:hAnsi="Times New Roman" w:cs="Times New Roman"/>
          <w:smallCaps/>
          <w:color w:val="000000" w:themeColor="text1"/>
          <w:sz w:val="24"/>
          <w:szCs w:val="24"/>
        </w:rPr>
        <w:t>.</w:t>
      </w:r>
    </w:p>
    <w:p w14:paraId="50EF3329" w14:textId="136FEB60" w:rsidR="00233303" w:rsidRDefault="00233303" w:rsidP="00233303">
      <w:pPr>
        <w:pStyle w:val="Corpodeltesto0"/>
        <w:spacing w:after="0" w:line="360" w:lineRule="auto"/>
        <w:ind w:left="426" w:right="390"/>
        <w:jc w:val="both"/>
      </w:pPr>
    </w:p>
    <w:p w14:paraId="47A57E44" w14:textId="32E9DFFA" w:rsidR="00CB6E4F" w:rsidRDefault="00CB6E4F" w:rsidP="00233303">
      <w:pPr>
        <w:pStyle w:val="Corpodeltesto0"/>
        <w:spacing w:after="0" w:line="360" w:lineRule="auto"/>
        <w:ind w:left="426" w:right="390"/>
        <w:jc w:val="both"/>
      </w:pPr>
    </w:p>
    <w:p w14:paraId="51425B87" w14:textId="79BE1E7C" w:rsidR="00CB6E4F" w:rsidRDefault="00CB6E4F" w:rsidP="00233303">
      <w:pPr>
        <w:pStyle w:val="Corpodeltesto0"/>
        <w:spacing w:after="0" w:line="360" w:lineRule="auto"/>
        <w:ind w:left="426" w:right="390"/>
        <w:jc w:val="both"/>
      </w:pPr>
    </w:p>
    <w:p w14:paraId="0DA47017" w14:textId="786CCB57" w:rsidR="00CB6E4F" w:rsidRDefault="00CB6E4F" w:rsidP="00233303">
      <w:pPr>
        <w:pStyle w:val="Corpodeltesto0"/>
        <w:spacing w:after="0" w:line="360" w:lineRule="auto"/>
        <w:ind w:left="426" w:right="390"/>
        <w:jc w:val="both"/>
      </w:pPr>
    </w:p>
    <w:p w14:paraId="00C1B029" w14:textId="218FC992" w:rsidR="00CB6E4F" w:rsidRDefault="00CB6E4F" w:rsidP="00233303">
      <w:pPr>
        <w:pStyle w:val="Corpodeltesto0"/>
        <w:spacing w:after="0" w:line="360" w:lineRule="auto"/>
        <w:ind w:left="426" w:right="390"/>
        <w:jc w:val="both"/>
      </w:pPr>
    </w:p>
    <w:p w14:paraId="2434B41E" w14:textId="14EEAC38" w:rsidR="00CB6E4F" w:rsidRDefault="00CB6E4F" w:rsidP="00233303">
      <w:pPr>
        <w:pStyle w:val="Corpodeltesto0"/>
        <w:spacing w:after="0" w:line="360" w:lineRule="auto"/>
        <w:ind w:left="426" w:right="390"/>
        <w:jc w:val="both"/>
      </w:pPr>
    </w:p>
    <w:p w14:paraId="23519CDA" w14:textId="0CFB1161" w:rsidR="00CB6E4F" w:rsidRDefault="00CB6E4F" w:rsidP="00233303">
      <w:pPr>
        <w:pStyle w:val="Corpodeltesto0"/>
        <w:spacing w:after="0" w:line="360" w:lineRule="auto"/>
        <w:ind w:left="426" w:right="390"/>
        <w:jc w:val="both"/>
      </w:pPr>
    </w:p>
    <w:p w14:paraId="16D67E96" w14:textId="77777777" w:rsidR="00CB6E4F" w:rsidRDefault="00CB6E4F" w:rsidP="00233303">
      <w:pPr>
        <w:pStyle w:val="Corpodeltesto0"/>
        <w:spacing w:after="0" w:line="360" w:lineRule="auto"/>
        <w:ind w:left="426" w:right="390"/>
        <w:jc w:val="both"/>
      </w:pPr>
    </w:p>
    <w:p w14:paraId="31AC61A9" w14:textId="7228BB67" w:rsidR="00233303" w:rsidRPr="00CB6E4F" w:rsidRDefault="00233303" w:rsidP="00233303">
      <w:pPr>
        <w:pStyle w:val="Titolo1"/>
        <w:spacing w:line="360" w:lineRule="auto"/>
        <w:ind w:left="360" w:right="390"/>
        <w:rPr>
          <w:rFonts w:cs="Times New Roman"/>
          <w:sz w:val="28"/>
          <w:szCs w:val="28"/>
        </w:rPr>
      </w:pPr>
      <w:r w:rsidRPr="00CB6E4F">
        <w:rPr>
          <w:rFonts w:cs="Times New Roman"/>
          <w:sz w:val="28"/>
          <w:szCs w:val="28"/>
        </w:rPr>
        <w:lastRenderedPageBreak/>
        <w:t>6bis.     CARTELLE ESATTORIALI, RISCOSSIONE E RIENTRO IN BON</w:t>
      </w:r>
      <w:r w:rsidR="00CB6E4F">
        <w:rPr>
          <w:rFonts w:cs="Times New Roman"/>
          <w:sz w:val="28"/>
          <w:szCs w:val="28"/>
        </w:rPr>
        <w:t>U</w:t>
      </w:r>
      <w:r w:rsidRPr="00CB6E4F">
        <w:rPr>
          <w:rFonts w:cs="Times New Roman"/>
          <w:sz w:val="28"/>
          <w:szCs w:val="28"/>
        </w:rPr>
        <w:t>S DELLE IMPRESE</w:t>
      </w:r>
    </w:p>
    <w:p w14:paraId="4397A87D" w14:textId="6867C267" w:rsidR="00233303" w:rsidRPr="00233303" w:rsidRDefault="00233303" w:rsidP="00444DA4">
      <w:pPr>
        <w:pStyle w:val="Corpodeltesto0"/>
        <w:spacing w:before="240" w:line="360" w:lineRule="auto"/>
        <w:ind w:left="426" w:right="390"/>
        <w:jc w:val="both"/>
        <w:rPr>
          <w:rStyle w:val="Corpodeltesto"/>
          <w:rFonts w:ascii="Times New Roman" w:hAnsi="Times New Roman" w:cs="Times New Roman"/>
          <w:sz w:val="28"/>
          <w:szCs w:val="28"/>
        </w:rPr>
      </w:pPr>
      <w:r w:rsidRPr="00233303">
        <w:rPr>
          <w:rStyle w:val="Corpodeltesto"/>
          <w:rFonts w:ascii="Times New Roman" w:hAnsi="Times New Roman" w:cs="Times New Roman"/>
          <w:sz w:val="28"/>
          <w:szCs w:val="28"/>
        </w:rPr>
        <w:t>Il tema della riscossione merita un capitolo autonomo, perché è il punto nel quale il ritardato pagamento – pubblico e privato – descritto nel Capitolo precedente si trasforma in inadempimento fiscale dell’impresa, con conseguenze che vanno molto oltre il rapporto con l’Erario.</w:t>
      </w:r>
    </w:p>
    <w:p w14:paraId="07696AAF" w14:textId="4B714EF2" w:rsidR="00233303" w:rsidRPr="00233303" w:rsidRDefault="00233303" w:rsidP="00444DA4">
      <w:pPr>
        <w:pStyle w:val="Corpodeltesto0"/>
        <w:spacing w:line="360" w:lineRule="auto"/>
        <w:ind w:left="426" w:right="390"/>
        <w:jc w:val="both"/>
        <w:rPr>
          <w:rStyle w:val="Corpodeltesto"/>
          <w:rFonts w:ascii="Times New Roman" w:hAnsi="Times New Roman" w:cs="Times New Roman"/>
          <w:sz w:val="28"/>
          <w:szCs w:val="28"/>
        </w:rPr>
      </w:pPr>
      <w:r w:rsidRPr="00233303">
        <w:rPr>
          <w:rStyle w:val="Corpodeltesto"/>
          <w:rFonts w:ascii="Times New Roman" w:hAnsi="Times New Roman" w:cs="Times New Roman"/>
          <w:sz w:val="28"/>
          <w:szCs w:val="28"/>
        </w:rPr>
        <w:t>I numeri sono noti e istituzionalmente documentati. Secondo l’audizione del Dipartimento delle Finanze del Ministero dell’Economia e delle Finanze del 26 marzo 2025, al 31 gennaio 2025 il valore residuo dei carichi affidati all’Agente della riscossione dal 2000 al 2024 ammontava a circa 1.272,9 miliardi di euro, a fronte di nuovi carichi affidati per circa 80 miliardi l’anno e di riscossioni annue comprese tra i 10 e i 15 miliardi. La Corte dei conti, nella relazione sul bilancio dell’Agenzia delle entrate-Riscossione, riferisce un carico residuo di 1.274 miliardi al 2024, di cui 511,5 miliardi di difficile o impossibile recupero, e stima in circa 102 miliardi il magazzino sul quale le azioni di recupero possono risultare effettivamente efficaci.</w:t>
      </w:r>
    </w:p>
    <w:p w14:paraId="7A3ED934" w14:textId="03D0C9F4" w:rsidR="00233303" w:rsidRPr="00233303" w:rsidRDefault="00233303" w:rsidP="00444DA4">
      <w:pPr>
        <w:pStyle w:val="Corpodeltesto0"/>
        <w:spacing w:line="360" w:lineRule="auto"/>
        <w:ind w:left="426" w:right="390"/>
        <w:jc w:val="both"/>
        <w:rPr>
          <w:rStyle w:val="Corpodeltesto"/>
          <w:rFonts w:ascii="Times New Roman" w:hAnsi="Times New Roman" w:cs="Times New Roman"/>
          <w:sz w:val="28"/>
          <w:szCs w:val="28"/>
        </w:rPr>
      </w:pPr>
      <w:r w:rsidRPr="00233303">
        <w:rPr>
          <w:rStyle w:val="Corpodeltesto"/>
          <w:rFonts w:ascii="Times New Roman" w:hAnsi="Times New Roman" w:cs="Times New Roman"/>
          <w:sz w:val="28"/>
          <w:szCs w:val="28"/>
        </w:rPr>
        <w:t>Si tratta di un sistema che non funziona né per l’Erario, che incassa una frazione minima di quanto iscritto a ruolo, né per le imprese, che restano bloccate da posizioni spesso non liquidabili. Il quadro si è peraltro irrigidito: l’art. 1, comma 116, della Legge 30 dicembre 2025, n. 199 (Legge di Bilancio 2026) ha ridotto da 100.000 a 50.000 euro la soglia di ruoli scaduti oltre la quale è preclusa la compensazione orizzontale in F24, oggi disciplinata nel Testo Unico in materia di versamenti e di riscossione (</w:t>
      </w:r>
      <w:proofErr w:type="spellStart"/>
      <w:r w:rsidRPr="00233303">
        <w:rPr>
          <w:rStyle w:val="Corpodeltesto"/>
          <w:rFonts w:ascii="Times New Roman" w:hAnsi="Times New Roman" w:cs="Times New Roman"/>
          <w:sz w:val="28"/>
          <w:szCs w:val="28"/>
        </w:rPr>
        <w:t>D.Lgs.</w:t>
      </w:r>
      <w:proofErr w:type="spellEnd"/>
      <w:r w:rsidRPr="00233303">
        <w:rPr>
          <w:rStyle w:val="Corpodeltesto"/>
          <w:rFonts w:ascii="Times New Roman" w:hAnsi="Times New Roman" w:cs="Times New Roman"/>
          <w:sz w:val="28"/>
          <w:szCs w:val="28"/>
        </w:rPr>
        <w:t xml:space="preserve"> 33/2025) e, prima, dall’art. 37, comma 49-quinquies, del D.L. 223/2006. Il divieto opera sull’intero credito e non sulla sola parte eccedente il carico iscritto a ruolo.</w:t>
      </w:r>
    </w:p>
    <w:p w14:paraId="4D622C17" w14:textId="27AF07B5" w:rsidR="00233303" w:rsidRPr="00233303" w:rsidRDefault="00233303" w:rsidP="00444DA4">
      <w:pPr>
        <w:pStyle w:val="Corpodeltesto0"/>
        <w:spacing w:line="360" w:lineRule="auto"/>
        <w:ind w:left="426" w:right="390"/>
        <w:jc w:val="both"/>
        <w:rPr>
          <w:rStyle w:val="Corpodeltesto"/>
          <w:rFonts w:ascii="Times New Roman" w:hAnsi="Times New Roman" w:cs="Times New Roman"/>
          <w:sz w:val="28"/>
          <w:szCs w:val="28"/>
        </w:rPr>
      </w:pPr>
      <w:r w:rsidRPr="00233303">
        <w:rPr>
          <w:rStyle w:val="Corpodeltesto"/>
          <w:rFonts w:ascii="Times New Roman" w:hAnsi="Times New Roman" w:cs="Times New Roman"/>
          <w:sz w:val="28"/>
          <w:szCs w:val="28"/>
        </w:rPr>
        <w:t xml:space="preserve">Il paradosso è evidente, ed è il cuore della questione per la nostra filiera: lo Stato </w:t>
      </w:r>
      <w:r w:rsidRPr="00233303">
        <w:rPr>
          <w:rStyle w:val="Corpodeltesto"/>
          <w:rFonts w:ascii="Times New Roman" w:hAnsi="Times New Roman" w:cs="Times New Roman"/>
          <w:sz w:val="28"/>
          <w:szCs w:val="28"/>
        </w:rPr>
        <w:lastRenderedPageBreak/>
        <w:t>che paga in ritardo preclude al proprio creditore la compensazione, gli impedisce di incassare i corrispettivi pubblici attraverso la verifica di cui all’art. 48-bis del D.P.R. 602/1973, ne compromette il DURC e, per conseguenza, la partecipazione alle gare, determinando infine la segnalazione nelle banche dati creditizie e la chiusura dell’accesso al credito bancario.</w:t>
      </w:r>
    </w:p>
    <w:p w14:paraId="6C6B113D" w14:textId="5FF2863E" w:rsidR="00233303" w:rsidRPr="00233303" w:rsidRDefault="00233303" w:rsidP="00444DA4">
      <w:pPr>
        <w:pStyle w:val="Corpodeltesto0"/>
        <w:spacing w:line="360" w:lineRule="auto"/>
        <w:ind w:left="426" w:right="390"/>
        <w:jc w:val="both"/>
        <w:rPr>
          <w:rStyle w:val="Corpodeltesto"/>
          <w:rFonts w:ascii="Times New Roman" w:hAnsi="Times New Roman" w:cs="Times New Roman"/>
          <w:sz w:val="28"/>
          <w:szCs w:val="28"/>
        </w:rPr>
      </w:pPr>
      <w:r w:rsidRPr="00233303">
        <w:rPr>
          <w:rStyle w:val="Corpodeltesto"/>
          <w:rFonts w:ascii="Times New Roman" w:hAnsi="Times New Roman" w:cs="Times New Roman"/>
          <w:sz w:val="28"/>
          <w:szCs w:val="28"/>
        </w:rPr>
        <w:t>La Legge di Bilancio 2026 ha introdotto, agli artt. 1, commi 82 e seguenti, la cosiddetta Rottamazione-quinquies, riferita ai carichi affidati dal 1° gennaio 2000 al 31 dicembre 2023, con estinzione in unica soluzione o in un massimo di 54 rate bimestrali e con esclusione dei debiti già regolarmente in corso di pagamento nella Rottamazione-quater alla data del 30 settembre 2025; la Legge 88/2026, di conversione del D.L. 38/2026, ne ha esteso l’ambito ai carichi affidati da Regioni ed enti locali. Sono misure utili, ma che non risolvono il problema strutturale: il perimetro è limitato, la platea esclusa è ampia e la reiterazione periodica delle definizioni agevolate penalizza, di fatto, le imprese che hanno pagato.</w:t>
      </w:r>
    </w:p>
    <w:p w14:paraId="1349AEEC" w14:textId="1CBEBED1" w:rsidR="00233303" w:rsidRPr="00233303" w:rsidRDefault="00233303" w:rsidP="00444DA4">
      <w:pPr>
        <w:pStyle w:val="Corpodeltesto0"/>
        <w:spacing w:line="360" w:lineRule="auto"/>
        <w:ind w:left="426" w:right="390"/>
        <w:jc w:val="both"/>
        <w:rPr>
          <w:rStyle w:val="Corpodeltesto"/>
          <w:rFonts w:ascii="Times New Roman" w:hAnsi="Times New Roman" w:cs="Times New Roman"/>
          <w:sz w:val="28"/>
          <w:szCs w:val="28"/>
        </w:rPr>
      </w:pPr>
      <w:r w:rsidRPr="00233303">
        <w:rPr>
          <w:rStyle w:val="Corpodeltesto"/>
          <w:rFonts w:ascii="Times New Roman" w:hAnsi="Times New Roman" w:cs="Times New Roman"/>
          <w:sz w:val="28"/>
          <w:szCs w:val="28"/>
        </w:rPr>
        <w:t xml:space="preserve">Nella medesima direzione si muovono il discarico automatico dei carichi non riscossi entro il quinto anno dall’affidamento, introdotto dal </w:t>
      </w:r>
      <w:proofErr w:type="spellStart"/>
      <w:r w:rsidRPr="00233303">
        <w:rPr>
          <w:rStyle w:val="Corpodeltesto"/>
          <w:rFonts w:ascii="Times New Roman" w:hAnsi="Times New Roman" w:cs="Times New Roman"/>
          <w:sz w:val="28"/>
          <w:szCs w:val="28"/>
        </w:rPr>
        <w:t>D.Lgs.</w:t>
      </w:r>
      <w:proofErr w:type="spellEnd"/>
      <w:r w:rsidRPr="00233303">
        <w:rPr>
          <w:rStyle w:val="Corpodeltesto"/>
          <w:rFonts w:ascii="Times New Roman" w:hAnsi="Times New Roman" w:cs="Times New Roman"/>
          <w:sz w:val="28"/>
          <w:szCs w:val="28"/>
        </w:rPr>
        <w:t xml:space="preserve"> 110/2024, e l’ampliamento della rateazione ordinaria, oggi concessa su semplice richiesta fino a 84 rate per i ruoli non superiori a 120.000 euro e fino a 120 rate in presenza di difficoltà documentata. È la conferma che la direzione intrapresa dal legislatore è corretta: va però portata a compimento.</w:t>
      </w:r>
    </w:p>
    <w:p w14:paraId="10882390" w14:textId="19AFECC4" w:rsidR="00233303" w:rsidRPr="00444DA4" w:rsidRDefault="00233303" w:rsidP="00444DA4">
      <w:pPr>
        <w:pStyle w:val="Corpodeltesto0"/>
        <w:spacing w:line="360" w:lineRule="auto"/>
        <w:ind w:left="426" w:right="390"/>
        <w:jc w:val="both"/>
        <w:rPr>
          <w:rStyle w:val="Corpodeltesto"/>
          <w:rFonts w:ascii="Times New Roman" w:hAnsi="Times New Roman" w:cs="Times New Roman"/>
          <w:sz w:val="28"/>
          <w:szCs w:val="28"/>
        </w:rPr>
      </w:pPr>
      <w:r w:rsidRPr="00233303">
        <w:rPr>
          <w:rStyle w:val="Corpodeltesto"/>
          <w:rFonts w:ascii="Times New Roman" w:hAnsi="Times New Roman" w:cs="Times New Roman"/>
          <w:sz w:val="28"/>
          <w:szCs w:val="28"/>
        </w:rPr>
        <w:t>Riportare in bonis le imprese dichiaranti: una scelta di politica industriale, non una sanatoria</w:t>
      </w:r>
      <w:r w:rsidR="00B940E7">
        <w:rPr>
          <w:rStyle w:val="Corpodeltesto"/>
          <w:rFonts w:ascii="Times New Roman" w:hAnsi="Times New Roman" w:cs="Times New Roman"/>
          <w:sz w:val="28"/>
          <w:szCs w:val="28"/>
        </w:rPr>
        <w:t>.</w:t>
      </w:r>
      <w:r w:rsidR="00CB6E4F">
        <w:rPr>
          <w:rStyle w:val="Corpodeltesto"/>
          <w:rFonts w:ascii="Times New Roman" w:hAnsi="Times New Roman" w:cs="Times New Roman"/>
          <w:sz w:val="28"/>
          <w:szCs w:val="28"/>
        </w:rPr>
        <w:t xml:space="preserve"> </w:t>
      </w:r>
      <w:r w:rsidRPr="00233303">
        <w:rPr>
          <w:rStyle w:val="Corpodeltesto"/>
          <w:rFonts w:ascii="Times New Roman" w:hAnsi="Times New Roman" w:cs="Times New Roman"/>
          <w:sz w:val="28"/>
          <w:szCs w:val="28"/>
        </w:rPr>
        <w:t xml:space="preserve">Dentro il magazzino della riscossione esiste una componente che merita una considerazione distinta e che oggi nessuno strumento intercetta: quella delle imprese che hanno regolarmente presentato tutte le dichiarazioni e che, per ragioni sostanziali e documentabili, non sono riuscite a far fronte ai versamenti. Non si tratta di evasione, né di occultamento di materia imponibile: si tratta di imposte dichiarate dal contribuente, note all’Amministrazione, il cui mancato versamento </w:t>
      </w:r>
      <w:r w:rsidRPr="00233303">
        <w:rPr>
          <w:rStyle w:val="Corpodeltesto"/>
          <w:rFonts w:ascii="Times New Roman" w:hAnsi="Times New Roman" w:cs="Times New Roman"/>
          <w:sz w:val="28"/>
          <w:szCs w:val="28"/>
        </w:rPr>
        <w:lastRenderedPageBreak/>
        <w:t>è in larga misura l’effetto finale della catena di ritardati pagamenti descritta in questo documento. In non pochi casi lo Stato è, contemporaneamente, creditore di quell’impresa e suo debitore.</w:t>
      </w:r>
      <w:r w:rsidR="00CB6E4F">
        <w:rPr>
          <w:rStyle w:val="Corpodeltesto"/>
          <w:rFonts w:ascii="Times New Roman" w:hAnsi="Times New Roman" w:cs="Times New Roman"/>
          <w:sz w:val="28"/>
          <w:szCs w:val="28"/>
        </w:rPr>
        <w:t xml:space="preserve"> </w:t>
      </w:r>
      <w:r w:rsidRPr="00233303">
        <w:rPr>
          <w:rStyle w:val="Corpodeltesto"/>
          <w:rFonts w:ascii="Times New Roman" w:hAnsi="Times New Roman" w:cs="Times New Roman"/>
          <w:sz w:val="28"/>
          <w:szCs w:val="28"/>
        </w:rPr>
        <w:t>Il risultato è la paralisi di soggetti produttivi ancora perfettamente vitali. Un’impresa in queste condizioni non paga il proprio debito fiscale, non assume, non investe e spesso cessa, trasformando un credito teoricamente recuperabile in perdita definitiva per l’Erario e in perdita di occupazione e di competenze per il Paese.</w:t>
      </w:r>
    </w:p>
    <w:p w14:paraId="274AD867" w14:textId="488B8F5F" w:rsidR="00233303" w:rsidRPr="00444DA4" w:rsidRDefault="00233303" w:rsidP="00444DA4">
      <w:pPr>
        <w:pStyle w:val="Corpodeltesto0"/>
        <w:spacing w:line="360" w:lineRule="auto"/>
        <w:ind w:left="426" w:right="390"/>
        <w:jc w:val="both"/>
        <w:rPr>
          <w:rStyle w:val="Corpodeltesto"/>
          <w:rFonts w:ascii="Times New Roman" w:hAnsi="Times New Roman" w:cs="Times New Roman"/>
          <w:b/>
          <w:bCs/>
          <w:sz w:val="28"/>
          <w:szCs w:val="28"/>
        </w:rPr>
      </w:pPr>
      <w:r w:rsidRPr="00B940E7">
        <w:rPr>
          <w:rStyle w:val="Corpodeltesto"/>
          <w:rFonts w:ascii="Times New Roman" w:hAnsi="Times New Roman" w:cs="Times New Roman"/>
          <w:b/>
          <w:bCs/>
          <w:sz w:val="28"/>
          <w:szCs w:val="28"/>
        </w:rPr>
        <w:t>L’Italia ha bisogno delle proprie imprese e delle professionalità dei loro collaboratori: in un contesto demografico e di scarsità di manodopera specializzata quale quello illustrato nei Capitoli precedenti, ogni impresa che esce dal mercato per una crisi di liquidità pregressa è un patrimonio tecnico che non viene ricostituito.</w:t>
      </w:r>
    </w:p>
    <w:p w14:paraId="60CDE0E5" w14:textId="48558345" w:rsidR="00233303" w:rsidRPr="00233303" w:rsidRDefault="00233303" w:rsidP="00233303">
      <w:pPr>
        <w:pStyle w:val="Corpodeltesto0"/>
        <w:spacing w:after="0" w:line="360" w:lineRule="auto"/>
        <w:ind w:left="426" w:right="390"/>
        <w:jc w:val="both"/>
        <w:rPr>
          <w:rStyle w:val="Corpodeltesto"/>
          <w:rFonts w:ascii="Times New Roman" w:hAnsi="Times New Roman" w:cs="Times New Roman"/>
          <w:sz w:val="28"/>
          <w:szCs w:val="28"/>
        </w:rPr>
      </w:pPr>
      <w:r w:rsidRPr="00233303">
        <w:rPr>
          <w:rStyle w:val="Corpodeltesto"/>
          <w:rFonts w:ascii="Times New Roman" w:hAnsi="Times New Roman" w:cs="Times New Roman"/>
          <w:sz w:val="28"/>
          <w:szCs w:val="28"/>
        </w:rPr>
        <w:t>Occorre allora prendere atto di una asimmetria che l’ordinamento già oggi presenta. La falcidia e la dilazione del debito tributario sono ammesse negli accordi di ristrutturazione (art. 63 del Codice della crisi d’impresa e dell’insolvenza) e nel concordato preventivo (art. 88 CCII), così come l’accordo transattivo con le Agenzie fiscali e con l’Agenzia delle entrate-Riscossione è ammesso nell’ambito della composizione negoziata (art. 23, comma 2-bis, CCII). Ne consegue che, per accedere a una definizione sostenibile del proprio debito fiscale, un’impresa deve prima dichiararsi in crisi, mentre all’impresa che intende restare in bonis, in continuità e con i propri dipendenti, non è offerto alcuno strumento equivalente. È una asimmetria che premia il dissesto e penalizza la resistenza.</w:t>
      </w:r>
      <w:r w:rsidR="00CB6E4F">
        <w:rPr>
          <w:rStyle w:val="Corpodeltesto"/>
          <w:rFonts w:ascii="Times New Roman" w:hAnsi="Times New Roman" w:cs="Times New Roman"/>
          <w:sz w:val="28"/>
          <w:szCs w:val="28"/>
        </w:rPr>
        <w:t xml:space="preserve"> </w:t>
      </w:r>
      <w:r w:rsidRPr="00233303">
        <w:rPr>
          <w:rStyle w:val="Corpodeltesto"/>
          <w:rFonts w:ascii="Times New Roman" w:hAnsi="Times New Roman" w:cs="Times New Roman"/>
          <w:sz w:val="28"/>
          <w:szCs w:val="28"/>
        </w:rPr>
        <w:t xml:space="preserve">La Federazione non chiede una sanatoria generalizzata e indiscriminata: oltre a risultare iniqua verso le imprese adempienti, essa sarebbe incompatibile con il diritto dell’Unione per la parte relativa ai tributi armonizzati, come statuito dalla Corte di giustizia dell’Unione Europea nella sentenza del 17 luglio 2008, causa C-132/06, che ha censurato la rinuncia generale e indiscriminata all’accertamento delle operazioni </w:t>
      </w:r>
      <w:r w:rsidRPr="00233303">
        <w:rPr>
          <w:rStyle w:val="Corpodeltesto"/>
          <w:rFonts w:ascii="Times New Roman" w:hAnsi="Times New Roman" w:cs="Times New Roman"/>
          <w:sz w:val="28"/>
          <w:szCs w:val="28"/>
        </w:rPr>
        <w:lastRenderedPageBreak/>
        <w:t>imponibili. Si chiede una misura selettiva, condizionata e verificabile, riservata a chi ha dichiarato tutto e non ha potuto versare.</w:t>
      </w:r>
    </w:p>
    <w:p w14:paraId="523B301B" w14:textId="43B16C0D" w:rsidR="00B06EE9" w:rsidRDefault="00B06EE9" w:rsidP="0080778E">
      <w:pPr>
        <w:pStyle w:val="Corpodeltesto0"/>
        <w:spacing w:after="0" w:line="360" w:lineRule="auto"/>
        <w:ind w:left="426" w:right="390"/>
        <w:jc w:val="both"/>
        <w:rPr>
          <w:rStyle w:val="Corpodeltesto"/>
          <w:rFonts w:ascii="Times New Roman" w:hAnsi="Times New Roman" w:cs="Times New Roman"/>
          <w:sz w:val="28"/>
          <w:szCs w:val="28"/>
        </w:rPr>
      </w:pPr>
    </w:p>
    <w:p w14:paraId="6459374A" w14:textId="77777777" w:rsidR="00233303" w:rsidRPr="00233303" w:rsidRDefault="00233303" w:rsidP="00233303">
      <w:pPr>
        <w:pStyle w:val="Corpodeltesto0"/>
        <w:pBdr>
          <w:top w:val="single" w:sz="8" w:space="4" w:color="1B6B38"/>
          <w:left w:val="single" w:sz="8" w:space="4" w:color="1B6B38"/>
          <w:bottom w:val="single" w:sz="8" w:space="4" w:color="1B6B38"/>
          <w:right w:val="single" w:sz="8" w:space="4" w:color="1B6B38"/>
        </w:pBdr>
        <w:spacing w:after="0" w:line="360" w:lineRule="auto"/>
        <w:ind w:left="426" w:right="390"/>
        <w:jc w:val="both"/>
        <w:rPr>
          <w:smallCaps/>
          <w:color w:val="000000" w:themeColor="text1"/>
          <w:sz w:val="24"/>
          <w:szCs w:val="24"/>
        </w:rPr>
      </w:pPr>
      <w:r w:rsidRPr="00233303">
        <w:rPr>
          <w:rStyle w:val="Corpodeltesto"/>
          <w:rFonts w:ascii="Times New Roman" w:hAnsi="Times New Roman" w:cs="Times New Roman"/>
          <w:b/>
          <w:bCs/>
          <w:smallCaps/>
          <w:color w:val="000000" w:themeColor="text1"/>
          <w:sz w:val="24"/>
          <w:szCs w:val="24"/>
        </w:rPr>
        <w:t>Richiesta FINCO</w:t>
      </w:r>
    </w:p>
    <w:p w14:paraId="4DAAFBFB" w14:textId="77777777" w:rsidR="00233303" w:rsidRPr="00233303" w:rsidRDefault="00233303" w:rsidP="00233303">
      <w:pPr>
        <w:pStyle w:val="Corpodeltesto0"/>
        <w:pBdr>
          <w:top w:val="single" w:sz="8" w:space="4" w:color="1B6B38"/>
          <w:left w:val="single" w:sz="8" w:space="4" w:color="1B6B38"/>
          <w:bottom w:val="single" w:sz="8" w:space="4" w:color="1B6B38"/>
          <w:right w:val="single" w:sz="8" w:space="4" w:color="1B6B38"/>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 xml:space="preserve">Introdurre </w:t>
      </w:r>
      <w:r w:rsidRPr="00233303">
        <w:rPr>
          <w:rStyle w:val="Corpodeltesto"/>
          <w:rFonts w:ascii="Times New Roman" w:hAnsi="Times New Roman" w:cs="Times New Roman"/>
          <w:smallCaps/>
          <w:color w:val="000000" w:themeColor="text1"/>
          <w:sz w:val="24"/>
          <w:szCs w:val="24"/>
        </w:rPr>
        <w:t>una definizione strutturale delle posizioni da omesso versamento riservata ai soggetti che abbiano regolarmente presentato le dichiarazioni, in assenza di contestazioni per frode, evasione o utilizzo di crediti inesistenti: stralcio integrale di sanzioni, interessi di mora e oneri di riscossione, rateazione del solo tributo fino a dieci anni, assenza di decadenza per il ritardo nella singola rata e sospensione delle azioni cautelari ed esecutive per l’intera durata del piano.</w:t>
      </w:r>
    </w:p>
    <w:p w14:paraId="3391ADD1" w14:textId="77777777" w:rsidR="00233303" w:rsidRPr="00233303" w:rsidRDefault="00233303" w:rsidP="00233303">
      <w:pPr>
        <w:pStyle w:val="Corpodeltesto0"/>
        <w:pBdr>
          <w:top w:val="single" w:sz="8" w:space="4" w:color="1B6B38"/>
          <w:left w:val="single" w:sz="8" w:space="4" w:color="1B6B38"/>
          <w:bottom w:val="single" w:sz="8" w:space="4" w:color="1B6B38"/>
          <w:right w:val="single" w:sz="8" w:space="4" w:color="1B6B38"/>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 xml:space="preserve">Estendere </w:t>
      </w:r>
      <w:r w:rsidRPr="00233303">
        <w:rPr>
          <w:rStyle w:val="Corpodeltesto"/>
          <w:rFonts w:ascii="Times New Roman" w:hAnsi="Times New Roman" w:cs="Times New Roman"/>
          <w:smallCaps/>
          <w:color w:val="000000" w:themeColor="text1"/>
          <w:sz w:val="24"/>
          <w:szCs w:val="24"/>
        </w:rPr>
        <w:t>all’impresa in bonis la logica della transazione fiscale oggi riservata alle procedure di crisi (artt. 23, comma 2-bis, 63 e 88 CCII), mediante un accordo di ristrutturazione del debito fiscale e contributivo subordinato alla continuità aziendale, al mantenimento dei livelli occupazionali e all’attestazione indipendente della sostenibilità del piano, con salvezza dell’integrale versamento del tributo per le imposte armonizzate.</w:t>
      </w:r>
    </w:p>
    <w:p w14:paraId="76C5F866" w14:textId="77777777" w:rsidR="00233303" w:rsidRPr="00233303" w:rsidRDefault="00233303" w:rsidP="00233303">
      <w:pPr>
        <w:pStyle w:val="Corpodeltesto0"/>
        <w:pBdr>
          <w:top w:val="single" w:sz="8" w:space="4" w:color="1B6B38"/>
          <w:left w:val="single" w:sz="8" w:space="4" w:color="1B6B38"/>
          <w:bottom w:val="single" w:sz="8" w:space="4" w:color="1B6B38"/>
          <w:right w:val="single" w:sz="8" w:space="4" w:color="1B6B38"/>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 xml:space="preserve">Rendere </w:t>
      </w:r>
      <w:r w:rsidRPr="00233303">
        <w:rPr>
          <w:rStyle w:val="Corpodeltesto"/>
          <w:rFonts w:ascii="Times New Roman" w:hAnsi="Times New Roman" w:cs="Times New Roman"/>
          <w:smallCaps/>
          <w:color w:val="000000" w:themeColor="text1"/>
          <w:sz w:val="24"/>
          <w:szCs w:val="24"/>
        </w:rPr>
        <w:t>obbligatoria la compensazione preliminare tra i carichi iscritti a ruolo e i crediti certificati verso la Pubblica Amministrazione della medesima impresa, prima di ogni azione di riscossione, di ogni verifica ex art. 48-bis del D.P.R. 602/1973 e di ogni preclusione alla compensazione in F24; ripristinare a 100.000 euro la soglia di cui all’art. 1, comma 116, della Legge 199/2025 e limitare il divieto alla sola parte eccedente il carico iscritto a ruolo.</w:t>
      </w:r>
    </w:p>
    <w:p w14:paraId="23D75A37" w14:textId="77777777" w:rsidR="00233303" w:rsidRPr="00233303" w:rsidRDefault="00233303" w:rsidP="00233303">
      <w:pPr>
        <w:pStyle w:val="Corpodeltesto0"/>
        <w:pBdr>
          <w:top w:val="single" w:sz="8" w:space="4" w:color="1B6B38"/>
          <w:left w:val="single" w:sz="8" w:space="4" w:color="1B6B38"/>
          <w:bottom w:val="single" w:sz="8" w:space="4" w:color="1B6B38"/>
          <w:right w:val="single" w:sz="8" w:space="4" w:color="1B6B38"/>
        </w:pBdr>
        <w:spacing w:after="0" w:line="360" w:lineRule="auto"/>
        <w:ind w:left="426" w:right="390"/>
        <w:jc w:val="both"/>
        <w:rPr>
          <w:smallCaps/>
          <w:color w:val="000000" w:themeColor="text1"/>
          <w:sz w:val="24"/>
          <w:szCs w:val="24"/>
        </w:rPr>
      </w:pPr>
      <w:r w:rsidRPr="00A0475D">
        <w:rPr>
          <w:rStyle w:val="Corpodeltesto"/>
          <w:rFonts w:ascii="Times New Roman" w:hAnsi="Times New Roman" w:cs="Times New Roman"/>
          <w:b/>
          <w:bCs/>
          <w:smallCaps/>
          <w:color w:val="000000" w:themeColor="text1"/>
          <w:sz w:val="24"/>
          <w:szCs w:val="24"/>
        </w:rPr>
        <w:t>Garantire</w:t>
      </w:r>
      <w:r w:rsidRPr="00233303">
        <w:rPr>
          <w:rStyle w:val="Corpodeltesto"/>
          <w:rFonts w:ascii="Times New Roman" w:hAnsi="Times New Roman" w:cs="Times New Roman"/>
          <w:smallCaps/>
          <w:color w:val="000000" w:themeColor="text1"/>
          <w:sz w:val="24"/>
          <w:szCs w:val="24"/>
        </w:rPr>
        <w:t xml:space="preserve"> la neutralità del piano: la regolare esecuzione della definizione o dell’accordo non deve pregiudicare il rilascio del DURC, la partecipazione alle gare e la valutazione del merito creditizio, né dare luogo a segnalazioni pregiudizievoli nelle banche dati creditizie.</w:t>
      </w:r>
    </w:p>
    <w:p w14:paraId="17ACBEE2" w14:textId="77777777" w:rsidR="00233303" w:rsidRDefault="00233303" w:rsidP="00233303">
      <w:pPr>
        <w:pStyle w:val="Corpodeltesto0"/>
        <w:pBdr>
          <w:top w:val="single" w:sz="8" w:space="4" w:color="1B6B38"/>
          <w:left w:val="single" w:sz="8" w:space="4" w:color="1B6B38"/>
          <w:bottom w:val="single" w:sz="8" w:space="4" w:color="1B6B38"/>
          <w:right w:val="single" w:sz="8" w:space="4" w:color="1B6B38"/>
        </w:pBdr>
        <w:spacing w:after="0" w:line="360" w:lineRule="auto"/>
        <w:ind w:left="426" w:right="390"/>
        <w:jc w:val="both"/>
      </w:pPr>
      <w:r w:rsidRPr="00A0475D">
        <w:rPr>
          <w:rStyle w:val="Corpodeltesto"/>
          <w:rFonts w:ascii="Times New Roman" w:hAnsi="Times New Roman" w:cs="Times New Roman"/>
          <w:b/>
          <w:bCs/>
          <w:smallCaps/>
          <w:color w:val="000000" w:themeColor="text1"/>
          <w:sz w:val="24"/>
          <w:szCs w:val="24"/>
        </w:rPr>
        <w:t xml:space="preserve">Superare </w:t>
      </w:r>
      <w:r w:rsidRPr="00233303">
        <w:rPr>
          <w:rStyle w:val="Corpodeltesto"/>
          <w:rFonts w:ascii="Times New Roman" w:hAnsi="Times New Roman" w:cs="Times New Roman"/>
          <w:smallCaps/>
          <w:color w:val="000000" w:themeColor="text1"/>
          <w:sz w:val="24"/>
          <w:szCs w:val="24"/>
        </w:rPr>
        <w:t xml:space="preserve">la logica delle definizioni agevolate a ripetizione, sostituendole con un sistema stabile e prevedibile di rateazione sostenibile, accompagnato da trasparenza sul discarico automatico di cui al </w:t>
      </w:r>
      <w:proofErr w:type="spellStart"/>
      <w:r w:rsidRPr="00233303">
        <w:rPr>
          <w:rStyle w:val="Corpodeltesto"/>
          <w:rFonts w:ascii="Times New Roman" w:hAnsi="Times New Roman" w:cs="Times New Roman"/>
          <w:smallCaps/>
          <w:color w:val="000000" w:themeColor="text1"/>
          <w:sz w:val="24"/>
          <w:szCs w:val="24"/>
        </w:rPr>
        <w:t>D.Lgs.</w:t>
      </w:r>
      <w:proofErr w:type="spellEnd"/>
      <w:r w:rsidRPr="00233303">
        <w:rPr>
          <w:rStyle w:val="Corpodeltesto"/>
          <w:rFonts w:ascii="Times New Roman" w:hAnsi="Times New Roman" w:cs="Times New Roman"/>
          <w:smallCaps/>
          <w:color w:val="000000" w:themeColor="text1"/>
          <w:sz w:val="24"/>
          <w:szCs w:val="24"/>
        </w:rPr>
        <w:t xml:space="preserve"> 110/2024 e dalla garanzia che il riaffidamento da parte dell’ente creditore non riapra posizioni già discaricate</w:t>
      </w:r>
      <w:r>
        <w:rPr>
          <w:rStyle w:val="Corpodeltesto"/>
          <w:rFonts w:ascii="Times New Roman" w:hAnsi="Times New Roman" w:cs="Times New Roman"/>
          <w:color w:val="1B6B38"/>
          <w:sz w:val="28"/>
          <w:szCs w:val="28"/>
        </w:rPr>
        <w:t>.</w:t>
      </w:r>
    </w:p>
    <w:p w14:paraId="604FB396" w14:textId="5F85C336" w:rsidR="006109EB" w:rsidRPr="00B06EE9" w:rsidRDefault="00822829" w:rsidP="00855B5F">
      <w:pPr>
        <w:pStyle w:val="Titolo1"/>
        <w:numPr>
          <w:ilvl w:val="0"/>
          <w:numId w:val="13"/>
        </w:numPr>
        <w:spacing w:before="0" w:after="0" w:line="360" w:lineRule="auto"/>
        <w:ind w:right="390"/>
        <w:rPr>
          <w:rFonts w:cs="Times New Roman"/>
          <w:sz w:val="28"/>
          <w:szCs w:val="28"/>
        </w:rPr>
      </w:pPr>
      <w:r>
        <w:rPr>
          <w:rFonts w:cs="Times New Roman"/>
          <w:sz w:val="28"/>
          <w:szCs w:val="28"/>
        </w:rPr>
        <w:lastRenderedPageBreak/>
        <w:t>INFRASTR</w:t>
      </w:r>
      <w:r w:rsidR="00A04C49">
        <w:rPr>
          <w:rFonts w:cs="Times New Roman"/>
          <w:sz w:val="28"/>
          <w:szCs w:val="28"/>
        </w:rPr>
        <w:t>U</w:t>
      </w:r>
      <w:r>
        <w:rPr>
          <w:rFonts w:cs="Times New Roman"/>
          <w:sz w:val="28"/>
          <w:szCs w:val="28"/>
        </w:rPr>
        <w:t>TTURE ENERGETICHE</w:t>
      </w:r>
      <w:r w:rsidR="006A075C">
        <w:rPr>
          <w:rFonts w:cs="Times New Roman"/>
          <w:sz w:val="28"/>
          <w:szCs w:val="28"/>
        </w:rPr>
        <w:t xml:space="preserve">, </w:t>
      </w:r>
      <w:r>
        <w:rPr>
          <w:rFonts w:cs="Times New Roman"/>
          <w:sz w:val="28"/>
          <w:szCs w:val="28"/>
        </w:rPr>
        <w:t xml:space="preserve"> DELLA MOBILITA’</w:t>
      </w:r>
      <w:r w:rsidR="006A075C">
        <w:rPr>
          <w:rFonts w:cs="Times New Roman"/>
          <w:sz w:val="28"/>
          <w:szCs w:val="28"/>
        </w:rPr>
        <w:t xml:space="preserve"> E MARINE</w:t>
      </w:r>
    </w:p>
    <w:p w14:paraId="1000E527" w14:textId="77777777" w:rsidR="00CB6E4F" w:rsidRDefault="00CB6E4F"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6CA95FAD" w14:textId="1399D805" w:rsidR="006109EB" w:rsidRPr="00757927" w:rsidRDefault="006109EB" w:rsidP="00757927">
      <w:pPr>
        <w:spacing w:before="0"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Si tratta di un tema ovviamente fondamentale, sul quale sono state spese molte opinioni condivisibili o meno, e ci si riserva di tornarvi con un documento ad </w:t>
      </w:r>
      <w:r w:rsidRPr="00757927">
        <w:rPr>
          <w:rStyle w:val="Corpodeltesto"/>
          <w:rFonts w:ascii="Times New Roman" w:hAnsi="Times New Roman" w:cs="Times New Roman"/>
          <w:i/>
          <w:iCs/>
          <w:color w:val="000000" w:themeColor="text1"/>
          <w:sz w:val="28"/>
          <w:szCs w:val="28"/>
        </w:rPr>
        <w:t>hoc</w:t>
      </w:r>
      <w:r w:rsidRPr="00757927">
        <w:rPr>
          <w:rStyle w:val="Corpodeltesto"/>
          <w:rFonts w:ascii="Times New Roman" w:hAnsi="Times New Roman" w:cs="Times New Roman"/>
          <w:color w:val="000000" w:themeColor="text1"/>
          <w:sz w:val="28"/>
          <w:szCs w:val="28"/>
        </w:rPr>
        <w:t xml:space="preserve">. </w:t>
      </w:r>
    </w:p>
    <w:p w14:paraId="38C8560D" w14:textId="2961CBB8" w:rsidR="006109EB" w:rsidRDefault="006109EB" w:rsidP="00444DA4">
      <w:pPr>
        <w:spacing w:before="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Per il momento giova sottolineare le potenzialità, che a costi sistemici limitati, deriverebbero da una maggiore estensione del ricorso all’autoconsumo “rinnovabile” attraverso le cosiddette </w:t>
      </w:r>
      <w:r w:rsidRPr="00757927">
        <w:rPr>
          <w:rStyle w:val="Corpodeltesto"/>
          <w:rFonts w:ascii="Times New Roman" w:hAnsi="Times New Roman" w:cs="Times New Roman"/>
          <w:b/>
          <w:bCs/>
          <w:color w:val="000000" w:themeColor="text1"/>
          <w:sz w:val="28"/>
          <w:szCs w:val="28"/>
        </w:rPr>
        <w:t>CER</w:t>
      </w:r>
      <w:r w:rsidRPr="00757927">
        <w:rPr>
          <w:rStyle w:val="Corpodeltesto"/>
          <w:rFonts w:ascii="Times New Roman" w:hAnsi="Times New Roman" w:cs="Times New Roman"/>
          <w:color w:val="000000" w:themeColor="text1"/>
          <w:sz w:val="28"/>
          <w:szCs w:val="28"/>
        </w:rPr>
        <w:t xml:space="preserve"> (Comunità Energetiche Rinnovabili)</w:t>
      </w:r>
      <w:r w:rsidR="00852DF4" w:rsidRPr="00757927">
        <w:rPr>
          <w:rStyle w:val="Corpodeltesto"/>
          <w:rFonts w:ascii="Times New Roman" w:hAnsi="Times New Roman" w:cs="Times New Roman"/>
          <w:color w:val="000000" w:themeColor="text1"/>
          <w:sz w:val="28"/>
          <w:szCs w:val="28"/>
        </w:rPr>
        <w:t xml:space="preserve">, la cui </w:t>
      </w:r>
      <w:r w:rsidR="00E967E9" w:rsidRPr="00757927">
        <w:rPr>
          <w:rStyle w:val="Corpodeltesto"/>
          <w:rFonts w:ascii="Times New Roman" w:hAnsi="Times New Roman" w:cs="Times New Roman"/>
          <w:color w:val="000000" w:themeColor="text1"/>
          <w:sz w:val="28"/>
          <w:szCs w:val="28"/>
        </w:rPr>
        <w:t>c</w:t>
      </w:r>
      <w:r w:rsidR="00852DF4" w:rsidRPr="00757927">
        <w:rPr>
          <w:rStyle w:val="Corpodeltesto"/>
          <w:rFonts w:ascii="Times New Roman" w:hAnsi="Times New Roman" w:cs="Times New Roman"/>
          <w:color w:val="000000" w:themeColor="text1"/>
          <w:sz w:val="28"/>
          <w:szCs w:val="28"/>
        </w:rPr>
        <w:t>ostituzione è anche caratterizzata da ostacoli burocratici (anche per l’a</w:t>
      </w:r>
      <w:r w:rsidR="005E0C30" w:rsidRPr="00757927">
        <w:rPr>
          <w:rStyle w:val="Corpodeltesto"/>
          <w:rFonts w:ascii="Times New Roman" w:hAnsi="Times New Roman" w:cs="Times New Roman"/>
          <w:color w:val="000000" w:themeColor="text1"/>
          <w:sz w:val="28"/>
          <w:szCs w:val="28"/>
        </w:rPr>
        <w:t>zio</w:t>
      </w:r>
      <w:r w:rsidR="00852DF4" w:rsidRPr="00757927">
        <w:rPr>
          <w:rStyle w:val="Corpodeltesto"/>
          <w:rFonts w:ascii="Times New Roman" w:hAnsi="Times New Roman" w:cs="Times New Roman"/>
          <w:color w:val="000000" w:themeColor="text1"/>
          <w:sz w:val="28"/>
          <w:szCs w:val="28"/>
        </w:rPr>
        <w:t>n</w:t>
      </w:r>
      <w:r w:rsidR="005E0C30" w:rsidRPr="00757927">
        <w:rPr>
          <w:rStyle w:val="Corpodeltesto"/>
          <w:rFonts w:ascii="Times New Roman" w:hAnsi="Times New Roman" w:cs="Times New Roman"/>
          <w:color w:val="000000" w:themeColor="text1"/>
          <w:sz w:val="28"/>
          <w:szCs w:val="28"/>
        </w:rPr>
        <w:t>e</w:t>
      </w:r>
      <w:r w:rsidR="00852DF4" w:rsidRPr="00757927">
        <w:rPr>
          <w:rStyle w:val="Corpodeltesto"/>
          <w:rFonts w:ascii="Times New Roman" w:hAnsi="Times New Roman" w:cs="Times New Roman"/>
          <w:color w:val="000000" w:themeColor="text1"/>
          <w:sz w:val="28"/>
          <w:szCs w:val="28"/>
        </w:rPr>
        <w:t xml:space="preserve"> dei </w:t>
      </w:r>
      <w:r w:rsidR="005E0C30" w:rsidRPr="00757927">
        <w:rPr>
          <w:rStyle w:val="Corpodeltesto"/>
          <w:rFonts w:ascii="Times New Roman" w:hAnsi="Times New Roman" w:cs="Times New Roman"/>
          <w:color w:val="000000" w:themeColor="text1"/>
          <w:sz w:val="28"/>
          <w:szCs w:val="28"/>
        </w:rPr>
        <w:t>“controinteressati”</w:t>
      </w:r>
      <w:r w:rsidR="00C531A2" w:rsidRPr="00757927">
        <w:rPr>
          <w:rStyle w:val="Corpodeltesto"/>
          <w:rFonts w:ascii="Times New Roman" w:hAnsi="Times New Roman" w:cs="Times New Roman"/>
          <w:color w:val="000000" w:themeColor="text1"/>
          <w:sz w:val="28"/>
          <w:szCs w:val="28"/>
        </w:rPr>
        <w:t>)</w:t>
      </w:r>
      <w:r w:rsidR="003C2F5D">
        <w:rPr>
          <w:rStyle w:val="Corpodeltesto"/>
          <w:rFonts w:ascii="Times New Roman" w:hAnsi="Times New Roman" w:cs="Times New Roman"/>
          <w:color w:val="000000" w:themeColor="text1"/>
          <w:sz w:val="28"/>
          <w:szCs w:val="28"/>
        </w:rPr>
        <w:t>.</w:t>
      </w:r>
    </w:p>
    <w:p w14:paraId="27D1143B" w14:textId="18453B81" w:rsidR="003C2F5D" w:rsidRDefault="003C2F5D" w:rsidP="00444DA4">
      <w:pPr>
        <w:spacing w:line="360" w:lineRule="auto"/>
        <w:ind w:left="360" w:right="39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Nonostante la crescita dell'ultimo anno, al 31 agosto 2026 le configurazioni CER in esercizio erano 4.852, per 398,4 MW e circa 51.000 utenze associate (fonte GSE – Piattaforma di monitoraggio PNIEC). Si tratta in larga prevalenza di realtà di piccola taglia: due terzi delle configurazioni hanno una potenza inferiore a 20 kW. Numeri ancora lontani dal potenziale di questo strumento, in particolare nei </w:t>
      </w:r>
      <w:r w:rsidRPr="00661396">
        <w:rPr>
          <w:rFonts w:ascii="Times New Roman" w:eastAsia="Calibri" w:hAnsi="Times New Roman" w:cs="Times New Roman"/>
          <w:b/>
          <w:bCs/>
          <w:color w:val="000000" w:themeColor="text1"/>
          <w:sz w:val="28"/>
          <w:szCs w:val="28"/>
        </w:rPr>
        <w:t>Condom</w:t>
      </w:r>
      <w:r w:rsidR="00661396">
        <w:rPr>
          <w:rFonts w:ascii="Times New Roman" w:eastAsia="Calibri" w:hAnsi="Times New Roman" w:cs="Times New Roman"/>
          <w:b/>
          <w:bCs/>
          <w:color w:val="000000" w:themeColor="text1"/>
          <w:sz w:val="28"/>
          <w:szCs w:val="28"/>
        </w:rPr>
        <w:t>i</w:t>
      </w:r>
      <w:r w:rsidRPr="00661396">
        <w:rPr>
          <w:rFonts w:ascii="Times New Roman" w:eastAsia="Calibri" w:hAnsi="Times New Roman" w:cs="Times New Roman"/>
          <w:b/>
          <w:bCs/>
          <w:color w:val="000000" w:themeColor="text1"/>
          <w:sz w:val="28"/>
          <w:szCs w:val="28"/>
        </w:rPr>
        <w:t>ni</w:t>
      </w:r>
      <w:r>
        <w:rPr>
          <w:rFonts w:ascii="Times New Roman" w:eastAsia="Calibri" w:hAnsi="Times New Roman" w:cs="Times New Roman"/>
          <w:color w:val="000000" w:themeColor="text1"/>
          <w:sz w:val="28"/>
          <w:szCs w:val="28"/>
        </w:rPr>
        <w:t>. Semplificare le procedure e garantire continuità al sostegno pubblico è la condizione per trasformare questa crescita in un contributo strutturale alla transizione.</w:t>
      </w:r>
    </w:p>
    <w:p w14:paraId="13F2AA1F" w14:textId="6518F6DC" w:rsidR="003C2F5D" w:rsidRDefault="003C2F5D" w:rsidP="003C2F5D">
      <w:pPr>
        <w:pStyle w:val="Didascalia"/>
        <w:ind w:right="338"/>
      </w:pPr>
      <w:r>
        <w:rPr>
          <w:noProof/>
        </w:rPr>
        <w:drawing>
          <wp:anchor distT="0" distB="0" distL="114300" distR="114300" simplePos="0" relativeHeight="251700224" behindDoc="0" locked="0" layoutInCell="1" allowOverlap="1" wp14:anchorId="7955FAD4" wp14:editId="50D61480">
            <wp:simplePos x="0" y="0"/>
            <wp:positionH relativeFrom="column">
              <wp:posOffset>284018</wp:posOffset>
            </wp:positionH>
            <wp:positionV relativeFrom="paragraph">
              <wp:posOffset>39947</wp:posOffset>
            </wp:positionV>
            <wp:extent cx="4445000" cy="2571750"/>
            <wp:effectExtent l="0" t="0" r="0" b="0"/>
            <wp:wrapSquare wrapText="bothSides"/>
            <wp:docPr id="20562447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44706" name="Immagine 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45000" cy="2571750"/>
                    </a:xfrm>
                    <a:prstGeom prst="rect">
                      <a:avLst/>
                    </a:prstGeom>
                  </pic:spPr>
                </pic:pic>
              </a:graphicData>
            </a:graphic>
            <wp14:sizeRelH relativeFrom="page">
              <wp14:pctWidth>0</wp14:pctWidth>
            </wp14:sizeRelH>
            <wp14:sizeRelV relativeFrom="page">
              <wp14:pctHeight>0</wp14:pctHeight>
            </wp14:sizeRelV>
          </wp:anchor>
        </w:drawing>
      </w:r>
      <w:r>
        <w:t>Dati cumulati CACER in esercizio al 31 agosto 2026.</w:t>
      </w:r>
    </w:p>
    <w:p w14:paraId="020ED783" w14:textId="5F751843" w:rsidR="003C2F5D" w:rsidRPr="003C2F5D" w:rsidRDefault="003C2F5D" w:rsidP="003C2F5D">
      <w:pPr>
        <w:pStyle w:val="Didascalia"/>
        <w:ind w:right="479"/>
      </w:pPr>
      <w:r>
        <w:t>Fonte: GSE – Piattaforma di monitoraggio PNIEC</w:t>
      </w:r>
    </w:p>
    <w:p w14:paraId="05E1CBAF" w14:textId="0DBA458F" w:rsidR="003C2F5D" w:rsidRPr="00757927" w:rsidRDefault="003C2F5D"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12DFC5A7" w14:textId="16AFAE0E" w:rsidR="00AD7B26" w:rsidRPr="00757927" w:rsidRDefault="00B35BD3" w:rsidP="00757927">
      <w:pPr>
        <w:spacing w:before="0" w:after="0" w:line="360" w:lineRule="auto"/>
        <w:ind w:left="360"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noProof/>
          <w:sz w:val="28"/>
          <w:szCs w:val="28"/>
        </w:rPr>
        <w:lastRenderedPageBreak/>
        <w:drawing>
          <wp:anchor distT="0" distB="0" distL="114300" distR="114300" simplePos="0" relativeHeight="251661312" behindDoc="1" locked="0" layoutInCell="1" allowOverlap="1" wp14:anchorId="6854FAC7" wp14:editId="0A7F720B">
            <wp:simplePos x="0" y="0"/>
            <wp:positionH relativeFrom="margin">
              <wp:posOffset>1543050</wp:posOffset>
            </wp:positionH>
            <wp:positionV relativeFrom="paragraph">
              <wp:posOffset>252095</wp:posOffset>
            </wp:positionV>
            <wp:extent cx="3373755" cy="4998720"/>
            <wp:effectExtent l="0" t="0" r="0" b="0"/>
            <wp:wrapSquare wrapText="bothSides"/>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73755" cy="4998720"/>
                    </a:xfrm>
                    <a:prstGeom prst="rect">
                      <a:avLst/>
                    </a:prstGeom>
                  </pic:spPr>
                </pic:pic>
              </a:graphicData>
            </a:graphic>
            <wp14:sizeRelH relativeFrom="margin">
              <wp14:pctWidth>0</wp14:pctWidth>
            </wp14:sizeRelH>
            <wp14:sizeRelV relativeFrom="margin">
              <wp14:pctHeight>0</wp14:pctHeight>
            </wp14:sizeRelV>
          </wp:anchor>
        </w:drawing>
      </w:r>
    </w:p>
    <w:p w14:paraId="1493A473" w14:textId="2413386B" w:rsidR="00AD7B26" w:rsidRPr="00757927" w:rsidRDefault="00AD7B26"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6C55F06D" w14:textId="77777777" w:rsidR="00AD7B26" w:rsidRPr="00757927" w:rsidRDefault="00AD7B26"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60296615" w14:textId="77777777" w:rsidR="00AD7B26" w:rsidRPr="00757927" w:rsidRDefault="00AD7B26"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7BB41976" w14:textId="77777777" w:rsidR="00AD7B26" w:rsidRPr="00757927" w:rsidRDefault="00AD7B26"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3D544305" w14:textId="77777777" w:rsidR="00AD7B26" w:rsidRPr="00757927" w:rsidRDefault="00AD7B26"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4ACE6CD6" w14:textId="77777777" w:rsidR="00AD7B26" w:rsidRPr="00757927" w:rsidRDefault="00AD7B26"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5B3F2FA3" w14:textId="55034005" w:rsidR="00AD7B26" w:rsidRPr="00757927" w:rsidRDefault="00AD7B26"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6CAC1AC0" w14:textId="77777777" w:rsidR="00B35BD3" w:rsidRPr="00757927" w:rsidRDefault="00B35BD3"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4CD96868" w14:textId="19643060" w:rsidR="00B35BD3" w:rsidRPr="00757927" w:rsidRDefault="00B35BD3"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33A08D65" w14:textId="77777777" w:rsidR="00B35BD3" w:rsidRPr="00757927" w:rsidRDefault="00B35BD3"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689ABBF9" w14:textId="77777777" w:rsidR="00B06EE9" w:rsidRDefault="00B06EE9"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56F5C6C6" w14:textId="77777777" w:rsidR="00B06EE9" w:rsidRDefault="00B06EE9"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3D02A3EE" w14:textId="77777777" w:rsidR="00B06EE9" w:rsidRDefault="00B06EE9"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24159D87" w14:textId="77777777" w:rsidR="00B06EE9" w:rsidRDefault="00B06EE9"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4A294E80" w14:textId="77777777" w:rsidR="00B06EE9" w:rsidRDefault="00B06EE9"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222A7EB1" w14:textId="77777777" w:rsidR="00B06EE9" w:rsidRDefault="00B06EE9"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626874F0" w14:textId="77777777" w:rsidR="00822829" w:rsidRDefault="00822829" w:rsidP="00757927">
      <w:pPr>
        <w:spacing w:before="0" w:after="0" w:line="360" w:lineRule="auto"/>
        <w:ind w:left="360" w:right="390"/>
        <w:jc w:val="both"/>
        <w:rPr>
          <w:rStyle w:val="Corpodeltesto"/>
          <w:rFonts w:ascii="Times New Roman" w:hAnsi="Times New Roman" w:cs="Times New Roman"/>
          <w:color w:val="000000" w:themeColor="text1"/>
          <w:sz w:val="28"/>
          <w:szCs w:val="28"/>
        </w:rPr>
      </w:pPr>
    </w:p>
    <w:p w14:paraId="3F31F7F2" w14:textId="7B014AB9" w:rsidR="00822829" w:rsidRDefault="00822829" w:rsidP="001542F2">
      <w:pPr>
        <w:spacing w:after="0" w:line="360" w:lineRule="auto"/>
        <w:ind w:left="360"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In ambito CER merita particolare attenzione la criticità connessa alle CER Termiche che contrariamente alle CER Elettriche non godono di alcuna attenzione da parte del Legislatore.</w:t>
      </w:r>
    </w:p>
    <w:p w14:paraId="7B9C8274" w14:textId="0D3480C5" w:rsidR="00822829" w:rsidRDefault="00822829" w:rsidP="001542F2">
      <w:pPr>
        <w:spacing w:line="360" w:lineRule="auto"/>
        <w:ind w:left="360"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Stante il significativo appo</w:t>
      </w:r>
      <w:r w:rsidR="00A04C49">
        <w:rPr>
          <w:rStyle w:val="Corpodeltesto"/>
          <w:rFonts w:ascii="Times New Roman" w:hAnsi="Times New Roman" w:cs="Times New Roman"/>
          <w:color w:val="000000" w:themeColor="text1"/>
          <w:sz w:val="28"/>
          <w:szCs w:val="28"/>
        </w:rPr>
        <w:t>r</w:t>
      </w:r>
      <w:r>
        <w:rPr>
          <w:rStyle w:val="Corpodeltesto"/>
          <w:rFonts w:ascii="Times New Roman" w:hAnsi="Times New Roman" w:cs="Times New Roman"/>
          <w:color w:val="000000" w:themeColor="text1"/>
          <w:sz w:val="28"/>
          <w:szCs w:val="28"/>
        </w:rPr>
        <w:t>to al Bilancio energetico nazionale che l</w:t>
      </w:r>
      <w:r w:rsidR="00A04C49">
        <w:rPr>
          <w:rStyle w:val="Corpodeltesto"/>
          <w:rFonts w:ascii="Times New Roman" w:hAnsi="Times New Roman" w:cs="Times New Roman"/>
          <w:color w:val="000000" w:themeColor="text1"/>
          <w:sz w:val="28"/>
          <w:szCs w:val="28"/>
        </w:rPr>
        <w:t>e</w:t>
      </w:r>
      <w:r>
        <w:rPr>
          <w:rStyle w:val="Corpodeltesto"/>
          <w:rFonts w:ascii="Times New Roman" w:hAnsi="Times New Roman" w:cs="Times New Roman"/>
          <w:color w:val="000000" w:themeColor="text1"/>
          <w:sz w:val="28"/>
          <w:szCs w:val="28"/>
        </w:rPr>
        <w:t xml:space="preserve"> stess</w:t>
      </w:r>
      <w:r w:rsidR="00A04C49">
        <w:rPr>
          <w:rStyle w:val="Corpodeltesto"/>
          <w:rFonts w:ascii="Times New Roman" w:hAnsi="Times New Roman" w:cs="Times New Roman"/>
          <w:color w:val="000000" w:themeColor="text1"/>
          <w:sz w:val="28"/>
          <w:szCs w:val="28"/>
        </w:rPr>
        <w:t>e</w:t>
      </w:r>
      <w:r>
        <w:rPr>
          <w:rStyle w:val="Corpodeltesto"/>
          <w:rFonts w:ascii="Times New Roman" w:hAnsi="Times New Roman" w:cs="Times New Roman"/>
          <w:color w:val="000000" w:themeColor="text1"/>
          <w:sz w:val="28"/>
          <w:szCs w:val="28"/>
        </w:rPr>
        <w:t xml:space="preserve"> poss</w:t>
      </w:r>
      <w:r w:rsidR="00A04C49">
        <w:rPr>
          <w:rStyle w:val="Corpodeltesto"/>
          <w:rFonts w:ascii="Times New Roman" w:hAnsi="Times New Roman" w:cs="Times New Roman"/>
          <w:color w:val="000000" w:themeColor="text1"/>
          <w:sz w:val="28"/>
          <w:szCs w:val="28"/>
        </w:rPr>
        <w:t>o</w:t>
      </w:r>
      <w:r>
        <w:rPr>
          <w:rStyle w:val="Corpodeltesto"/>
          <w:rFonts w:ascii="Times New Roman" w:hAnsi="Times New Roman" w:cs="Times New Roman"/>
          <w:color w:val="000000" w:themeColor="text1"/>
          <w:sz w:val="28"/>
          <w:szCs w:val="28"/>
        </w:rPr>
        <w:t xml:space="preserve">no </w:t>
      </w:r>
      <w:r w:rsidR="00345AD7">
        <w:rPr>
          <w:rStyle w:val="Corpodeltesto"/>
          <w:rFonts w:ascii="Times New Roman" w:hAnsi="Times New Roman" w:cs="Times New Roman"/>
          <w:color w:val="000000" w:themeColor="text1"/>
          <w:sz w:val="28"/>
          <w:szCs w:val="28"/>
        </w:rPr>
        <w:t>recare,</w:t>
      </w:r>
      <w:r>
        <w:rPr>
          <w:rStyle w:val="Corpodeltesto"/>
          <w:rFonts w:ascii="Times New Roman" w:hAnsi="Times New Roman" w:cs="Times New Roman"/>
          <w:color w:val="000000" w:themeColor="text1"/>
          <w:sz w:val="28"/>
          <w:szCs w:val="28"/>
        </w:rPr>
        <w:t xml:space="preserve"> si propongono una serie di interventi attuabili senza nuove Direttive:</w:t>
      </w:r>
    </w:p>
    <w:p w14:paraId="110A40B4" w14:textId="1ED8E5A3" w:rsidR="00822829" w:rsidRPr="00822829" w:rsidRDefault="00822829" w:rsidP="00822829">
      <w:pPr>
        <w:pStyle w:val="Paragrafoelenco"/>
        <w:numPr>
          <w:ilvl w:val="0"/>
          <w:numId w:val="19"/>
        </w:numPr>
        <w:spacing w:before="0" w:after="0" w:line="360" w:lineRule="auto"/>
        <w:ind w:right="390"/>
        <w:jc w:val="both"/>
        <w:rPr>
          <w:rStyle w:val="Corpodeltesto"/>
          <w:rFonts w:ascii="Times New Roman" w:hAnsi="Times New Roman" w:cs="Times New Roman"/>
          <w:color w:val="000000" w:themeColor="text1"/>
          <w:sz w:val="28"/>
          <w:szCs w:val="28"/>
        </w:rPr>
      </w:pPr>
      <w:r w:rsidRPr="00045A81">
        <w:rPr>
          <w:rStyle w:val="Corpodeltesto"/>
          <w:rFonts w:ascii="Times New Roman" w:hAnsi="Times New Roman" w:cs="Times New Roman"/>
          <w:b/>
          <w:bCs/>
          <w:color w:val="000000" w:themeColor="text1"/>
          <w:sz w:val="28"/>
          <w:szCs w:val="28"/>
        </w:rPr>
        <w:t>Decreto attuativo «CER termica»</w:t>
      </w:r>
      <w:r w:rsidRPr="00822829">
        <w:rPr>
          <w:rStyle w:val="Corpodeltesto"/>
          <w:rFonts w:ascii="Times New Roman" w:hAnsi="Times New Roman" w:cs="Times New Roman"/>
          <w:color w:val="000000" w:themeColor="text1"/>
          <w:sz w:val="28"/>
          <w:szCs w:val="28"/>
        </w:rPr>
        <w:t xml:space="preserve"> </w:t>
      </w:r>
      <w:r w:rsidR="00045A81">
        <w:rPr>
          <w:rStyle w:val="Corpodeltesto"/>
          <w:rFonts w:ascii="Times New Roman" w:hAnsi="Times New Roman" w:cs="Times New Roman"/>
          <w:color w:val="000000" w:themeColor="text1"/>
          <w:sz w:val="28"/>
          <w:szCs w:val="28"/>
        </w:rPr>
        <w:t xml:space="preserve">- </w:t>
      </w:r>
      <w:r w:rsidRPr="00822829">
        <w:rPr>
          <w:rStyle w:val="Corpodeltesto"/>
          <w:rFonts w:ascii="Times New Roman" w:hAnsi="Times New Roman" w:cs="Times New Roman"/>
          <w:color w:val="000000" w:themeColor="text1"/>
          <w:sz w:val="28"/>
          <w:szCs w:val="28"/>
        </w:rPr>
        <w:t xml:space="preserve"> Sul modello del DM CACER 7/12/2023: definizione del soggetto, perimetro di prossimità, requisiti</w:t>
      </w:r>
    </w:p>
    <w:p w14:paraId="1B591914" w14:textId="34F24167" w:rsidR="00822829" w:rsidRDefault="00822829" w:rsidP="00822829">
      <w:pPr>
        <w:spacing w:before="0" w:after="0" w:line="360" w:lineRule="auto"/>
        <w:ind w:left="720" w:right="390" w:firstLine="360"/>
        <w:jc w:val="both"/>
        <w:rPr>
          <w:rStyle w:val="Corpodeltesto"/>
          <w:rFonts w:ascii="Times New Roman" w:hAnsi="Times New Roman" w:cs="Times New Roman"/>
          <w:color w:val="000000" w:themeColor="text1"/>
          <w:sz w:val="28"/>
          <w:szCs w:val="28"/>
        </w:rPr>
      </w:pPr>
      <w:r w:rsidRPr="00822829">
        <w:rPr>
          <w:rStyle w:val="Corpodeltesto"/>
          <w:rFonts w:ascii="Times New Roman" w:hAnsi="Times New Roman" w:cs="Times New Roman"/>
          <w:color w:val="000000" w:themeColor="text1"/>
          <w:sz w:val="28"/>
          <w:szCs w:val="28"/>
        </w:rPr>
        <w:t>dell</w:t>
      </w:r>
      <w:r w:rsidR="006A075C">
        <w:rPr>
          <w:rStyle w:val="Corpodeltesto"/>
          <w:rFonts w:ascii="Times New Roman" w:hAnsi="Times New Roman" w:cs="Times New Roman"/>
          <w:color w:val="000000" w:themeColor="text1"/>
          <w:sz w:val="28"/>
          <w:szCs w:val="28"/>
        </w:rPr>
        <w:t>’</w:t>
      </w:r>
      <w:r w:rsidRPr="00822829">
        <w:rPr>
          <w:rStyle w:val="Corpodeltesto"/>
          <w:rFonts w:ascii="Times New Roman" w:hAnsi="Times New Roman" w:cs="Times New Roman"/>
          <w:color w:val="000000" w:themeColor="text1"/>
          <w:sz w:val="28"/>
          <w:szCs w:val="28"/>
        </w:rPr>
        <w:t>infrastruttura, diritti dei membri.</w:t>
      </w:r>
    </w:p>
    <w:p w14:paraId="0FC1E2EF" w14:textId="0F9983DB" w:rsidR="00822829" w:rsidRPr="00822829" w:rsidRDefault="00822829" w:rsidP="00822829">
      <w:pPr>
        <w:pStyle w:val="Paragrafoelenco"/>
        <w:numPr>
          <w:ilvl w:val="0"/>
          <w:numId w:val="19"/>
        </w:numPr>
        <w:spacing w:before="0" w:after="0" w:line="360" w:lineRule="auto"/>
        <w:ind w:right="390"/>
        <w:jc w:val="both"/>
        <w:rPr>
          <w:rStyle w:val="Corpodeltesto"/>
          <w:rFonts w:ascii="Times New Roman" w:hAnsi="Times New Roman" w:cs="Times New Roman"/>
          <w:color w:val="000000" w:themeColor="text1"/>
          <w:sz w:val="28"/>
          <w:szCs w:val="28"/>
        </w:rPr>
      </w:pPr>
      <w:r w:rsidRPr="00045A81">
        <w:rPr>
          <w:rStyle w:val="Corpodeltesto"/>
          <w:rFonts w:ascii="Times New Roman" w:hAnsi="Times New Roman" w:cs="Times New Roman"/>
          <w:b/>
          <w:bCs/>
          <w:color w:val="000000" w:themeColor="text1"/>
          <w:sz w:val="28"/>
          <w:szCs w:val="28"/>
        </w:rPr>
        <w:lastRenderedPageBreak/>
        <w:t>Attuazione piena delle CEC</w:t>
      </w:r>
      <w:r w:rsidRPr="00822829">
        <w:rPr>
          <w:rStyle w:val="Corpodeltesto"/>
          <w:rFonts w:ascii="Times New Roman" w:hAnsi="Times New Roman" w:cs="Times New Roman"/>
          <w:color w:val="000000" w:themeColor="text1"/>
          <w:sz w:val="28"/>
          <w:szCs w:val="28"/>
        </w:rPr>
        <w:t xml:space="preserve"> </w:t>
      </w:r>
      <w:r w:rsidR="006A075C">
        <w:rPr>
          <w:rStyle w:val="Corpodeltesto"/>
          <w:rFonts w:ascii="Times New Roman" w:hAnsi="Times New Roman" w:cs="Times New Roman"/>
          <w:color w:val="000000" w:themeColor="text1"/>
          <w:sz w:val="28"/>
          <w:szCs w:val="28"/>
        </w:rPr>
        <w:t>–</w:t>
      </w:r>
      <w:r w:rsidR="00045A81">
        <w:rPr>
          <w:rStyle w:val="Corpodeltesto"/>
          <w:rFonts w:ascii="Times New Roman" w:hAnsi="Times New Roman" w:cs="Times New Roman"/>
          <w:color w:val="000000" w:themeColor="text1"/>
          <w:sz w:val="28"/>
          <w:szCs w:val="28"/>
        </w:rPr>
        <w:t xml:space="preserve"> </w:t>
      </w:r>
      <w:r w:rsidRPr="00822829">
        <w:rPr>
          <w:rStyle w:val="Corpodeltesto"/>
          <w:rFonts w:ascii="Times New Roman" w:hAnsi="Times New Roman" w:cs="Times New Roman"/>
          <w:color w:val="000000" w:themeColor="text1"/>
          <w:sz w:val="28"/>
          <w:szCs w:val="28"/>
        </w:rPr>
        <w:t>Rendere operative le Comunità Energetiche dei Cittadini multi-vettore previste dalla Direttiva IEM 2019/944.</w:t>
      </w:r>
    </w:p>
    <w:p w14:paraId="51929411" w14:textId="0D104867" w:rsidR="00822829" w:rsidRPr="00822829" w:rsidRDefault="00822829" w:rsidP="00045A81">
      <w:pPr>
        <w:pStyle w:val="Paragrafoelenco"/>
        <w:numPr>
          <w:ilvl w:val="0"/>
          <w:numId w:val="19"/>
        </w:numPr>
        <w:spacing w:before="0" w:after="0" w:line="360" w:lineRule="auto"/>
        <w:ind w:right="390"/>
        <w:jc w:val="both"/>
        <w:rPr>
          <w:rStyle w:val="Corpodeltesto"/>
          <w:rFonts w:ascii="Times New Roman" w:hAnsi="Times New Roman" w:cs="Times New Roman"/>
          <w:color w:val="000000" w:themeColor="text1"/>
          <w:sz w:val="28"/>
          <w:szCs w:val="28"/>
        </w:rPr>
      </w:pPr>
      <w:r w:rsidRPr="00045A81">
        <w:rPr>
          <w:rStyle w:val="Corpodeltesto"/>
          <w:rFonts w:ascii="Times New Roman" w:hAnsi="Times New Roman" w:cs="Times New Roman"/>
          <w:b/>
          <w:bCs/>
          <w:color w:val="000000" w:themeColor="text1"/>
          <w:sz w:val="28"/>
          <w:szCs w:val="28"/>
        </w:rPr>
        <w:t>Incentivo sul calore condiviso</w:t>
      </w:r>
      <w:r w:rsidRPr="00822829">
        <w:rPr>
          <w:rStyle w:val="Corpodeltesto"/>
          <w:rFonts w:ascii="Times New Roman" w:hAnsi="Times New Roman" w:cs="Times New Roman"/>
          <w:color w:val="000000" w:themeColor="text1"/>
          <w:sz w:val="28"/>
          <w:szCs w:val="28"/>
        </w:rPr>
        <w:t xml:space="preserve"> </w:t>
      </w:r>
      <w:r w:rsidR="006A075C">
        <w:rPr>
          <w:rStyle w:val="Corpodeltesto"/>
          <w:rFonts w:ascii="Times New Roman" w:hAnsi="Times New Roman" w:cs="Times New Roman"/>
          <w:color w:val="000000" w:themeColor="text1"/>
          <w:sz w:val="28"/>
          <w:szCs w:val="28"/>
        </w:rPr>
        <w:t>–</w:t>
      </w:r>
      <w:r w:rsidR="00045A81">
        <w:rPr>
          <w:rStyle w:val="Corpodeltesto"/>
          <w:rFonts w:ascii="Times New Roman" w:hAnsi="Times New Roman" w:cs="Times New Roman"/>
          <w:color w:val="000000" w:themeColor="text1"/>
          <w:sz w:val="28"/>
          <w:szCs w:val="28"/>
        </w:rPr>
        <w:t xml:space="preserve"> </w:t>
      </w:r>
      <w:r w:rsidRPr="00822829">
        <w:rPr>
          <w:rStyle w:val="Corpodeltesto"/>
          <w:rFonts w:ascii="Times New Roman" w:hAnsi="Times New Roman" w:cs="Times New Roman"/>
          <w:color w:val="000000" w:themeColor="text1"/>
          <w:sz w:val="28"/>
          <w:szCs w:val="28"/>
        </w:rPr>
        <w:t>Tariffa in €/MWh termico per calore rinnovabile e di recupero condiviso, misurato e certificato; cumulabile con il Conto Termico 3.0.</w:t>
      </w:r>
    </w:p>
    <w:p w14:paraId="7F471ED9" w14:textId="1042A019" w:rsidR="00822829" w:rsidRPr="00045A81" w:rsidRDefault="00822829" w:rsidP="00045A81">
      <w:pPr>
        <w:pStyle w:val="Paragrafoelenco"/>
        <w:numPr>
          <w:ilvl w:val="0"/>
          <w:numId w:val="19"/>
        </w:numPr>
        <w:spacing w:before="0" w:after="0" w:line="360" w:lineRule="auto"/>
        <w:ind w:right="390"/>
        <w:jc w:val="both"/>
        <w:rPr>
          <w:rStyle w:val="Corpodeltesto"/>
          <w:rFonts w:ascii="Times New Roman" w:hAnsi="Times New Roman" w:cs="Times New Roman"/>
          <w:color w:val="000000" w:themeColor="text1"/>
          <w:sz w:val="28"/>
          <w:szCs w:val="28"/>
        </w:rPr>
      </w:pPr>
      <w:r w:rsidRPr="00045A81">
        <w:rPr>
          <w:rStyle w:val="Corpodeltesto"/>
          <w:rFonts w:ascii="Times New Roman" w:hAnsi="Times New Roman" w:cs="Times New Roman"/>
          <w:b/>
          <w:bCs/>
          <w:color w:val="000000" w:themeColor="text1"/>
          <w:sz w:val="28"/>
          <w:szCs w:val="28"/>
        </w:rPr>
        <w:t>Accesso alle reti di calore</w:t>
      </w:r>
      <w:r w:rsidRPr="00045A81">
        <w:rPr>
          <w:rStyle w:val="Corpodeltesto"/>
          <w:rFonts w:ascii="Times New Roman" w:hAnsi="Times New Roman" w:cs="Times New Roman"/>
          <w:color w:val="000000" w:themeColor="text1"/>
          <w:sz w:val="28"/>
          <w:szCs w:val="28"/>
        </w:rPr>
        <w:t xml:space="preserve"> </w:t>
      </w:r>
      <w:r w:rsidR="00045A81">
        <w:rPr>
          <w:rStyle w:val="Corpodeltesto"/>
          <w:rFonts w:ascii="Times New Roman" w:hAnsi="Times New Roman" w:cs="Times New Roman"/>
          <w:color w:val="000000" w:themeColor="text1"/>
          <w:sz w:val="28"/>
          <w:szCs w:val="28"/>
        </w:rPr>
        <w:t xml:space="preserve">- </w:t>
      </w:r>
      <w:r w:rsidRPr="00045A81">
        <w:rPr>
          <w:rStyle w:val="Corpodeltesto"/>
          <w:rFonts w:ascii="Times New Roman" w:hAnsi="Times New Roman" w:cs="Times New Roman"/>
          <w:color w:val="000000" w:themeColor="text1"/>
          <w:sz w:val="28"/>
          <w:szCs w:val="28"/>
        </w:rPr>
        <w:t xml:space="preserve"> Accesso regolato di terzi al teleriscaldamento e disciplina semplificata (autorizzativa e fiscale) per le reti di prossimità.</w:t>
      </w:r>
    </w:p>
    <w:p w14:paraId="735BF371" w14:textId="23358468" w:rsidR="00045A81" w:rsidRPr="00045A81" w:rsidRDefault="00822829" w:rsidP="00045A81">
      <w:pPr>
        <w:pStyle w:val="Paragrafoelenco"/>
        <w:numPr>
          <w:ilvl w:val="0"/>
          <w:numId w:val="19"/>
        </w:numPr>
        <w:spacing w:before="0" w:after="0" w:line="360" w:lineRule="auto"/>
        <w:ind w:right="390"/>
        <w:jc w:val="both"/>
        <w:rPr>
          <w:rStyle w:val="Corpodeltesto"/>
          <w:rFonts w:ascii="Times New Roman" w:hAnsi="Times New Roman" w:cs="Times New Roman"/>
          <w:color w:val="000000" w:themeColor="text1"/>
          <w:sz w:val="28"/>
          <w:szCs w:val="28"/>
        </w:rPr>
      </w:pPr>
      <w:r w:rsidRPr="00045A81">
        <w:rPr>
          <w:rStyle w:val="Corpodeltesto"/>
          <w:rFonts w:ascii="Times New Roman" w:hAnsi="Times New Roman" w:cs="Times New Roman"/>
          <w:b/>
          <w:bCs/>
          <w:color w:val="000000" w:themeColor="text1"/>
          <w:sz w:val="28"/>
          <w:szCs w:val="28"/>
        </w:rPr>
        <w:t>Calore di scarto = risorsa ammissibile</w:t>
      </w:r>
      <w:r w:rsidRPr="00045A81">
        <w:rPr>
          <w:rStyle w:val="Corpodeltesto"/>
          <w:rFonts w:ascii="Times New Roman" w:hAnsi="Times New Roman" w:cs="Times New Roman"/>
          <w:color w:val="000000" w:themeColor="text1"/>
          <w:sz w:val="28"/>
          <w:szCs w:val="28"/>
        </w:rPr>
        <w:t xml:space="preserve"> </w:t>
      </w:r>
      <w:r w:rsidR="00045A81">
        <w:rPr>
          <w:rStyle w:val="Corpodeltesto"/>
          <w:rFonts w:ascii="Times New Roman" w:hAnsi="Times New Roman" w:cs="Times New Roman"/>
          <w:color w:val="000000" w:themeColor="text1"/>
          <w:sz w:val="28"/>
          <w:szCs w:val="28"/>
        </w:rPr>
        <w:t xml:space="preserve"> -</w:t>
      </w:r>
      <w:r w:rsidRPr="00045A81">
        <w:rPr>
          <w:rStyle w:val="Corpodeltesto"/>
          <w:rFonts w:ascii="Times New Roman" w:hAnsi="Times New Roman" w:cs="Times New Roman"/>
          <w:color w:val="000000" w:themeColor="text1"/>
          <w:sz w:val="28"/>
          <w:szCs w:val="28"/>
        </w:rPr>
        <w:t>Riconoscere il calore di recupero industriale tra le fonti valorizzabili in comunità, in coerenza con l</w:t>
      </w:r>
      <w:r w:rsidR="006A075C">
        <w:rPr>
          <w:rStyle w:val="Corpodeltesto"/>
          <w:rFonts w:ascii="Times New Roman" w:hAnsi="Times New Roman" w:cs="Times New Roman"/>
          <w:color w:val="000000" w:themeColor="text1"/>
          <w:sz w:val="28"/>
          <w:szCs w:val="28"/>
        </w:rPr>
        <w:t>’</w:t>
      </w:r>
      <w:r w:rsidRPr="00045A81">
        <w:rPr>
          <w:rStyle w:val="Corpodeltesto"/>
          <w:rFonts w:ascii="Times New Roman" w:hAnsi="Times New Roman" w:cs="Times New Roman"/>
          <w:color w:val="000000" w:themeColor="text1"/>
          <w:sz w:val="28"/>
          <w:szCs w:val="28"/>
        </w:rPr>
        <w:t>art. 26</w:t>
      </w:r>
    </w:p>
    <w:p w14:paraId="3F6A6D45" w14:textId="7A328DEA" w:rsidR="00822829" w:rsidRDefault="00822829" w:rsidP="001542F2">
      <w:pPr>
        <w:pStyle w:val="Paragrafoelenco"/>
        <w:spacing w:line="360" w:lineRule="auto"/>
        <w:ind w:left="1080" w:right="390"/>
        <w:jc w:val="both"/>
        <w:rPr>
          <w:rStyle w:val="Corpodeltesto"/>
          <w:rFonts w:ascii="Times New Roman" w:hAnsi="Times New Roman" w:cs="Times New Roman"/>
          <w:color w:val="000000" w:themeColor="text1"/>
          <w:sz w:val="28"/>
          <w:szCs w:val="28"/>
        </w:rPr>
      </w:pPr>
      <w:r w:rsidRPr="00822829">
        <w:rPr>
          <w:rStyle w:val="Corpodeltesto"/>
          <w:rFonts w:ascii="Times New Roman" w:hAnsi="Times New Roman" w:cs="Times New Roman"/>
          <w:color w:val="000000" w:themeColor="text1"/>
          <w:sz w:val="28"/>
          <w:szCs w:val="28"/>
        </w:rPr>
        <w:t>della Direttiva EED.</w:t>
      </w:r>
    </w:p>
    <w:p w14:paraId="652ED702" w14:textId="5E029043" w:rsidR="006109EB" w:rsidRPr="00E7715B" w:rsidRDefault="00A04C49" w:rsidP="001542F2">
      <w:pPr>
        <w:spacing w:line="360" w:lineRule="auto"/>
        <w:ind w:left="357" w:right="391"/>
        <w:jc w:val="both"/>
        <w:rPr>
          <w:rStyle w:val="Corpodeltesto"/>
          <w:rFonts w:ascii="Times New Roman" w:hAnsi="Times New Roman" w:cs="Times New Roman"/>
          <w:b/>
          <w:bCs/>
          <w:color w:val="000000" w:themeColor="text1"/>
          <w:sz w:val="28"/>
          <w:szCs w:val="28"/>
        </w:rPr>
      </w:pPr>
      <w:r w:rsidRPr="00A04C49">
        <w:rPr>
          <w:rStyle w:val="Corpodeltesto"/>
          <w:rFonts w:ascii="Times New Roman" w:hAnsi="Times New Roman" w:cs="Times New Roman"/>
          <w:b/>
          <w:bCs/>
          <w:color w:val="000000" w:themeColor="text1"/>
          <w:sz w:val="28"/>
          <w:szCs w:val="28"/>
        </w:rPr>
        <w:t xml:space="preserve">Quelli delle CER </w:t>
      </w:r>
      <w:r w:rsidR="001542F2">
        <w:rPr>
          <w:rStyle w:val="Corpodeltesto"/>
          <w:rFonts w:ascii="Times New Roman" w:hAnsi="Times New Roman" w:cs="Times New Roman"/>
          <w:color w:val="000000" w:themeColor="text1"/>
          <w:sz w:val="28"/>
          <w:szCs w:val="28"/>
        </w:rPr>
        <w:t xml:space="preserve">restano numeri ancora lontani dai potenziali </w:t>
      </w:r>
      <w:r w:rsidR="00E967E9" w:rsidRPr="00757927">
        <w:rPr>
          <w:rStyle w:val="Corpodeltesto"/>
          <w:rFonts w:ascii="Times New Roman" w:hAnsi="Times New Roman" w:cs="Times New Roman"/>
          <w:color w:val="000000" w:themeColor="text1"/>
          <w:sz w:val="28"/>
          <w:szCs w:val="28"/>
        </w:rPr>
        <w:t xml:space="preserve">che siffatto sistema potrebbe avere, </w:t>
      </w:r>
      <w:r w:rsidR="00661396">
        <w:rPr>
          <w:rStyle w:val="Corpodeltesto"/>
          <w:rFonts w:ascii="Times New Roman" w:hAnsi="Times New Roman" w:cs="Times New Roman"/>
          <w:color w:val="000000" w:themeColor="text1"/>
          <w:sz w:val="28"/>
          <w:szCs w:val="28"/>
        </w:rPr>
        <w:t>come detto</w:t>
      </w:r>
      <w:r w:rsidR="00E967E9" w:rsidRPr="00757927">
        <w:rPr>
          <w:rStyle w:val="Corpodeltesto"/>
          <w:rFonts w:ascii="Times New Roman" w:hAnsi="Times New Roman" w:cs="Times New Roman"/>
          <w:color w:val="000000" w:themeColor="text1"/>
          <w:sz w:val="28"/>
          <w:szCs w:val="28"/>
        </w:rPr>
        <w:t xml:space="preserve">, </w:t>
      </w:r>
      <w:r w:rsidR="00E967E9" w:rsidRPr="00E7715B">
        <w:rPr>
          <w:rStyle w:val="Corpodeltesto"/>
          <w:rFonts w:ascii="Times New Roman" w:hAnsi="Times New Roman" w:cs="Times New Roman"/>
          <w:b/>
          <w:bCs/>
          <w:color w:val="000000" w:themeColor="text1"/>
          <w:sz w:val="28"/>
          <w:szCs w:val="28"/>
        </w:rPr>
        <w:t xml:space="preserve">nei </w:t>
      </w:r>
      <w:r w:rsidR="00E7715B">
        <w:rPr>
          <w:rStyle w:val="Corpodeltesto"/>
          <w:rFonts w:ascii="Times New Roman" w:hAnsi="Times New Roman" w:cs="Times New Roman"/>
          <w:b/>
          <w:bCs/>
          <w:color w:val="000000" w:themeColor="text1"/>
          <w:sz w:val="28"/>
          <w:szCs w:val="28"/>
        </w:rPr>
        <w:t>C</w:t>
      </w:r>
      <w:r w:rsidR="00E967E9" w:rsidRPr="00E7715B">
        <w:rPr>
          <w:rStyle w:val="Corpodeltesto"/>
          <w:rFonts w:ascii="Times New Roman" w:hAnsi="Times New Roman" w:cs="Times New Roman"/>
          <w:b/>
          <w:bCs/>
          <w:color w:val="000000" w:themeColor="text1"/>
          <w:sz w:val="28"/>
          <w:szCs w:val="28"/>
        </w:rPr>
        <w:t>ondomini</w:t>
      </w:r>
      <w:r w:rsidR="00E7715B">
        <w:rPr>
          <w:rStyle w:val="Corpodeltesto"/>
          <w:rFonts w:ascii="Times New Roman" w:hAnsi="Times New Roman" w:cs="Times New Roman"/>
          <w:b/>
          <w:bCs/>
          <w:color w:val="000000" w:themeColor="text1"/>
          <w:sz w:val="28"/>
          <w:szCs w:val="28"/>
        </w:rPr>
        <w:t>.</w:t>
      </w:r>
    </w:p>
    <w:p w14:paraId="014B6A82" w14:textId="2D582FCD" w:rsidR="001542F2" w:rsidRDefault="00E755F9" w:rsidP="001542F2">
      <w:pPr>
        <w:spacing w:line="360" w:lineRule="auto"/>
        <w:ind w:left="360"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 xml:space="preserve">Positivo, sotto questo profilo, l’incremento delle risorse, recentemente disposto, da 795,5 a 1041,5 milioni di euro, onde consentire al GSE di finanziare gran parte </w:t>
      </w:r>
      <w:r w:rsidR="00AC2CF2">
        <w:rPr>
          <w:rStyle w:val="Corpodeltesto"/>
          <w:rFonts w:ascii="Times New Roman" w:hAnsi="Times New Roman" w:cs="Times New Roman"/>
          <w:color w:val="000000" w:themeColor="text1"/>
          <w:sz w:val="28"/>
          <w:szCs w:val="28"/>
        </w:rPr>
        <w:t xml:space="preserve">– quanto meno – </w:t>
      </w:r>
      <w:r>
        <w:rPr>
          <w:rStyle w:val="Corpodeltesto"/>
          <w:rFonts w:ascii="Times New Roman" w:hAnsi="Times New Roman" w:cs="Times New Roman"/>
          <w:color w:val="000000" w:themeColor="text1"/>
          <w:sz w:val="28"/>
          <w:szCs w:val="28"/>
        </w:rPr>
        <w:t>delle richieste presentate a novembre 2025.</w:t>
      </w:r>
    </w:p>
    <w:p w14:paraId="486B81A9" w14:textId="5BA979E9" w:rsidR="001542F2" w:rsidRPr="001542F2" w:rsidRDefault="001542F2" w:rsidP="001542F2">
      <w:pPr>
        <w:spacing w:line="360" w:lineRule="auto"/>
        <w:ind w:left="360" w:right="390"/>
        <w:jc w:val="both"/>
        <w:rPr>
          <w:color w:val="auto"/>
        </w:rPr>
      </w:pPr>
      <w:r w:rsidRPr="001542F2">
        <w:rPr>
          <w:rFonts w:ascii="Times New Roman" w:eastAsia="Calibri" w:hAnsi="Times New Roman" w:cs="Times New Roman"/>
          <w:color w:val="auto"/>
          <w:sz w:val="28"/>
          <w:szCs w:val="28"/>
        </w:rPr>
        <w:t xml:space="preserve">Parallelamente allo sviluppo della generazione di energia elettrica rinnovabile, è necessaria una </w:t>
      </w:r>
      <w:r w:rsidRPr="001542F2">
        <w:rPr>
          <w:rFonts w:ascii="Times New Roman" w:eastAsia="Calibri" w:hAnsi="Times New Roman" w:cs="Times New Roman"/>
          <w:b/>
          <w:bCs/>
          <w:color w:val="auto"/>
          <w:sz w:val="28"/>
          <w:szCs w:val="28"/>
        </w:rPr>
        <w:t>accelerazione dell'elettrificazione dei consumi</w:t>
      </w:r>
      <w:r w:rsidRPr="001542F2">
        <w:rPr>
          <w:rFonts w:ascii="Times New Roman" w:eastAsia="Calibri" w:hAnsi="Times New Roman" w:cs="Times New Roman"/>
          <w:color w:val="auto"/>
          <w:sz w:val="28"/>
          <w:szCs w:val="28"/>
        </w:rPr>
        <w:t xml:space="preserve">. </w:t>
      </w:r>
      <w:r w:rsidR="00661396">
        <w:rPr>
          <w:rFonts w:ascii="Times New Roman" w:eastAsia="Calibri" w:hAnsi="Times New Roman" w:cs="Times New Roman"/>
          <w:color w:val="auto"/>
          <w:sz w:val="28"/>
          <w:szCs w:val="28"/>
        </w:rPr>
        <w:t xml:space="preserve">La stessa </w:t>
      </w:r>
      <w:r w:rsidRPr="001542F2">
        <w:rPr>
          <w:rFonts w:ascii="Times New Roman" w:eastAsia="Calibri" w:hAnsi="Times New Roman" w:cs="Times New Roman"/>
          <w:color w:val="auto"/>
          <w:sz w:val="28"/>
          <w:szCs w:val="28"/>
        </w:rPr>
        <w:t xml:space="preserve">Commissione europea, con </w:t>
      </w:r>
      <w:r w:rsidRPr="00661396">
        <w:rPr>
          <w:rFonts w:ascii="Times New Roman" w:eastAsia="Calibri" w:hAnsi="Times New Roman" w:cs="Times New Roman"/>
          <w:b/>
          <w:bCs/>
          <w:color w:val="auto"/>
          <w:sz w:val="28"/>
          <w:szCs w:val="28"/>
        </w:rPr>
        <w:t>l'</w:t>
      </w:r>
      <w:proofErr w:type="spellStart"/>
      <w:r w:rsidRPr="00661396">
        <w:rPr>
          <w:rFonts w:ascii="Times New Roman" w:eastAsia="Calibri" w:hAnsi="Times New Roman" w:cs="Times New Roman"/>
          <w:b/>
          <w:bCs/>
          <w:color w:val="auto"/>
          <w:sz w:val="28"/>
          <w:szCs w:val="28"/>
        </w:rPr>
        <w:t>Electrification</w:t>
      </w:r>
      <w:proofErr w:type="spellEnd"/>
      <w:r w:rsidRPr="00661396">
        <w:rPr>
          <w:rFonts w:ascii="Times New Roman" w:eastAsia="Calibri" w:hAnsi="Times New Roman" w:cs="Times New Roman"/>
          <w:b/>
          <w:bCs/>
          <w:color w:val="auto"/>
          <w:sz w:val="28"/>
          <w:szCs w:val="28"/>
        </w:rPr>
        <w:t xml:space="preserve"> Action Plan</w:t>
      </w:r>
      <w:r w:rsidRPr="001542F2">
        <w:rPr>
          <w:rFonts w:ascii="Times New Roman" w:eastAsia="Calibri" w:hAnsi="Times New Roman" w:cs="Times New Roman"/>
          <w:color w:val="auto"/>
          <w:sz w:val="28"/>
          <w:szCs w:val="28"/>
        </w:rPr>
        <w:t>, ha indicato l'elettrificazione dell'economia, nel più breve tempo possibile, come una leva decisiva per accelerare la transizione energetica.</w:t>
      </w:r>
    </w:p>
    <w:p w14:paraId="5F5A1DA3" w14:textId="542314DB" w:rsidR="001542F2" w:rsidRPr="001542F2" w:rsidRDefault="001542F2" w:rsidP="001542F2">
      <w:pPr>
        <w:spacing w:line="360" w:lineRule="auto"/>
        <w:ind w:left="360" w:right="390"/>
        <w:jc w:val="both"/>
        <w:rPr>
          <w:rFonts w:ascii="Times New Roman" w:eastAsia="Calibri" w:hAnsi="Times New Roman" w:cs="Times New Roman"/>
          <w:color w:val="auto"/>
          <w:sz w:val="28"/>
          <w:szCs w:val="28"/>
        </w:rPr>
      </w:pPr>
      <w:r w:rsidRPr="001542F2">
        <w:rPr>
          <w:rFonts w:ascii="Times New Roman" w:eastAsia="Calibri" w:hAnsi="Times New Roman" w:cs="Times New Roman"/>
          <w:color w:val="auto"/>
          <w:sz w:val="28"/>
          <w:szCs w:val="28"/>
        </w:rPr>
        <w:t xml:space="preserve">Alcuni Paesi europei si sono già mossi in questa direzione. È il caso della Francia, che lo scorso aprile ha presentato un programma di elettrificazione destinato a raddoppiare il sostegno pubblico alla conversione all'elettrico, portandolo a </w:t>
      </w:r>
      <w:r w:rsidRPr="001542F2">
        <w:rPr>
          <w:rFonts w:ascii="Times New Roman" w:eastAsia="Calibri" w:hAnsi="Times New Roman" w:cs="Times New Roman"/>
          <w:b/>
          <w:bCs/>
          <w:color w:val="auto"/>
          <w:sz w:val="28"/>
          <w:szCs w:val="28"/>
        </w:rPr>
        <w:t>10 miliardi di euro l'anno entro il 2030</w:t>
      </w:r>
      <w:r w:rsidRPr="001542F2">
        <w:rPr>
          <w:rFonts w:ascii="Times New Roman" w:eastAsia="Calibri" w:hAnsi="Times New Roman" w:cs="Times New Roman"/>
          <w:color w:val="auto"/>
          <w:sz w:val="28"/>
          <w:szCs w:val="28"/>
        </w:rPr>
        <w:t xml:space="preserve">: per la mobilità, l'obiettivo è che due auto nuove su tre siano elettriche entro la fine del decennio; per il riscaldamento, il programma punta all'installazione di </w:t>
      </w:r>
      <w:r w:rsidRPr="001542F2">
        <w:rPr>
          <w:rFonts w:ascii="Times New Roman" w:eastAsia="Calibri" w:hAnsi="Times New Roman" w:cs="Times New Roman"/>
          <w:b/>
          <w:bCs/>
          <w:color w:val="auto"/>
          <w:sz w:val="28"/>
          <w:szCs w:val="28"/>
        </w:rPr>
        <w:t>un milione di pompe di calore all'anno</w:t>
      </w:r>
      <w:r w:rsidRPr="001542F2">
        <w:rPr>
          <w:rFonts w:ascii="Times New Roman" w:eastAsia="Calibri" w:hAnsi="Times New Roman" w:cs="Times New Roman"/>
          <w:color w:val="auto"/>
          <w:sz w:val="28"/>
          <w:szCs w:val="28"/>
        </w:rPr>
        <w:t xml:space="preserve"> fino al 2030.</w:t>
      </w:r>
    </w:p>
    <w:p w14:paraId="1F2FEFFA" w14:textId="77777777" w:rsidR="001542F2" w:rsidRPr="001542F2" w:rsidRDefault="001542F2" w:rsidP="001542F2">
      <w:pPr>
        <w:spacing w:line="360" w:lineRule="auto"/>
        <w:ind w:left="360" w:right="390"/>
        <w:jc w:val="both"/>
        <w:rPr>
          <w:rFonts w:ascii="Times New Roman" w:eastAsia="Calibri" w:hAnsi="Times New Roman" w:cs="Times New Roman"/>
          <w:color w:val="auto"/>
          <w:sz w:val="28"/>
          <w:szCs w:val="28"/>
        </w:rPr>
      </w:pPr>
      <w:r w:rsidRPr="001542F2">
        <w:rPr>
          <w:rFonts w:ascii="Times New Roman" w:eastAsia="Calibri" w:hAnsi="Times New Roman" w:cs="Times New Roman"/>
          <w:color w:val="auto"/>
          <w:sz w:val="28"/>
          <w:szCs w:val="28"/>
        </w:rPr>
        <w:lastRenderedPageBreak/>
        <w:t xml:space="preserve">L'elettrificazione dei consumi non è solo una scelta ambientale, ma comporta anche un concreto </w:t>
      </w:r>
      <w:r w:rsidRPr="001542F2">
        <w:rPr>
          <w:rFonts w:ascii="Times New Roman" w:eastAsia="Calibri" w:hAnsi="Times New Roman" w:cs="Times New Roman"/>
          <w:b/>
          <w:bCs/>
          <w:color w:val="auto"/>
          <w:sz w:val="28"/>
          <w:szCs w:val="28"/>
        </w:rPr>
        <w:t>risparmio economico per i consumatori</w:t>
      </w:r>
      <w:r w:rsidRPr="001542F2">
        <w:rPr>
          <w:rFonts w:ascii="Times New Roman" w:eastAsia="Calibri" w:hAnsi="Times New Roman" w:cs="Times New Roman"/>
          <w:color w:val="auto"/>
          <w:sz w:val="28"/>
          <w:szCs w:val="28"/>
        </w:rPr>
        <w:t xml:space="preserve">, dovuto alla maggiore efficienza intrinseca delle tecnologie elettriche rispetto a quelle tradizionali: un veicolo elettrico è </w:t>
      </w:r>
      <w:r w:rsidRPr="001542F2">
        <w:rPr>
          <w:rFonts w:ascii="Times New Roman" w:eastAsia="Calibri" w:hAnsi="Times New Roman" w:cs="Times New Roman"/>
          <w:b/>
          <w:bCs/>
          <w:color w:val="auto"/>
          <w:sz w:val="28"/>
          <w:szCs w:val="28"/>
        </w:rPr>
        <w:t>circa tre volte più efficiente</w:t>
      </w:r>
      <w:r w:rsidRPr="001542F2">
        <w:rPr>
          <w:rFonts w:ascii="Times New Roman" w:eastAsia="Calibri" w:hAnsi="Times New Roman" w:cs="Times New Roman"/>
          <w:color w:val="auto"/>
          <w:sz w:val="28"/>
          <w:szCs w:val="28"/>
        </w:rPr>
        <w:t xml:space="preserve"> di uno a combustione interna, e una pompa di calore è </w:t>
      </w:r>
      <w:r w:rsidRPr="001542F2">
        <w:rPr>
          <w:rFonts w:ascii="Times New Roman" w:eastAsia="Calibri" w:hAnsi="Times New Roman" w:cs="Times New Roman"/>
          <w:b/>
          <w:bCs/>
          <w:color w:val="auto"/>
          <w:sz w:val="28"/>
          <w:szCs w:val="28"/>
        </w:rPr>
        <w:t>almeno tre volte più efficiente</w:t>
      </w:r>
      <w:r w:rsidRPr="001542F2">
        <w:rPr>
          <w:rFonts w:ascii="Times New Roman" w:eastAsia="Calibri" w:hAnsi="Times New Roman" w:cs="Times New Roman"/>
          <w:color w:val="auto"/>
          <w:sz w:val="28"/>
          <w:szCs w:val="28"/>
        </w:rPr>
        <w:t xml:space="preserve"> di una caldaia a gas nel trasformare energia in calore utile.</w:t>
      </w:r>
    </w:p>
    <w:p w14:paraId="0D1603AB" w14:textId="77777777" w:rsidR="001542F2" w:rsidRPr="001542F2" w:rsidRDefault="001542F2" w:rsidP="001542F2">
      <w:pPr>
        <w:spacing w:line="360" w:lineRule="auto"/>
        <w:ind w:left="360" w:right="390"/>
        <w:jc w:val="both"/>
        <w:rPr>
          <w:rFonts w:ascii="Times New Roman" w:hAnsi="Times New Roman" w:cs="Times New Roman"/>
          <w:color w:val="auto"/>
          <w:sz w:val="28"/>
          <w:szCs w:val="28"/>
        </w:rPr>
      </w:pPr>
      <w:r w:rsidRPr="001542F2">
        <w:rPr>
          <w:rFonts w:ascii="Times New Roman" w:hAnsi="Times New Roman" w:cs="Times New Roman"/>
          <w:color w:val="auto"/>
          <w:sz w:val="28"/>
          <w:szCs w:val="28"/>
        </w:rPr>
        <w:t xml:space="preserve">Tuttavia, gli </w:t>
      </w:r>
      <w:r w:rsidRPr="001542F2">
        <w:rPr>
          <w:rFonts w:ascii="Times New Roman" w:hAnsi="Times New Roman" w:cs="Times New Roman"/>
          <w:b/>
          <w:bCs/>
          <w:color w:val="auto"/>
          <w:sz w:val="28"/>
          <w:szCs w:val="28"/>
        </w:rPr>
        <w:t>oneri e la fiscalità sull’elettricità assorbono gran parte dei vantaggi di costo per i consumatori</w:t>
      </w:r>
      <w:r w:rsidRPr="001542F2">
        <w:rPr>
          <w:rFonts w:ascii="Times New Roman" w:hAnsi="Times New Roman" w:cs="Times New Roman"/>
          <w:color w:val="auto"/>
          <w:sz w:val="28"/>
          <w:szCs w:val="28"/>
        </w:rPr>
        <w:t>.</w:t>
      </w:r>
    </w:p>
    <w:p w14:paraId="2097734A" w14:textId="77777777" w:rsidR="001542F2" w:rsidRPr="001542F2" w:rsidRDefault="001542F2" w:rsidP="001542F2">
      <w:pPr>
        <w:spacing w:line="360" w:lineRule="auto"/>
        <w:ind w:left="360" w:right="390"/>
        <w:jc w:val="both"/>
        <w:rPr>
          <w:rFonts w:ascii="Times New Roman" w:hAnsi="Times New Roman" w:cs="Times New Roman"/>
          <w:color w:val="auto"/>
          <w:sz w:val="28"/>
          <w:szCs w:val="28"/>
        </w:rPr>
      </w:pPr>
      <w:r w:rsidRPr="001542F2">
        <w:rPr>
          <w:rFonts w:ascii="Times New Roman" w:hAnsi="Times New Roman" w:cs="Times New Roman"/>
          <w:color w:val="auto"/>
          <w:sz w:val="28"/>
          <w:szCs w:val="28"/>
        </w:rPr>
        <w:t>È auspicabile che l’Italia dia finalmente</w:t>
      </w:r>
      <w:r w:rsidRPr="001542F2">
        <w:rPr>
          <w:rStyle w:val="Corpodeltesto"/>
          <w:rFonts w:ascii="Times New Roman" w:hAnsi="Times New Roman" w:cs="Times New Roman"/>
          <w:color w:val="auto"/>
          <w:sz w:val="28"/>
          <w:szCs w:val="28"/>
        </w:rPr>
        <w:t xml:space="preserve"> un segnale di transizione all’elettrificazione dei consumi, rimuovendo</w:t>
      </w:r>
      <w:r w:rsidRPr="001542F2">
        <w:rPr>
          <w:rFonts w:ascii="Times New Roman" w:hAnsi="Times New Roman" w:cs="Times New Roman"/>
          <w:color w:val="auto"/>
          <w:sz w:val="28"/>
          <w:szCs w:val="28"/>
        </w:rPr>
        <w:t xml:space="preserve"> le barriere fiscali e tariffarie all’elettrificazione domestica.</w:t>
      </w:r>
    </w:p>
    <w:p w14:paraId="6D2EB240" w14:textId="0A9BA558" w:rsidR="001542F2" w:rsidRPr="001542F2" w:rsidRDefault="001542F2" w:rsidP="001542F2">
      <w:pPr>
        <w:spacing w:line="360" w:lineRule="auto"/>
        <w:ind w:left="360" w:right="390"/>
        <w:jc w:val="both"/>
        <w:rPr>
          <w:rFonts w:ascii="Times New Roman" w:hAnsi="Times New Roman" w:cs="Times New Roman"/>
          <w:color w:val="auto"/>
          <w:sz w:val="28"/>
          <w:szCs w:val="28"/>
        </w:rPr>
      </w:pPr>
      <w:r w:rsidRPr="001542F2">
        <w:rPr>
          <w:rFonts w:ascii="Times New Roman" w:hAnsi="Times New Roman" w:cs="Times New Roman"/>
          <w:color w:val="auto"/>
          <w:sz w:val="28"/>
          <w:szCs w:val="28"/>
        </w:rPr>
        <w:t>Oggi l'esenzione dall'accisa sui primi 1.800 kWh/anno (150 kWh/mese) è riservata ai soli contratti con potenza impegnata fino a 3 kW: un retaggio delle tariffe progressive che, tuttavia, penalizza proprio le famiglie che - per abbandonare il gas in riscaldamento e cottura - devono aumentare la potenza oltre i 3 kW, con un costo una tantum fino a circa 230 EUR e maggiori oneri fissi (circa 70 EUR/anno).</w:t>
      </w:r>
    </w:p>
    <w:p w14:paraId="33792F52" w14:textId="3B7BD0AC" w:rsidR="001542F2" w:rsidRPr="001542F2" w:rsidRDefault="00661396" w:rsidP="001542F2">
      <w:pPr>
        <w:spacing w:line="360" w:lineRule="auto"/>
        <w:ind w:left="360" w:right="390"/>
        <w:jc w:val="both"/>
        <w:rPr>
          <w:rFonts w:ascii="Times New Roman" w:hAnsi="Times New Roman" w:cs="Times New Roman"/>
          <w:color w:val="auto"/>
          <w:sz w:val="28"/>
          <w:szCs w:val="28"/>
        </w:rPr>
      </w:pPr>
      <w:r>
        <w:rPr>
          <w:rFonts w:ascii="Times New Roman" w:hAnsi="Times New Roman" w:cs="Times New Roman"/>
          <w:b/>
          <w:bCs/>
          <w:color w:val="auto"/>
          <w:sz w:val="28"/>
          <w:szCs w:val="28"/>
        </w:rPr>
        <w:t>Sarebbe dunque opportuna</w:t>
      </w:r>
      <w:r w:rsidR="002C0396">
        <w:rPr>
          <w:rFonts w:ascii="Times New Roman" w:hAnsi="Times New Roman" w:cs="Times New Roman"/>
          <w:color w:val="auto"/>
          <w:sz w:val="28"/>
          <w:szCs w:val="28"/>
        </w:rPr>
        <w:t xml:space="preserve"> </w:t>
      </w:r>
      <w:r w:rsidR="001542F2" w:rsidRPr="001542F2">
        <w:rPr>
          <w:rFonts w:ascii="Times New Roman" w:hAnsi="Times New Roman" w:cs="Times New Roman"/>
          <w:color w:val="auto"/>
          <w:sz w:val="28"/>
          <w:szCs w:val="28"/>
        </w:rPr>
        <w:t xml:space="preserve">l'esenzione accise anche alle utenze fino a 6 kW; (ii) ridurre il costo per l'aumento di potenza; (iii) l’esenzione per le prime case dei primi 3 kW dalla quota potenza. I minori introiti per i distributori dovrebbero essere coperti con i fondi NEC (risorse attivabili tramite la clausola di salvaguardia nazionale – National Escape </w:t>
      </w:r>
      <w:proofErr w:type="spellStart"/>
      <w:r w:rsidR="001542F2" w:rsidRPr="001542F2">
        <w:rPr>
          <w:rFonts w:ascii="Times New Roman" w:hAnsi="Times New Roman" w:cs="Times New Roman"/>
          <w:color w:val="auto"/>
          <w:sz w:val="28"/>
          <w:szCs w:val="28"/>
        </w:rPr>
        <w:t>Clause</w:t>
      </w:r>
      <w:proofErr w:type="spellEnd"/>
      <w:r w:rsidR="001542F2" w:rsidRPr="001542F2">
        <w:rPr>
          <w:rFonts w:ascii="Times New Roman" w:hAnsi="Times New Roman" w:cs="Times New Roman"/>
          <w:color w:val="auto"/>
          <w:sz w:val="28"/>
          <w:szCs w:val="28"/>
        </w:rPr>
        <w:t>, art. 26 Reg. UE 2024/1263 – estesa dalla Commissione europea alle misure per la sicurezza energetica), trattandosi di incentivi all'elettrificazione dei consumi e non di sconti generalizzati in bolletta.</w:t>
      </w:r>
    </w:p>
    <w:p w14:paraId="456CBBB0" w14:textId="77777777" w:rsidR="001542F2" w:rsidRPr="001542F2" w:rsidRDefault="001542F2" w:rsidP="001542F2">
      <w:pPr>
        <w:spacing w:line="360" w:lineRule="auto"/>
        <w:ind w:left="360" w:right="390"/>
        <w:jc w:val="both"/>
        <w:rPr>
          <w:rFonts w:ascii="Times New Roman" w:hAnsi="Times New Roman" w:cs="Times New Roman"/>
          <w:color w:val="auto"/>
          <w:sz w:val="28"/>
          <w:szCs w:val="28"/>
        </w:rPr>
      </w:pPr>
      <w:r w:rsidRPr="001542F2">
        <w:rPr>
          <w:rFonts w:ascii="Times New Roman" w:hAnsi="Times New Roman" w:cs="Times New Roman"/>
          <w:color w:val="auto"/>
          <w:sz w:val="28"/>
          <w:szCs w:val="28"/>
        </w:rPr>
        <w:t xml:space="preserve">Nel comparto dei trasporti, l'elettrificazione rappresenta una leva cruciale per ridurre i consumi di diesel e benzina e, con essi, la dipendenza del Paese dalle importazioni di fonti fossili, una leva su cui vale la pena investire con decisione. Il taglio delle accise sui carburanti, che nel solo 2026 è costato alle finanze pubbliche oltre 2 miliardi di euro, è una risposta congiunturale, che allevia il sintomo senza </w:t>
      </w:r>
      <w:r w:rsidRPr="001542F2">
        <w:rPr>
          <w:rFonts w:ascii="Times New Roman" w:hAnsi="Times New Roman" w:cs="Times New Roman"/>
          <w:color w:val="auto"/>
          <w:sz w:val="28"/>
          <w:szCs w:val="28"/>
        </w:rPr>
        <w:lastRenderedPageBreak/>
        <w:t>incidere sulla causa. La soluzione strutturale che già nel breve periodo darebbe un forte slancio alla riduzione della dipendenza dalle importazioni fossili è l'elettrificazione del parco veicolare e lo sviluppo delle relative infrastrutture di ricarica.</w:t>
      </w:r>
    </w:p>
    <w:p w14:paraId="177C5569" w14:textId="14DC9FB4" w:rsidR="001542F2" w:rsidRPr="001542F2" w:rsidRDefault="001542F2" w:rsidP="001542F2">
      <w:pPr>
        <w:spacing w:line="360" w:lineRule="auto"/>
        <w:ind w:left="360" w:right="390"/>
        <w:jc w:val="both"/>
        <w:rPr>
          <w:rFonts w:ascii="Times New Roman" w:hAnsi="Times New Roman" w:cs="Times New Roman"/>
          <w:color w:val="auto"/>
          <w:sz w:val="28"/>
          <w:szCs w:val="28"/>
        </w:rPr>
      </w:pPr>
      <w:r w:rsidRPr="001542F2">
        <w:rPr>
          <w:rFonts w:ascii="Times New Roman" w:hAnsi="Times New Roman" w:cs="Times New Roman"/>
          <w:b/>
          <w:bCs/>
          <w:color w:val="auto"/>
          <w:sz w:val="28"/>
          <w:szCs w:val="28"/>
        </w:rPr>
        <w:t>Si propone di</w:t>
      </w:r>
      <w:r w:rsidRPr="001542F2">
        <w:rPr>
          <w:rFonts w:ascii="Times New Roman" w:hAnsi="Times New Roman" w:cs="Times New Roman"/>
          <w:color w:val="auto"/>
          <w:sz w:val="28"/>
          <w:szCs w:val="28"/>
        </w:rPr>
        <w:t>:</w:t>
      </w:r>
    </w:p>
    <w:p w14:paraId="17E54A2E" w14:textId="77777777" w:rsidR="001542F2" w:rsidRPr="001542F2" w:rsidRDefault="001542F2" w:rsidP="001542F2">
      <w:pPr>
        <w:pStyle w:val="Paragrafoelenco"/>
        <w:numPr>
          <w:ilvl w:val="0"/>
          <w:numId w:val="22"/>
        </w:numPr>
        <w:spacing w:line="360" w:lineRule="auto"/>
        <w:ind w:right="390"/>
        <w:jc w:val="both"/>
        <w:rPr>
          <w:rFonts w:ascii="Times New Roman" w:hAnsi="Times New Roman" w:cs="Times New Roman"/>
          <w:color w:val="auto"/>
          <w:sz w:val="28"/>
          <w:szCs w:val="28"/>
        </w:rPr>
      </w:pPr>
      <w:r w:rsidRPr="001542F2">
        <w:rPr>
          <w:rFonts w:ascii="Times New Roman" w:hAnsi="Times New Roman" w:cs="Times New Roman"/>
          <w:b/>
          <w:bCs/>
          <w:color w:val="auto"/>
          <w:sz w:val="28"/>
          <w:szCs w:val="28"/>
        </w:rPr>
        <w:t xml:space="preserve">Rafforzare </w:t>
      </w:r>
      <w:r w:rsidRPr="001542F2">
        <w:rPr>
          <w:rFonts w:ascii="Times New Roman" w:hAnsi="Times New Roman" w:cs="Times New Roman"/>
          <w:color w:val="auto"/>
          <w:sz w:val="28"/>
          <w:szCs w:val="28"/>
        </w:rPr>
        <w:t>i fondi destinati alla mobilità sostenibile e favorire il passaggio all'elettrico attraverso una distribuzione realmente capillare della rete di ricarica, anche a valere sulle risorse della clausola di salvaguardia nazionale, che ricomprende le infrastrutture di ricarica, rifinanziando in via ordinaria, a valere sulla Legge di Bilancio, il cofinanziamento degli oneri di connessione e di potenziamento della rete di distribuzione a servizio dei punti di ricarica rapida ad alta potenza, sul modello di quanto già sperimentato con la Missione 2C2 Investimento 4.3 del PNRR, la cui dotazione risulta ormai assegnata e in scadenza.</w:t>
      </w:r>
    </w:p>
    <w:p w14:paraId="400E1545" w14:textId="77777777" w:rsidR="001542F2" w:rsidRPr="001542F2" w:rsidRDefault="001542F2" w:rsidP="001542F2">
      <w:pPr>
        <w:pStyle w:val="Paragrafoelenco"/>
        <w:numPr>
          <w:ilvl w:val="0"/>
          <w:numId w:val="22"/>
        </w:numPr>
        <w:spacing w:before="0" w:after="0" w:line="360" w:lineRule="auto"/>
        <w:ind w:right="390"/>
        <w:jc w:val="both"/>
        <w:rPr>
          <w:rFonts w:ascii="Times New Roman" w:hAnsi="Times New Roman" w:cs="Times New Roman"/>
          <w:color w:val="auto"/>
          <w:sz w:val="28"/>
          <w:szCs w:val="28"/>
        </w:rPr>
      </w:pPr>
      <w:r w:rsidRPr="001542F2">
        <w:rPr>
          <w:rFonts w:ascii="Times New Roman" w:hAnsi="Times New Roman" w:cs="Times New Roman"/>
          <w:b/>
          <w:bCs/>
          <w:color w:val="auto"/>
          <w:sz w:val="28"/>
          <w:szCs w:val="28"/>
        </w:rPr>
        <w:t xml:space="preserve">Dare </w:t>
      </w:r>
      <w:r w:rsidRPr="001542F2">
        <w:rPr>
          <w:rFonts w:ascii="Times New Roman" w:hAnsi="Times New Roman" w:cs="Times New Roman"/>
          <w:color w:val="auto"/>
          <w:sz w:val="28"/>
          <w:szCs w:val="28"/>
        </w:rPr>
        <w:t>continuità agli investimenti in CER, biometano, autoproduzione e PPA</w:t>
      </w:r>
    </w:p>
    <w:p w14:paraId="7752BFC5" w14:textId="77777777" w:rsidR="001542F2" w:rsidRPr="001542F2" w:rsidRDefault="001542F2" w:rsidP="001542F2">
      <w:pPr>
        <w:spacing w:before="0" w:after="0" w:line="360" w:lineRule="auto"/>
        <w:ind w:left="1080" w:right="390"/>
        <w:jc w:val="both"/>
        <w:rPr>
          <w:rFonts w:ascii="Times New Roman" w:hAnsi="Times New Roman" w:cs="Times New Roman"/>
          <w:color w:val="auto"/>
          <w:sz w:val="28"/>
          <w:szCs w:val="28"/>
        </w:rPr>
      </w:pPr>
      <w:r w:rsidRPr="001542F2">
        <w:rPr>
          <w:rFonts w:ascii="Times New Roman" w:hAnsi="Times New Roman" w:cs="Times New Roman"/>
          <w:color w:val="auto"/>
          <w:sz w:val="28"/>
          <w:szCs w:val="28"/>
        </w:rPr>
        <w:t>Comunità Energetiche Rinnovabili.</w:t>
      </w:r>
      <w:r w:rsidRPr="001542F2">
        <w:rPr>
          <w:rFonts w:ascii="Times New Roman" w:hAnsi="Times New Roman" w:cs="Times New Roman"/>
          <w:b/>
          <w:bCs/>
          <w:color w:val="auto"/>
          <w:sz w:val="28"/>
          <w:szCs w:val="28"/>
        </w:rPr>
        <w:t xml:space="preserve"> </w:t>
      </w:r>
      <w:r w:rsidRPr="001542F2">
        <w:rPr>
          <w:rFonts w:ascii="Times New Roman" w:hAnsi="Times New Roman" w:cs="Times New Roman"/>
          <w:color w:val="auto"/>
          <w:sz w:val="28"/>
          <w:szCs w:val="28"/>
        </w:rPr>
        <w:t>La crescita delle CER negli ultimi mesi è stata trainata in larga parte dal contributo PNRR. Con la chiusura della fase attuativa del Piano (31 agosto 2026) serve un canale di finanziamento stabile per non interrompere il percorso.</w:t>
      </w:r>
    </w:p>
    <w:p w14:paraId="3C93E240" w14:textId="77777777" w:rsidR="001542F2" w:rsidRPr="001542F2" w:rsidRDefault="001542F2" w:rsidP="001542F2">
      <w:pPr>
        <w:pStyle w:val="Paragrafoelenco"/>
        <w:numPr>
          <w:ilvl w:val="0"/>
          <w:numId w:val="22"/>
        </w:numPr>
        <w:spacing w:before="0" w:after="0" w:line="360" w:lineRule="auto"/>
        <w:ind w:right="390"/>
        <w:jc w:val="both"/>
        <w:rPr>
          <w:rFonts w:ascii="Times New Roman" w:hAnsi="Times New Roman" w:cs="Times New Roman"/>
          <w:color w:val="auto"/>
          <w:sz w:val="28"/>
          <w:szCs w:val="28"/>
        </w:rPr>
      </w:pPr>
      <w:r w:rsidRPr="001542F2">
        <w:rPr>
          <w:rFonts w:ascii="Times New Roman" w:hAnsi="Times New Roman" w:cs="Times New Roman"/>
          <w:b/>
          <w:bCs/>
          <w:color w:val="auto"/>
          <w:sz w:val="28"/>
          <w:szCs w:val="28"/>
        </w:rPr>
        <w:t xml:space="preserve">Biometano. </w:t>
      </w:r>
      <w:r w:rsidRPr="001542F2">
        <w:rPr>
          <w:rFonts w:ascii="Times New Roman" w:hAnsi="Times New Roman" w:cs="Times New Roman"/>
          <w:color w:val="auto"/>
          <w:sz w:val="28"/>
          <w:szCs w:val="28"/>
        </w:rPr>
        <w:t>Il biometano riduce la dipendenza dal gas importato con una fonte nazionale e programmabile, e valorizza residui agricoli e rifiuti organici. Il meccanismo del DM 15 settembre 2022 si è retto in larga parte sul contributo in conto capitale PNRR: serve un quadro che dia continuità agli investimenti ed eviti che i progetti in corso restino senza copertura.</w:t>
      </w:r>
    </w:p>
    <w:p w14:paraId="105B8A7E" w14:textId="77777777" w:rsidR="001542F2" w:rsidRPr="001542F2" w:rsidRDefault="001542F2" w:rsidP="001542F2">
      <w:pPr>
        <w:pStyle w:val="Paragrafoelenco"/>
        <w:numPr>
          <w:ilvl w:val="0"/>
          <w:numId w:val="22"/>
        </w:numPr>
        <w:spacing w:before="0" w:after="0" w:line="360" w:lineRule="auto"/>
        <w:ind w:right="390"/>
        <w:jc w:val="both"/>
        <w:rPr>
          <w:rFonts w:ascii="Times New Roman" w:hAnsi="Times New Roman" w:cs="Times New Roman"/>
          <w:color w:val="auto"/>
          <w:sz w:val="28"/>
          <w:szCs w:val="28"/>
        </w:rPr>
      </w:pPr>
      <w:r w:rsidRPr="001542F2">
        <w:rPr>
          <w:rFonts w:ascii="Times New Roman" w:hAnsi="Times New Roman" w:cs="Times New Roman"/>
          <w:b/>
          <w:bCs/>
          <w:color w:val="auto"/>
          <w:sz w:val="28"/>
          <w:szCs w:val="28"/>
        </w:rPr>
        <w:t xml:space="preserve">Promuovere </w:t>
      </w:r>
      <w:r w:rsidRPr="001542F2">
        <w:rPr>
          <w:rFonts w:ascii="Times New Roman" w:hAnsi="Times New Roman" w:cs="Times New Roman"/>
          <w:color w:val="auto"/>
          <w:sz w:val="28"/>
          <w:szCs w:val="28"/>
        </w:rPr>
        <w:t>la produzione e l’accumulo in loco per le PMI.</w:t>
      </w:r>
      <w:r w:rsidRPr="001542F2">
        <w:rPr>
          <w:rFonts w:ascii="Times New Roman" w:hAnsi="Times New Roman" w:cs="Times New Roman"/>
          <w:b/>
          <w:bCs/>
          <w:color w:val="auto"/>
          <w:sz w:val="28"/>
          <w:szCs w:val="28"/>
        </w:rPr>
        <w:t xml:space="preserve"> </w:t>
      </w:r>
      <w:r w:rsidRPr="001542F2">
        <w:rPr>
          <w:rFonts w:ascii="Times New Roman" w:hAnsi="Times New Roman" w:cs="Times New Roman"/>
          <w:color w:val="auto"/>
          <w:sz w:val="28"/>
          <w:szCs w:val="28"/>
        </w:rPr>
        <w:t xml:space="preserve">Impianti fotovoltaici e sistemi di accumulo presso gli stabilimenti riducono l'esposizione delle PMI alla volatilità dei prezzi dell'energia e rientrano tra le </w:t>
      </w:r>
      <w:r w:rsidRPr="001542F2">
        <w:rPr>
          <w:rFonts w:ascii="Times New Roman" w:hAnsi="Times New Roman" w:cs="Times New Roman"/>
          <w:color w:val="auto"/>
          <w:sz w:val="28"/>
          <w:szCs w:val="28"/>
        </w:rPr>
        <w:lastRenderedPageBreak/>
        <w:t>misure che la Commissione europea indica come finanziabili con la clausola di salvaguardia nazionale.</w:t>
      </w:r>
    </w:p>
    <w:p w14:paraId="22DCC410" w14:textId="002D629C" w:rsidR="001542F2" w:rsidRPr="001542F2" w:rsidRDefault="001542F2" w:rsidP="001542F2">
      <w:pPr>
        <w:pStyle w:val="Paragrafoelenco"/>
        <w:numPr>
          <w:ilvl w:val="0"/>
          <w:numId w:val="22"/>
        </w:numPr>
        <w:spacing w:before="0" w:after="0" w:line="360" w:lineRule="auto"/>
        <w:ind w:right="390"/>
        <w:jc w:val="both"/>
        <w:rPr>
          <w:rFonts w:ascii="Times New Roman" w:hAnsi="Times New Roman" w:cs="Times New Roman"/>
          <w:color w:val="auto"/>
          <w:sz w:val="28"/>
          <w:szCs w:val="28"/>
        </w:rPr>
      </w:pPr>
      <w:r w:rsidRPr="001542F2">
        <w:rPr>
          <w:rFonts w:ascii="Times New Roman" w:hAnsi="Times New Roman" w:cs="Times New Roman"/>
          <w:b/>
          <w:bCs/>
          <w:color w:val="auto"/>
          <w:sz w:val="28"/>
          <w:szCs w:val="28"/>
        </w:rPr>
        <w:t xml:space="preserve">Favorire </w:t>
      </w:r>
      <w:r w:rsidRPr="001542F2">
        <w:rPr>
          <w:rFonts w:ascii="Times New Roman" w:hAnsi="Times New Roman" w:cs="Times New Roman"/>
          <w:color w:val="auto"/>
          <w:sz w:val="28"/>
          <w:szCs w:val="28"/>
        </w:rPr>
        <w:t>la diffusione dei PPA per le PMI. Diversi comparti della Federazione sono ad alta intensità energetica. Oggi l'accesso ai contratti di fornitura di lungo termine (PPA) è di fatto riservato alle grandi imprese, per le garanzie richieste.</w:t>
      </w:r>
    </w:p>
    <w:p w14:paraId="13869F38" w14:textId="77777777" w:rsidR="001542F2" w:rsidRPr="00757927" w:rsidRDefault="001542F2" w:rsidP="00E755F9">
      <w:pPr>
        <w:spacing w:before="0" w:after="0" w:line="360" w:lineRule="auto"/>
        <w:ind w:left="360" w:right="390"/>
        <w:jc w:val="both"/>
        <w:rPr>
          <w:rStyle w:val="Corpodeltesto"/>
          <w:rFonts w:ascii="Times New Roman" w:hAnsi="Times New Roman" w:cs="Times New Roman"/>
          <w:color w:val="000000" w:themeColor="text1"/>
          <w:sz w:val="28"/>
          <w:szCs w:val="28"/>
        </w:rPr>
      </w:pPr>
    </w:p>
    <w:p w14:paraId="50FB6049" w14:textId="28FAEDCD" w:rsidR="006109EB" w:rsidRPr="00757927" w:rsidRDefault="00E755F9" w:rsidP="00757927">
      <w:pPr>
        <w:spacing w:before="0" w:after="0" w:line="360" w:lineRule="auto"/>
        <w:ind w:right="39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6912" behindDoc="0" locked="0" layoutInCell="1" allowOverlap="1" wp14:anchorId="3CE95E93" wp14:editId="249B0BE5">
                <wp:simplePos x="0" y="0"/>
                <wp:positionH relativeFrom="column">
                  <wp:posOffset>3881011</wp:posOffset>
                </wp:positionH>
                <wp:positionV relativeFrom="paragraph">
                  <wp:posOffset>17210</wp:posOffset>
                </wp:positionV>
                <wp:extent cx="1248507" cy="413238"/>
                <wp:effectExtent l="0" t="0" r="27940" b="25400"/>
                <wp:wrapNone/>
                <wp:docPr id="18" name="Rettangolo 18"/>
                <wp:cNvGraphicFramePr/>
                <a:graphic xmlns:a="http://schemas.openxmlformats.org/drawingml/2006/main">
                  <a:graphicData uri="http://schemas.microsoft.com/office/word/2010/wordprocessingShape">
                    <wps:wsp>
                      <wps:cNvSpPr/>
                      <wps:spPr>
                        <a:xfrm>
                          <a:off x="0" y="0"/>
                          <a:ext cx="1248507" cy="4132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7BAD04" id="Rettangolo 18" o:spid="_x0000_s1026" style="position:absolute;margin-left:305.6pt;margin-top:1.35pt;width:98.3pt;height:32.5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" fillcolor="white [3212]" strokecolor="white [3212]" strokeweight="1p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14:anchorId="2584B9C1" wp14:editId="5BC76416">
                <wp:simplePos x="0" y="0"/>
                <wp:positionH relativeFrom="column">
                  <wp:posOffset>1025219</wp:posOffset>
                </wp:positionH>
                <wp:positionV relativeFrom="paragraph">
                  <wp:posOffset>94330</wp:posOffset>
                </wp:positionV>
                <wp:extent cx="1406769" cy="931984"/>
                <wp:effectExtent l="0" t="0" r="22225" b="20955"/>
                <wp:wrapNone/>
                <wp:docPr id="16" name="Rettangolo 16"/>
                <wp:cNvGraphicFramePr/>
                <a:graphic xmlns:a="http://schemas.openxmlformats.org/drawingml/2006/main">
                  <a:graphicData uri="http://schemas.microsoft.com/office/word/2010/wordprocessingShape">
                    <wps:wsp>
                      <wps:cNvSpPr/>
                      <wps:spPr>
                        <a:xfrm>
                          <a:off x="0" y="0"/>
                          <a:ext cx="1406769" cy="93198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4D6E87" id="Rettangolo 16" o:spid="_x0000_s1026" style="position:absolute;margin-left:80.75pt;margin-top:7.45pt;width:110.75pt;height:73.4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" fillcolor="white [3212]" strokecolor="white [3212]" strokeweight="1pt"/>
            </w:pict>
          </mc:Fallback>
        </mc:AlternateContent>
      </w:r>
      <w:r w:rsidRPr="00757927">
        <w:rPr>
          <w:rFonts w:ascii="Times New Roman" w:hAnsi="Times New Roman" w:cs="Times New Roman"/>
          <w:noProof/>
          <w:sz w:val="28"/>
          <w:szCs w:val="28"/>
        </w:rPr>
        <w:drawing>
          <wp:anchor distT="0" distB="0" distL="114300" distR="114300" simplePos="0" relativeHeight="251682816" behindDoc="0" locked="0" layoutInCell="1" allowOverlap="1" wp14:anchorId="3B5FB1AF" wp14:editId="590390CC">
            <wp:simplePos x="0" y="0"/>
            <wp:positionH relativeFrom="margin">
              <wp:align>center</wp:align>
            </wp:positionH>
            <wp:positionV relativeFrom="paragraph">
              <wp:posOffset>117168</wp:posOffset>
            </wp:positionV>
            <wp:extent cx="3453765" cy="3541395"/>
            <wp:effectExtent l="0" t="0" r="0" b="1905"/>
            <wp:wrapSquare wrapText="bothSides"/>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r:link="rId35" cstate="print">
                      <a:extLst>
                        <a:ext uri="{BEBA8EAE-BF5A-486C-A8C5-ECC9F3942E4B}">
                          <a14:imgProps xmlns:a14="http://schemas.microsoft.com/office/drawing/2010/main">
                            <a14:imgLayer r:embed="rId34">
                              <a14:imgEffect>
                                <a14:sharpenSoften amount="30000"/>
                              </a14:imgEffect>
                              <a14:imgEffect>
                                <a14:brightnessContrast bright="25000"/>
                              </a14:imgEffect>
                            </a14:imgLayer>
                          </a14:imgProps>
                        </a:ext>
                        <a:ext uri="{28A0092B-C50C-407E-A947-70E740481C1C}">
                          <a14:useLocalDpi xmlns:a14="http://schemas.microsoft.com/office/drawing/2010/main" val="0"/>
                        </a:ext>
                      </a:extLst>
                    </a:blip>
                    <a:srcRect l="-418" t="-418"/>
                    <a:stretch/>
                  </pic:blipFill>
                  <pic:spPr bwMode="auto">
                    <a:xfrm>
                      <a:off x="0" y="0"/>
                      <a:ext cx="3453765" cy="3541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A9B453" w14:textId="0B9DBFF6" w:rsidR="006109EB" w:rsidRPr="00757927" w:rsidRDefault="006109EB" w:rsidP="00757927">
      <w:pPr>
        <w:spacing w:before="0" w:after="0" w:line="360" w:lineRule="auto"/>
        <w:ind w:right="390"/>
        <w:jc w:val="both"/>
        <w:rPr>
          <w:rFonts w:ascii="Times New Roman" w:hAnsi="Times New Roman" w:cs="Times New Roman"/>
          <w:sz w:val="28"/>
          <w:szCs w:val="28"/>
        </w:rPr>
      </w:pPr>
    </w:p>
    <w:p w14:paraId="4777ABE5" w14:textId="77777777" w:rsidR="006109EB" w:rsidRPr="00757927" w:rsidRDefault="006109EB" w:rsidP="00757927">
      <w:pPr>
        <w:spacing w:before="0" w:after="0" w:line="360" w:lineRule="auto"/>
        <w:ind w:right="390"/>
        <w:jc w:val="both"/>
        <w:rPr>
          <w:rStyle w:val="Corpodeltesto"/>
          <w:rFonts w:ascii="Times New Roman" w:hAnsi="Times New Roman" w:cs="Times New Roman"/>
          <w:sz w:val="28"/>
          <w:szCs w:val="28"/>
        </w:rPr>
      </w:pPr>
    </w:p>
    <w:p w14:paraId="550A3E91" w14:textId="77777777" w:rsidR="006109EB" w:rsidRPr="00757927" w:rsidRDefault="006109EB" w:rsidP="00757927">
      <w:pPr>
        <w:spacing w:before="0" w:after="0" w:line="360" w:lineRule="auto"/>
        <w:ind w:right="390"/>
        <w:jc w:val="both"/>
        <w:rPr>
          <w:rStyle w:val="Corpodeltesto"/>
          <w:rFonts w:ascii="Times New Roman" w:hAnsi="Times New Roman" w:cs="Times New Roman"/>
          <w:sz w:val="28"/>
          <w:szCs w:val="28"/>
        </w:rPr>
      </w:pPr>
    </w:p>
    <w:p w14:paraId="050F1A5E" w14:textId="3FF73F5E" w:rsidR="006109EB" w:rsidRPr="00757927" w:rsidRDefault="006109EB" w:rsidP="00757927">
      <w:pPr>
        <w:spacing w:before="0" w:after="0" w:line="360" w:lineRule="auto"/>
        <w:ind w:right="390"/>
        <w:jc w:val="both"/>
        <w:rPr>
          <w:rStyle w:val="Corpodeltesto"/>
          <w:rFonts w:ascii="Times New Roman" w:hAnsi="Times New Roman" w:cs="Times New Roman"/>
          <w:sz w:val="28"/>
          <w:szCs w:val="28"/>
        </w:rPr>
      </w:pPr>
    </w:p>
    <w:p w14:paraId="2F734BE3" w14:textId="444DEF3D" w:rsidR="006109EB" w:rsidRPr="00757927" w:rsidRDefault="006109EB" w:rsidP="00757927">
      <w:pPr>
        <w:spacing w:before="0" w:after="0" w:line="360" w:lineRule="auto"/>
        <w:ind w:right="390"/>
        <w:jc w:val="both"/>
        <w:rPr>
          <w:rStyle w:val="Corpodeltesto"/>
          <w:rFonts w:ascii="Times New Roman" w:hAnsi="Times New Roman" w:cs="Times New Roman"/>
          <w:sz w:val="28"/>
          <w:szCs w:val="28"/>
        </w:rPr>
      </w:pPr>
    </w:p>
    <w:p w14:paraId="7532FEBB" w14:textId="1DCC3C6F" w:rsidR="006109EB" w:rsidRPr="00757927" w:rsidRDefault="006109EB" w:rsidP="00757927">
      <w:pPr>
        <w:spacing w:before="0" w:after="0" w:line="360" w:lineRule="auto"/>
        <w:ind w:right="390"/>
        <w:jc w:val="both"/>
        <w:rPr>
          <w:rStyle w:val="Corpodeltesto"/>
          <w:rFonts w:ascii="Times New Roman" w:hAnsi="Times New Roman" w:cs="Times New Roman"/>
          <w:sz w:val="28"/>
          <w:szCs w:val="28"/>
        </w:rPr>
      </w:pPr>
    </w:p>
    <w:p w14:paraId="40633FC6" w14:textId="74C2D0A1" w:rsidR="006109EB" w:rsidRPr="00757927" w:rsidRDefault="006109EB" w:rsidP="00757927">
      <w:pPr>
        <w:spacing w:before="0" w:after="0" w:line="360" w:lineRule="auto"/>
        <w:ind w:right="390"/>
        <w:jc w:val="both"/>
        <w:rPr>
          <w:rStyle w:val="Corpodeltesto"/>
          <w:rFonts w:ascii="Times New Roman" w:hAnsi="Times New Roman" w:cs="Times New Roman"/>
          <w:sz w:val="28"/>
          <w:szCs w:val="28"/>
        </w:rPr>
      </w:pPr>
    </w:p>
    <w:p w14:paraId="1CC1AB24" w14:textId="257DF391" w:rsidR="006109EB" w:rsidRPr="00757927" w:rsidRDefault="006109EB" w:rsidP="00757927">
      <w:pPr>
        <w:spacing w:before="0" w:after="0" w:line="360" w:lineRule="auto"/>
        <w:ind w:right="390"/>
        <w:jc w:val="both"/>
        <w:rPr>
          <w:rStyle w:val="Corpodeltesto"/>
          <w:rFonts w:ascii="Times New Roman" w:hAnsi="Times New Roman" w:cs="Times New Roman"/>
          <w:sz w:val="28"/>
          <w:szCs w:val="28"/>
        </w:rPr>
      </w:pPr>
    </w:p>
    <w:p w14:paraId="591B784D" w14:textId="745AF051" w:rsidR="00B457FF" w:rsidRPr="00757927" w:rsidRDefault="00B457FF" w:rsidP="00757927">
      <w:pPr>
        <w:spacing w:before="0" w:after="0" w:line="360" w:lineRule="auto"/>
        <w:ind w:right="390"/>
        <w:jc w:val="both"/>
        <w:rPr>
          <w:rStyle w:val="Corpodeltesto"/>
          <w:rFonts w:ascii="Times New Roman" w:hAnsi="Times New Roman" w:cs="Times New Roman"/>
          <w:sz w:val="28"/>
          <w:szCs w:val="28"/>
        </w:rPr>
      </w:pPr>
    </w:p>
    <w:p w14:paraId="59BD76E5" w14:textId="15FDE979" w:rsidR="00B457FF" w:rsidRPr="00757927" w:rsidRDefault="00B457FF" w:rsidP="00757927">
      <w:pPr>
        <w:spacing w:before="0" w:after="0" w:line="360" w:lineRule="auto"/>
        <w:ind w:right="390"/>
        <w:jc w:val="both"/>
        <w:rPr>
          <w:rStyle w:val="Corpodeltesto"/>
          <w:rFonts w:ascii="Times New Roman" w:hAnsi="Times New Roman" w:cs="Times New Roman"/>
          <w:sz w:val="28"/>
          <w:szCs w:val="28"/>
        </w:rPr>
      </w:pPr>
    </w:p>
    <w:p w14:paraId="5CF6581E" w14:textId="7D966D4F" w:rsidR="00B457FF" w:rsidRPr="00757927" w:rsidRDefault="00B457FF" w:rsidP="00757927">
      <w:pPr>
        <w:spacing w:before="0" w:after="0" w:line="360" w:lineRule="auto"/>
        <w:ind w:right="390"/>
        <w:jc w:val="both"/>
        <w:rPr>
          <w:rStyle w:val="Corpodeltesto"/>
          <w:rFonts w:ascii="Times New Roman" w:hAnsi="Times New Roman" w:cs="Times New Roman"/>
          <w:sz w:val="28"/>
          <w:szCs w:val="28"/>
        </w:rPr>
      </w:pPr>
    </w:p>
    <w:p w14:paraId="42109AFC" w14:textId="77777777" w:rsidR="00E755F9" w:rsidRDefault="00E755F9" w:rsidP="00757927">
      <w:pPr>
        <w:spacing w:before="0" w:after="0" w:line="360" w:lineRule="auto"/>
        <w:ind w:right="390"/>
        <w:jc w:val="both"/>
        <w:rPr>
          <w:rFonts w:ascii="Times New Roman" w:hAnsi="Times New Roman" w:cs="Times New Roman"/>
          <w:i/>
          <w:iCs/>
          <w:color w:val="00515B" w:themeColor="text2" w:themeTint="E6"/>
          <w:sz w:val="20"/>
          <w:szCs w:val="20"/>
        </w:rPr>
      </w:pPr>
    </w:p>
    <w:p w14:paraId="226159A7" w14:textId="0B83D76C" w:rsidR="00B457FF" w:rsidRDefault="00E755F9" w:rsidP="00757927">
      <w:pPr>
        <w:spacing w:before="0" w:after="0" w:line="360" w:lineRule="auto"/>
        <w:ind w:right="390"/>
        <w:jc w:val="both"/>
        <w:rPr>
          <w:rFonts w:ascii="Times New Roman" w:hAnsi="Times New Roman" w:cs="Times New Roman"/>
          <w:i/>
          <w:iCs/>
          <w:color w:val="00515B" w:themeColor="text2" w:themeTint="E6"/>
          <w:sz w:val="20"/>
          <w:szCs w:val="20"/>
        </w:rPr>
      </w:pPr>
      <w:r w:rsidRPr="00757927">
        <w:rPr>
          <w:rFonts w:ascii="Times New Roman" w:hAnsi="Times New Roman" w:cs="Times New Roman"/>
          <w:noProof/>
          <w:sz w:val="28"/>
          <w:szCs w:val="28"/>
        </w:rPr>
        <w:lastRenderedPageBreak/>
        <w:drawing>
          <wp:anchor distT="0" distB="0" distL="114300" distR="114300" simplePos="0" relativeHeight="251683840" behindDoc="1" locked="0" layoutInCell="1" allowOverlap="1" wp14:anchorId="2C245D92" wp14:editId="0D2E679B">
            <wp:simplePos x="0" y="0"/>
            <wp:positionH relativeFrom="margin">
              <wp:align>left</wp:align>
            </wp:positionH>
            <wp:positionV relativeFrom="paragraph">
              <wp:posOffset>439858</wp:posOffset>
            </wp:positionV>
            <wp:extent cx="5738495" cy="3269615"/>
            <wp:effectExtent l="0" t="0" r="0" b="6985"/>
            <wp:wrapTight wrapText="bothSides">
              <wp:wrapPolygon edited="0">
                <wp:start x="0" y="0"/>
                <wp:lineTo x="0" y="21520"/>
                <wp:lineTo x="21512" y="21520"/>
                <wp:lineTo x="21512" y="0"/>
                <wp:lineTo x="0" y="0"/>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r:link="rId38" cstate="print">
                      <a:extLst>
                        <a:ext uri="{BEBA8EAE-BF5A-486C-A8C5-ECC9F3942E4B}">
                          <a14:imgProps xmlns:a14="http://schemas.microsoft.com/office/drawing/2010/main">
                            <a14:imgLayer r:embed="rId37">
                              <a14:imgEffect>
                                <a14:sharpenSoften amount="63000"/>
                              </a14:imgEffect>
                              <a14:imgEffect>
                                <a14:saturation sat="26000"/>
                              </a14:imgEffect>
                              <a14:imgEffect>
                                <a14:brightnessContrast bright="24000"/>
                              </a14:imgEffect>
                            </a14:imgLayer>
                          </a14:imgProps>
                        </a:ext>
                        <a:ext uri="{28A0092B-C50C-407E-A947-70E740481C1C}">
                          <a14:useLocalDpi xmlns:a14="http://schemas.microsoft.com/office/drawing/2010/main" val="0"/>
                        </a:ext>
                      </a:extLst>
                    </a:blip>
                    <a:srcRect/>
                    <a:stretch>
                      <a:fillRect/>
                    </a:stretch>
                  </pic:blipFill>
                  <pic:spPr bwMode="auto">
                    <a:xfrm>
                      <a:off x="0" y="0"/>
                      <a:ext cx="5738495" cy="3269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0182">
        <w:rPr>
          <w:rFonts w:ascii="Times New Roman" w:hAnsi="Times New Roman" w:cs="Times New Roman"/>
          <w:i/>
          <w:iCs/>
          <w:color w:val="00515B" w:themeColor="text2" w:themeTint="E6"/>
          <w:sz w:val="20"/>
          <w:szCs w:val="20"/>
        </w:rPr>
        <w:t xml:space="preserve">Produzione di energia nucleare in </w:t>
      </w:r>
      <w:proofErr w:type="spellStart"/>
      <w:r w:rsidR="00500182">
        <w:rPr>
          <w:rFonts w:ascii="Times New Roman" w:hAnsi="Times New Roman" w:cs="Times New Roman"/>
          <w:i/>
          <w:iCs/>
          <w:color w:val="00515B" w:themeColor="text2" w:themeTint="E6"/>
          <w:sz w:val="20"/>
          <w:szCs w:val="20"/>
        </w:rPr>
        <w:t>Gwh</w:t>
      </w:r>
      <w:proofErr w:type="spellEnd"/>
      <w:r w:rsidR="00500182">
        <w:rPr>
          <w:rFonts w:ascii="Times New Roman" w:hAnsi="Times New Roman" w:cs="Times New Roman"/>
          <w:i/>
          <w:iCs/>
          <w:color w:val="00515B" w:themeColor="text2" w:themeTint="E6"/>
          <w:sz w:val="20"/>
          <w:szCs w:val="20"/>
        </w:rPr>
        <w:t>.</w:t>
      </w:r>
    </w:p>
    <w:p w14:paraId="5BEC0B58" w14:textId="097C2941"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7B4766DF" w14:textId="7D42650E"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772BC796" w14:textId="6594CF49"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18E0FEDC" w14:textId="0A9E0183"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6AACABEB" w14:textId="7D4C5273"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7403FE2F" w14:textId="583B4D61"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76146943" w14:textId="0817262E"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7B20697B" w14:textId="257B8B6C"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0FA06BE7" w14:textId="18584334"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0D16E3E8" w14:textId="4231EFBB"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10C6B878" w14:textId="329F9DC6" w:rsidR="00BD2E89" w:rsidRDefault="00BD2E89" w:rsidP="00757927">
      <w:pPr>
        <w:spacing w:before="0" w:after="0" w:line="360" w:lineRule="auto"/>
        <w:ind w:right="390"/>
        <w:jc w:val="both"/>
        <w:rPr>
          <w:rStyle w:val="Corpodeltesto"/>
          <w:rFonts w:ascii="Times New Roman" w:hAnsi="Times New Roman" w:cs="Times New Roman"/>
          <w:b/>
          <w:bCs/>
          <w:sz w:val="28"/>
          <w:szCs w:val="28"/>
        </w:rPr>
      </w:pPr>
    </w:p>
    <w:p w14:paraId="3DED6210" w14:textId="56D7D049" w:rsidR="00233303" w:rsidRDefault="00233303" w:rsidP="001542F2">
      <w:pPr>
        <w:spacing w:after="0" w:line="360" w:lineRule="auto"/>
        <w:ind w:left="567" w:right="391"/>
        <w:jc w:val="both"/>
        <w:rPr>
          <w:rFonts w:ascii="Times New Roman" w:hAnsi="Times New Roman" w:cs="Times New Roman"/>
          <w:color w:val="000000" w:themeColor="text1"/>
          <w:sz w:val="28"/>
          <w:szCs w:val="28"/>
        </w:rPr>
      </w:pPr>
    </w:p>
    <w:p w14:paraId="305E5D82" w14:textId="523B36E3" w:rsidR="00233303" w:rsidRPr="00233303" w:rsidRDefault="00761BFC" w:rsidP="00BD2E89">
      <w:pPr>
        <w:spacing w:before="0" w:after="0" w:line="360" w:lineRule="auto"/>
        <w:ind w:left="567" w:right="391"/>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Il settore dei </w:t>
      </w:r>
      <w:r w:rsidR="00233303" w:rsidRPr="00233303">
        <w:rPr>
          <w:rFonts w:ascii="Times New Roman" w:hAnsi="Times New Roman" w:cs="Times New Roman"/>
          <w:b/>
          <w:bCs/>
          <w:color w:val="000000" w:themeColor="text1"/>
          <w:sz w:val="28"/>
          <w:szCs w:val="28"/>
        </w:rPr>
        <w:t>Trasporti Eccezionali, scorta tecnica e sollevamento</w:t>
      </w:r>
      <w:r w:rsidR="00233303">
        <w:rPr>
          <w:rFonts w:ascii="Times New Roman" w:hAnsi="Times New Roman" w:cs="Times New Roman"/>
          <w:b/>
          <w:bCs/>
          <w:color w:val="000000" w:themeColor="text1"/>
          <w:sz w:val="28"/>
          <w:szCs w:val="28"/>
        </w:rPr>
        <w:t>:</w:t>
      </w:r>
      <w:r w:rsidR="00233303" w:rsidRPr="00233303">
        <w:rPr>
          <w:rFonts w:ascii="Times New Roman" w:hAnsi="Times New Roman" w:cs="Times New Roman"/>
          <w:b/>
          <w:bCs/>
          <w:color w:val="000000" w:themeColor="text1"/>
          <w:sz w:val="28"/>
          <w:szCs w:val="28"/>
        </w:rPr>
        <w:t xml:space="preserve"> un Comparto da riconoscere</w:t>
      </w:r>
      <w:r w:rsidR="00233303">
        <w:rPr>
          <w:rFonts w:ascii="Times New Roman" w:hAnsi="Times New Roman" w:cs="Times New Roman"/>
          <w:b/>
          <w:bCs/>
          <w:color w:val="000000" w:themeColor="text1"/>
          <w:sz w:val="28"/>
          <w:szCs w:val="28"/>
        </w:rPr>
        <w:t>.</w:t>
      </w:r>
    </w:p>
    <w:p w14:paraId="559A5FB6" w14:textId="38F5849E" w:rsidR="00BD2E89" w:rsidRDefault="00A04C49" w:rsidP="00BD2E89">
      <w:pPr>
        <w:spacing w:before="0" w:after="0" w:line="360" w:lineRule="auto"/>
        <w:ind w:left="567" w:right="39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Per quanto riguarda i </w:t>
      </w:r>
      <w:r w:rsidRPr="00A04C49">
        <w:rPr>
          <w:rFonts w:ascii="Times New Roman" w:hAnsi="Times New Roman" w:cs="Times New Roman"/>
          <w:b/>
          <w:bCs/>
          <w:color w:val="000000" w:themeColor="text1"/>
          <w:sz w:val="28"/>
          <w:szCs w:val="28"/>
        </w:rPr>
        <w:t>Trasporti</w:t>
      </w:r>
      <w:r>
        <w:rPr>
          <w:rFonts w:ascii="Times New Roman" w:hAnsi="Times New Roman" w:cs="Times New Roman"/>
          <w:color w:val="000000" w:themeColor="text1"/>
          <w:sz w:val="28"/>
          <w:szCs w:val="28"/>
        </w:rPr>
        <w:t xml:space="preserve"> </w:t>
      </w:r>
      <w:r w:rsidRPr="00A04C49">
        <w:rPr>
          <w:rFonts w:ascii="Times New Roman" w:hAnsi="Times New Roman" w:cs="Times New Roman"/>
          <w:b/>
          <w:bCs/>
          <w:color w:val="000000" w:themeColor="text1"/>
          <w:sz w:val="28"/>
          <w:szCs w:val="28"/>
        </w:rPr>
        <w:t xml:space="preserve">e la </w:t>
      </w:r>
      <w:r>
        <w:rPr>
          <w:rFonts w:ascii="Times New Roman" w:hAnsi="Times New Roman" w:cs="Times New Roman"/>
          <w:b/>
          <w:bCs/>
          <w:color w:val="000000" w:themeColor="text1"/>
          <w:sz w:val="28"/>
          <w:szCs w:val="28"/>
        </w:rPr>
        <w:t>M</w:t>
      </w:r>
      <w:r w:rsidRPr="00A04C49">
        <w:rPr>
          <w:rFonts w:ascii="Times New Roman" w:hAnsi="Times New Roman" w:cs="Times New Roman"/>
          <w:b/>
          <w:bCs/>
          <w:color w:val="000000" w:themeColor="text1"/>
          <w:sz w:val="28"/>
          <w:szCs w:val="28"/>
        </w:rPr>
        <w:t>obilità</w:t>
      </w:r>
      <w:r>
        <w:rPr>
          <w:rFonts w:ascii="Times New Roman" w:hAnsi="Times New Roman" w:cs="Times New Roman"/>
          <w:b/>
          <w:bCs/>
          <w:color w:val="000000" w:themeColor="text1"/>
          <w:sz w:val="28"/>
          <w:szCs w:val="28"/>
        </w:rPr>
        <w:t xml:space="preserve">, </w:t>
      </w:r>
      <w:r w:rsidR="001F6C9E" w:rsidRPr="001F6C9E">
        <w:rPr>
          <w:rFonts w:ascii="Times New Roman" w:hAnsi="Times New Roman" w:cs="Times New Roman"/>
          <w:color w:val="000000" w:themeColor="text1"/>
          <w:sz w:val="28"/>
          <w:szCs w:val="28"/>
        </w:rPr>
        <w:t>s</w:t>
      </w:r>
      <w:r w:rsidR="001F6C9E">
        <w:rPr>
          <w:rFonts w:ascii="Times New Roman" w:hAnsi="Times New Roman" w:cs="Times New Roman"/>
          <w:color w:val="000000" w:themeColor="text1"/>
          <w:sz w:val="28"/>
          <w:szCs w:val="28"/>
        </w:rPr>
        <w:t xml:space="preserve">tabilmente sottovalutato quanto il tema </w:t>
      </w:r>
      <w:r w:rsidR="00E7715B" w:rsidRPr="00E7715B">
        <w:rPr>
          <w:rFonts w:ascii="Times New Roman" w:hAnsi="Times New Roman" w:cs="Times New Roman"/>
          <w:color w:val="000000" w:themeColor="text1"/>
          <w:sz w:val="28"/>
          <w:szCs w:val="28"/>
        </w:rPr>
        <w:t xml:space="preserve">della movimentazione e del sollevamento delle merci, nella riforma del Codice della Strada </w:t>
      </w:r>
      <w:r w:rsidR="001F6C9E">
        <w:rPr>
          <w:rFonts w:ascii="Times New Roman" w:hAnsi="Times New Roman" w:cs="Times New Roman"/>
          <w:color w:val="000000" w:themeColor="text1"/>
          <w:sz w:val="28"/>
          <w:szCs w:val="28"/>
        </w:rPr>
        <w:t xml:space="preserve">non </w:t>
      </w:r>
      <w:r w:rsidR="00345AD7">
        <w:rPr>
          <w:rFonts w:ascii="Times New Roman" w:hAnsi="Times New Roman" w:cs="Times New Roman"/>
          <w:color w:val="000000" w:themeColor="text1"/>
          <w:sz w:val="28"/>
          <w:szCs w:val="28"/>
        </w:rPr>
        <w:t>si prevede</w:t>
      </w:r>
      <w:r w:rsidR="00E7715B">
        <w:rPr>
          <w:rFonts w:ascii="Times New Roman" w:hAnsi="Times New Roman" w:cs="Times New Roman"/>
          <w:b/>
          <w:bCs/>
          <w:color w:val="000000" w:themeColor="text1"/>
          <w:sz w:val="28"/>
          <w:szCs w:val="28"/>
        </w:rPr>
        <w:t xml:space="preserve"> </w:t>
      </w:r>
      <w:r w:rsidR="00BD2E89">
        <w:rPr>
          <w:rFonts w:ascii="Times New Roman" w:hAnsi="Times New Roman" w:cs="Times New Roman"/>
          <w:color w:val="000000" w:themeColor="text1"/>
          <w:sz w:val="28"/>
          <w:szCs w:val="28"/>
        </w:rPr>
        <w:t xml:space="preserve">purtroppo </w:t>
      </w:r>
      <w:r w:rsidR="00BD2E89" w:rsidRPr="00BD2E89">
        <w:rPr>
          <w:rFonts w:ascii="Times New Roman" w:hAnsi="Times New Roman" w:cs="Times New Roman"/>
          <w:color w:val="000000" w:themeColor="text1"/>
          <w:sz w:val="28"/>
          <w:szCs w:val="28"/>
        </w:rPr>
        <w:t xml:space="preserve">alcun riferimento alle </w:t>
      </w:r>
      <w:r w:rsidR="00BD2E89" w:rsidRPr="001F6C9E">
        <w:rPr>
          <w:rFonts w:ascii="Times New Roman" w:hAnsi="Times New Roman" w:cs="Times New Roman"/>
          <w:b/>
          <w:bCs/>
          <w:color w:val="000000" w:themeColor="text1"/>
          <w:sz w:val="28"/>
          <w:szCs w:val="28"/>
        </w:rPr>
        <w:t>gru mobili</w:t>
      </w:r>
      <w:r w:rsidR="001F6C9E">
        <w:rPr>
          <w:rFonts w:ascii="Times New Roman" w:hAnsi="Times New Roman" w:cs="Times New Roman"/>
          <w:color w:val="000000" w:themeColor="text1"/>
          <w:sz w:val="28"/>
          <w:szCs w:val="28"/>
        </w:rPr>
        <w:t>.</w:t>
      </w:r>
      <w:r w:rsidR="00BD2E89" w:rsidRPr="00BD2E89">
        <w:rPr>
          <w:rFonts w:ascii="Times New Roman" w:hAnsi="Times New Roman" w:cs="Times New Roman"/>
          <w:color w:val="000000" w:themeColor="text1"/>
          <w:sz w:val="28"/>
          <w:szCs w:val="28"/>
        </w:rPr>
        <w:t xml:space="preserve"> </w:t>
      </w:r>
    </w:p>
    <w:p w14:paraId="766A0AA4" w14:textId="2E7964A2" w:rsidR="00BD2E89" w:rsidRPr="00BD2E89" w:rsidRDefault="00BD2E89" w:rsidP="00BD2E89">
      <w:pPr>
        <w:spacing w:before="0" w:after="0" w:line="360" w:lineRule="auto"/>
        <w:ind w:left="567" w:right="39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w:t>
      </w:r>
      <w:r w:rsidRPr="00BD2E89">
        <w:rPr>
          <w:rFonts w:ascii="Times New Roman" w:hAnsi="Times New Roman" w:cs="Times New Roman"/>
          <w:color w:val="000000" w:themeColor="text1"/>
          <w:sz w:val="28"/>
          <w:szCs w:val="28"/>
        </w:rPr>
        <w:t xml:space="preserve">ul piano sanzionatorio la bozza punisce </w:t>
      </w:r>
      <w:r w:rsidR="001F6C9E">
        <w:rPr>
          <w:rFonts w:ascii="Times New Roman" w:hAnsi="Times New Roman" w:cs="Times New Roman"/>
          <w:color w:val="000000" w:themeColor="text1"/>
          <w:sz w:val="28"/>
          <w:szCs w:val="28"/>
        </w:rPr>
        <w:t xml:space="preserve">poi </w:t>
      </w:r>
      <w:r w:rsidRPr="00BD2E89">
        <w:rPr>
          <w:rFonts w:ascii="Times New Roman" w:hAnsi="Times New Roman" w:cs="Times New Roman"/>
          <w:color w:val="000000" w:themeColor="text1"/>
          <w:sz w:val="28"/>
          <w:szCs w:val="28"/>
        </w:rPr>
        <w:t xml:space="preserve">allo stesso modo, con 800-3.200 euro, un mese di divieto di guida e un mese di fermo del veicolo, chi circola senza alcuna autorizzazione e chi, munito del titolo, ha sbagliato di poco l’itinerario o l’orario, spesso per una chiusura non comunicata o per la mancanza di un’area di sosta. È la stessa logica,  </w:t>
      </w:r>
      <w:r w:rsidRPr="001F6C9E">
        <w:rPr>
          <w:rFonts w:ascii="Times New Roman" w:hAnsi="Times New Roman" w:cs="Times New Roman"/>
          <w:b/>
          <w:bCs/>
          <w:color w:val="000000" w:themeColor="text1"/>
          <w:sz w:val="28"/>
          <w:szCs w:val="28"/>
        </w:rPr>
        <w:t>per cui la disciplina della strada è pensata per chi la governa e non per chi la percorre.</w:t>
      </w:r>
      <w:r w:rsidRPr="00BD2E89">
        <w:rPr>
          <w:rFonts w:ascii="Times New Roman" w:hAnsi="Times New Roman" w:cs="Times New Roman"/>
          <w:color w:val="000000" w:themeColor="text1"/>
          <w:sz w:val="28"/>
          <w:szCs w:val="28"/>
        </w:rPr>
        <w:t xml:space="preserve"> </w:t>
      </w:r>
      <w:r w:rsidR="001F6C9E">
        <w:rPr>
          <w:rFonts w:ascii="Times New Roman" w:hAnsi="Times New Roman" w:cs="Times New Roman"/>
          <w:color w:val="000000" w:themeColor="text1"/>
          <w:sz w:val="28"/>
          <w:szCs w:val="28"/>
        </w:rPr>
        <w:t xml:space="preserve">Occorre invece </w:t>
      </w:r>
      <w:r w:rsidRPr="00BD2E89">
        <w:rPr>
          <w:rFonts w:ascii="Times New Roman" w:hAnsi="Times New Roman" w:cs="Times New Roman"/>
          <w:color w:val="000000" w:themeColor="text1"/>
          <w:sz w:val="28"/>
          <w:szCs w:val="28"/>
        </w:rPr>
        <w:t>una graduazione netta: sanzioni raddoppiate e fermo prolungato del veicolo per chi opera senza titolo, sottraendosi alle verifiche tecniche; sanzioni proporzionate, senza divieto di guida, per l’errore di lieve entità; nessuna sanzione quando la difformità non è imputabile all’impresa</w:t>
      </w:r>
      <w:r>
        <w:rPr>
          <w:rFonts w:ascii="Times New Roman" w:hAnsi="Times New Roman" w:cs="Times New Roman"/>
          <w:color w:val="000000" w:themeColor="text1"/>
          <w:sz w:val="28"/>
          <w:szCs w:val="28"/>
        </w:rPr>
        <w:t xml:space="preserve">. </w:t>
      </w:r>
    </w:p>
    <w:p w14:paraId="2F43019C" w14:textId="77777777" w:rsidR="00345AD7" w:rsidRDefault="00345AD7" w:rsidP="00BD2E89">
      <w:pPr>
        <w:autoSpaceDE w:val="0"/>
        <w:autoSpaceDN w:val="0"/>
        <w:adjustRightInd w:val="0"/>
        <w:spacing w:before="0" w:after="0" w:line="360" w:lineRule="auto"/>
        <w:ind w:left="644" w:right="391"/>
        <w:jc w:val="both"/>
        <w:rPr>
          <w:rFonts w:ascii="Times New Roman" w:hAnsi="Times New Roman" w:cs="Times New Roman"/>
          <w:color w:val="000000" w:themeColor="text1"/>
          <w:sz w:val="28"/>
          <w:szCs w:val="28"/>
        </w:rPr>
      </w:pPr>
    </w:p>
    <w:p w14:paraId="43CE50D6" w14:textId="02165EE4" w:rsidR="00BD2E89" w:rsidRPr="00BD2E89" w:rsidRDefault="001F6C9E" w:rsidP="00345AD7">
      <w:pPr>
        <w:autoSpaceDE w:val="0"/>
        <w:autoSpaceDN w:val="0"/>
        <w:adjustRightInd w:val="0"/>
        <w:spacing w:before="0" w:after="0" w:line="360" w:lineRule="auto"/>
        <w:ind w:left="567" w:right="39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I</w:t>
      </w:r>
      <w:r w:rsidR="00BD2E89" w:rsidRPr="00BD2E89">
        <w:rPr>
          <w:rFonts w:ascii="Times New Roman" w:hAnsi="Times New Roman" w:cs="Times New Roman"/>
          <w:color w:val="000000" w:themeColor="text1"/>
          <w:sz w:val="28"/>
          <w:szCs w:val="28"/>
        </w:rPr>
        <w:t>l sistema FINCO condivid</w:t>
      </w:r>
      <w:r>
        <w:rPr>
          <w:rFonts w:ascii="Times New Roman" w:hAnsi="Times New Roman" w:cs="Times New Roman"/>
          <w:color w:val="000000" w:themeColor="text1"/>
          <w:sz w:val="28"/>
          <w:szCs w:val="28"/>
        </w:rPr>
        <w:t>e</w:t>
      </w:r>
      <w:r w:rsidR="00BD2E89" w:rsidRPr="00BD2E89">
        <w:rPr>
          <w:rFonts w:ascii="Times New Roman" w:hAnsi="Times New Roman" w:cs="Times New Roman"/>
          <w:color w:val="000000" w:themeColor="text1"/>
          <w:sz w:val="28"/>
          <w:szCs w:val="28"/>
        </w:rPr>
        <w:t xml:space="preserve"> la preoccupazione circa l’andamento dei sinistri stradali nel nostro Paese. Tale preoccupazione non può essere lenita dal fatto che la sinistrosità è in termini numerici di morti diminuita rispetto ai periodi pregressi, tenuto conto anche dello sfavorevole confronto con gli altri Paesi europei e che per giunta essa è aumentata immediatamente, ripresa la “normalità”, dopo il periodo Covid.</w:t>
      </w:r>
    </w:p>
    <w:p w14:paraId="618EC9E1" w14:textId="77777777" w:rsidR="00BD2E89" w:rsidRPr="00BD2E89" w:rsidRDefault="00BD2E89" w:rsidP="00345AD7">
      <w:pPr>
        <w:spacing w:before="0" w:after="0" w:line="360" w:lineRule="auto"/>
        <w:ind w:left="567" w:right="391"/>
        <w:jc w:val="both"/>
        <w:rPr>
          <w:rFonts w:ascii="Times New Roman" w:hAnsi="Times New Roman" w:cs="Times New Roman"/>
          <w:color w:val="000000" w:themeColor="text1"/>
          <w:sz w:val="28"/>
          <w:szCs w:val="28"/>
        </w:rPr>
      </w:pPr>
      <w:r w:rsidRPr="00BD2E89">
        <w:rPr>
          <w:rFonts w:ascii="Times New Roman" w:hAnsi="Times New Roman" w:cs="Times New Roman"/>
          <w:color w:val="000000" w:themeColor="text1"/>
          <w:sz w:val="28"/>
          <w:szCs w:val="28"/>
        </w:rPr>
        <w:t xml:space="preserve">Il tema della Sicurezza Stradale è sicuramente uno di quelli di maggiore sensibilità sociale, oltre che di rilevante ricaduta economica. È pertanto opportuna un’opera di </w:t>
      </w:r>
      <w:r w:rsidRPr="00BD2E89">
        <w:rPr>
          <w:rFonts w:ascii="Times New Roman" w:hAnsi="Times New Roman" w:cs="Times New Roman"/>
          <w:b/>
          <w:color w:val="000000" w:themeColor="text1"/>
          <w:sz w:val="28"/>
          <w:szCs w:val="28"/>
        </w:rPr>
        <w:t>“manutenzione”</w:t>
      </w:r>
      <w:r w:rsidRPr="00BD2E89">
        <w:rPr>
          <w:rFonts w:ascii="Times New Roman" w:hAnsi="Times New Roman" w:cs="Times New Roman"/>
          <w:color w:val="000000" w:themeColor="text1"/>
          <w:sz w:val="28"/>
          <w:szCs w:val="28"/>
        </w:rPr>
        <w:t xml:space="preserve"> della normativa non solo con riferimento ad aspetti di immediata “risonanza” quali quello dell’“omicidio Stradale”.</w:t>
      </w:r>
    </w:p>
    <w:p w14:paraId="61F17C75" w14:textId="77777777" w:rsidR="00BD2E89" w:rsidRPr="00BD2E89" w:rsidRDefault="00BD2E89" w:rsidP="002D3BE6">
      <w:pPr>
        <w:spacing w:before="0" w:after="0" w:line="360" w:lineRule="auto"/>
        <w:ind w:left="567" w:right="391"/>
        <w:jc w:val="both"/>
        <w:rPr>
          <w:rFonts w:ascii="Times New Roman" w:hAnsi="Times New Roman" w:cs="Times New Roman"/>
          <w:color w:val="000000" w:themeColor="text1"/>
          <w:sz w:val="28"/>
          <w:szCs w:val="28"/>
        </w:rPr>
      </w:pPr>
      <w:r w:rsidRPr="00BD2E89">
        <w:rPr>
          <w:rFonts w:ascii="Times New Roman" w:hAnsi="Times New Roman" w:cs="Times New Roman"/>
          <w:color w:val="000000" w:themeColor="text1"/>
          <w:sz w:val="28"/>
          <w:szCs w:val="28"/>
        </w:rPr>
        <w:t xml:space="preserve">L’attuale Codice è stato nel tempo caratterizzato da un approccio al tema alla Sicurezza Stradale </w:t>
      </w:r>
      <w:r w:rsidRPr="00BD2E89">
        <w:rPr>
          <w:rFonts w:ascii="Times New Roman" w:hAnsi="Times New Roman" w:cs="Times New Roman"/>
          <w:b/>
          <w:bCs/>
          <w:color w:val="000000" w:themeColor="text1"/>
          <w:sz w:val="28"/>
          <w:szCs w:val="28"/>
        </w:rPr>
        <w:t>concentrato pressoché esclusivamente sul comportamento umano;</w:t>
      </w:r>
      <w:r w:rsidRPr="00BD2E89">
        <w:rPr>
          <w:rFonts w:ascii="Times New Roman" w:hAnsi="Times New Roman" w:cs="Times New Roman"/>
          <w:color w:val="000000" w:themeColor="text1"/>
          <w:sz w:val="28"/>
          <w:szCs w:val="28"/>
        </w:rPr>
        <w:t xml:space="preserve"> approccio svincolato da una previsione di strumenti per porre anche a carico dell’Amministrazione doveri e obblighi per lungo tempo disattesi quali, </w:t>
      </w:r>
      <w:r w:rsidRPr="00BD2E89">
        <w:rPr>
          <w:rFonts w:ascii="Times New Roman" w:hAnsi="Times New Roman" w:cs="Times New Roman"/>
          <w:i/>
          <w:iCs/>
          <w:color w:val="000000" w:themeColor="text1"/>
          <w:sz w:val="28"/>
          <w:szCs w:val="28"/>
        </w:rPr>
        <w:t>in primis,</w:t>
      </w:r>
      <w:r w:rsidRPr="00BD2E89">
        <w:rPr>
          <w:rFonts w:ascii="Times New Roman" w:hAnsi="Times New Roman" w:cs="Times New Roman"/>
          <w:color w:val="000000" w:themeColor="text1"/>
          <w:sz w:val="28"/>
          <w:szCs w:val="28"/>
        </w:rPr>
        <w:t xml:space="preserve"> quello della </w:t>
      </w:r>
      <w:r w:rsidRPr="00BD2E89">
        <w:rPr>
          <w:rFonts w:ascii="Times New Roman" w:hAnsi="Times New Roman" w:cs="Times New Roman"/>
          <w:b/>
          <w:color w:val="000000" w:themeColor="text1"/>
          <w:sz w:val="28"/>
          <w:szCs w:val="28"/>
        </w:rPr>
        <w:t>manutenzione ordinaria e straordinaria (programmata e non a fabbisogno</w:t>
      </w:r>
      <w:r w:rsidRPr="00BD2E89">
        <w:rPr>
          <w:rFonts w:ascii="Times New Roman" w:hAnsi="Times New Roman" w:cs="Times New Roman"/>
          <w:color w:val="000000" w:themeColor="text1"/>
          <w:sz w:val="28"/>
          <w:szCs w:val="28"/>
        </w:rPr>
        <w:t>) e dell’efficienza delle dotazioni di sicurezza stradale.</w:t>
      </w:r>
    </w:p>
    <w:p w14:paraId="08408533" w14:textId="2102477D" w:rsidR="00BD2E89" w:rsidRDefault="001F6C9E" w:rsidP="002D3BE6">
      <w:pPr>
        <w:spacing w:before="0" w:after="0" w:line="360" w:lineRule="auto"/>
        <w:ind w:left="567" w:right="391"/>
        <w:jc w:val="both"/>
        <w:rPr>
          <w:rFonts w:ascii="Times New Roman" w:hAnsi="Times New Roman" w:cs="Times New Roman"/>
          <w:color w:val="000000" w:themeColor="text1"/>
          <w:sz w:val="28"/>
          <w:szCs w:val="28"/>
        </w:rPr>
      </w:pPr>
      <w:r w:rsidRPr="001F6C9E">
        <w:rPr>
          <w:rFonts w:ascii="Times New Roman" w:hAnsi="Times New Roman" w:cs="Times New Roman"/>
          <w:color w:val="000000" w:themeColor="text1"/>
          <w:sz w:val="28"/>
          <w:szCs w:val="28"/>
        </w:rPr>
        <w:t>Si confida</w:t>
      </w:r>
      <w:r>
        <w:rPr>
          <w:rFonts w:ascii="Times New Roman" w:hAnsi="Times New Roman" w:cs="Times New Roman"/>
          <w:color w:val="000000" w:themeColor="text1"/>
          <w:sz w:val="28"/>
          <w:szCs w:val="28"/>
        </w:rPr>
        <w:t xml:space="preserve"> che la bozza </w:t>
      </w:r>
      <w:r w:rsidR="00345AD7">
        <w:rPr>
          <w:rFonts w:ascii="Times New Roman" w:hAnsi="Times New Roman" w:cs="Times New Roman"/>
          <w:color w:val="000000" w:themeColor="text1"/>
          <w:sz w:val="28"/>
          <w:szCs w:val="28"/>
        </w:rPr>
        <w:t xml:space="preserve">di Codice </w:t>
      </w:r>
      <w:r>
        <w:rPr>
          <w:rFonts w:ascii="Times New Roman" w:hAnsi="Times New Roman" w:cs="Times New Roman"/>
          <w:color w:val="000000" w:themeColor="text1"/>
          <w:sz w:val="28"/>
          <w:szCs w:val="28"/>
        </w:rPr>
        <w:t>in discussione al momento della stampa del presente documento, possa costituire una significativa inversione di tendenza.</w:t>
      </w:r>
    </w:p>
    <w:p w14:paraId="77F318F3" w14:textId="77777777" w:rsidR="006A075C" w:rsidRDefault="006A075C" w:rsidP="006A075C">
      <w:pPr>
        <w:spacing w:before="0" w:after="0" w:line="360" w:lineRule="auto"/>
        <w:ind w:right="390"/>
        <w:jc w:val="center"/>
        <w:rPr>
          <w:rStyle w:val="Corpodeltesto"/>
          <w:rFonts w:ascii="Times New Roman" w:hAnsi="Times New Roman" w:cs="Times New Roman"/>
          <w:b/>
          <w:bCs/>
          <w:sz w:val="32"/>
          <w:szCs w:val="32"/>
        </w:rPr>
      </w:pPr>
    </w:p>
    <w:p w14:paraId="0512D06A" w14:textId="5F667067" w:rsidR="00BD2E89" w:rsidRDefault="006A075C" w:rsidP="006A075C">
      <w:pPr>
        <w:spacing w:before="0" w:after="0" w:line="360" w:lineRule="auto"/>
        <w:ind w:right="390"/>
        <w:jc w:val="center"/>
        <w:rPr>
          <w:rStyle w:val="Corpodeltesto"/>
          <w:rFonts w:ascii="Times New Roman" w:hAnsi="Times New Roman" w:cs="Times New Roman"/>
          <w:b/>
          <w:bCs/>
          <w:sz w:val="32"/>
          <w:szCs w:val="32"/>
        </w:rPr>
      </w:pPr>
      <w:r w:rsidRPr="006A075C">
        <w:rPr>
          <w:rStyle w:val="Corpodeltesto"/>
          <w:rFonts w:ascii="Times New Roman" w:hAnsi="Times New Roman" w:cs="Times New Roman"/>
          <w:b/>
          <w:bCs/>
          <w:sz w:val="32"/>
          <w:szCs w:val="32"/>
        </w:rPr>
        <w:t>***</w:t>
      </w:r>
    </w:p>
    <w:p w14:paraId="7E7A1EBF" w14:textId="222ADCC7" w:rsidR="006A075C" w:rsidRPr="006A075C" w:rsidRDefault="006A075C" w:rsidP="006A075C">
      <w:pPr>
        <w:spacing w:before="0" w:after="0" w:line="360" w:lineRule="auto"/>
        <w:ind w:left="567" w:right="391"/>
        <w:jc w:val="both"/>
        <w:rPr>
          <w:rFonts w:ascii="Times New Roman" w:hAnsi="Times New Roman" w:cs="Times New Roman"/>
          <w:color w:val="000000" w:themeColor="text1"/>
          <w:sz w:val="28"/>
          <w:szCs w:val="28"/>
        </w:rPr>
      </w:pPr>
      <w:r w:rsidRPr="006A075C">
        <w:rPr>
          <w:rFonts w:ascii="Times New Roman" w:hAnsi="Times New Roman" w:cs="Times New Roman"/>
          <w:color w:val="000000" w:themeColor="text1"/>
          <w:sz w:val="28"/>
          <w:szCs w:val="28"/>
        </w:rPr>
        <w:t xml:space="preserve">La dimensione </w:t>
      </w:r>
      <w:r w:rsidR="00F203E0" w:rsidRPr="00F203E0">
        <w:rPr>
          <w:rFonts w:ascii="Times New Roman" w:hAnsi="Times New Roman" w:cs="Times New Roman"/>
          <w:b/>
          <w:bCs/>
          <w:color w:val="000000" w:themeColor="text1"/>
          <w:sz w:val="28"/>
          <w:szCs w:val="28"/>
        </w:rPr>
        <w:t xml:space="preserve">marina </w:t>
      </w:r>
      <w:r w:rsidRPr="00F203E0">
        <w:rPr>
          <w:rFonts w:ascii="Times New Roman" w:hAnsi="Times New Roman" w:cs="Times New Roman"/>
          <w:b/>
          <w:bCs/>
          <w:color w:val="000000" w:themeColor="text1"/>
          <w:sz w:val="28"/>
          <w:szCs w:val="28"/>
        </w:rPr>
        <w:t>subacquea</w:t>
      </w:r>
      <w:r w:rsidRPr="006A075C">
        <w:rPr>
          <w:rFonts w:ascii="Times New Roman" w:hAnsi="Times New Roman" w:cs="Times New Roman"/>
          <w:color w:val="000000" w:themeColor="text1"/>
          <w:sz w:val="28"/>
          <w:szCs w:val="28"/>
        </w:rPr>
        <w:t xml:space="preserve"> sta attraversando una trasformazione strutturale. </w:t>
      </w:r>
      <w:proofErr w:type="gramStart"/>
      <w:r w:rsidRPr="006A075C">
        <w:rPr>
          <w:rFonts w:ascii="Times New Roman" w:hAnsi="Times New Roman" w:cs="Times New Roman"/>
          <w:color w:val="000000" w:themeColor="text1"/>
          <w:sz w:val="28"/>
          <w:szCs w:val="28"/>
        </w:rPr>
        <w:t>E'</w:t>
      </w:r>
      <w:proofErr w:type="gramEnd"/>
      <w:r w:rsidRPr="006A075C">
        <w:rPr>
          <w:rFonts w:ascii="Times New Roman" w:hAnsi="Times New Roman" w:cs="Times New Roman"/>
          <w:color w:val="000000" w:themeColor="text1"/>
          <w:sz w:val="28"/>
          <w:szCs w:val="28"/>
        </w:rPr>
        <w:t xml:space="preserve"> davvero giunto il momento - come sostenuto dalla Associazione federata delle imprese subacquee  AISI, di organizzare </w:t>
      </w:r>
      <w:r w:rsidR="00F203E0">
        <w:rPr>
          <w:rFonts w:ascii="Times New Roman" w:hAnsi="Times New Roman" w:cs="Times New Roman"/>
          <w:color w:val="000000" w:themeColor="text1"/>
          <w:sz w:val="28"/>
          <w:szCs w:val="28"/>
        </w:rPr>
        <w:t xml:space="preserve">in proposito </w:t>
      </w:r>
      <w:r w:rsidRPr="006A075C">
        <w:rPr>
          <w:rFonts w:ascii="Times New Roman" w:hAnsi="Times New Roman" w:cs="Times New Roman"/>
          <w:color w:val="000000" w:themeColor="text1"/>
          <w:sz w:val="28"/>
          <w:szCs w:val="28"/>
        </w:rPr>
        <w:t>gli  </w:t>
      </w:r>
      <w:r w:rsidRPr="006A075C">
        <w:rPr>
          <w:rFonts w:ascii="Times New Roman" w:hAnsi="Times New Roman" w:cs="Times New Roman"/>
          <w:b/>
          <w:bCs/>
          <w:color w:val="000000" w:themeColor="text1"/>
          <w:sz w:val="28"/>
          <w:szCs w:val="28"/>
        </w:rPr>
        <w:t>“Stati Generali della Subacquea Professionale e dell’</w:t>
      </w:r>
      <w:proofErr w:type="spellStart"/>
      <w:r w:rsidRPr="006A075C">
        <w:rPr>
          <w:rFonts w:ascii="Times New Roman" w:hAnsi="Times New Roman" w:cs="Times New Roman"/>
          <w:b/>
          <w:bCs/>
          <w:color w:val="000000" w:themeColor="text1"/>
          <w:sz w:val="28"/>
          <w:szCs w:val="28"/>
        </w:rPr>
        <w:t>Underwater</w:t>
      </w:r>
      <w:proofErr w:type="spellEnd"/>
      <w:r w:rsidRPr="006A075C">
        <w:rPr>
          <w:rFonts w:ascii="Times New Roman" w:hAnsi="Times New Roman" w:cs="Times New Roman"/>
          <w:b/>
          <w:bCs/>
          <w:color w:val="000000" w:themeColor="text1"/>
          <w:sz w:val="28"/>
          <w:szCs w:val="28"/>
        </w:rPr>
        <w:t xml:space="preserve"> – Sicurezza, qualificazione, industria e tutela della filiera operativa italiana”</w:t>
      </w:r>
      <w:r w:rsidRPr="006A075C">
        <w:rPr>
          <w:rFonts w:ascii="Times New Roman" w:hAnsi="Times New Roman" w:cs="Times New Roman"/>
          <w:color w:val="000000" w:themeColor="text1"/>
          <w:sz w:val="28"/>
          <w:szCs w:val="28"/>
        </w:rPr>
        <w:t>.</w:t>
      </w:r>
    </w:p>
    <w:p w14:paraId="7E934738" w14:textId="77777777" w:rsidR="006A075C" w:rsidRPr="006A075C" w:rsidRDefault="006A075C" w:rsidP="006A075C">
      <w:pPr>
        <w:spacing w:before="0" w:after="0" w:line="360" w:lineRule="auto"/>
        <w:ind w:left="567" w:right="391"/>
        <w:jc w:val="both"/>
        <w:rPr>
          <w:rFonts w:ascii="Times New Roman" w:hAnsi="Times New Roman" w:cs="Times New Roman"/>
          <w:color w:val="000000" w:themeColor="text1"/>
          <w:sz w:val="28"/>
          <w:szCs w:val="28"/>
        </w:rPr>
      </w:pPr>
      <w:r w:rsidRPr="006A075C">
        <w:rPr>
          <w:rFonts w:ascii="Times New Roman" w:hAnsi="Times New Roman" w:cs="Times New Roman"/>
          <w:color w:val="000000" w:themeColor="text1"/>
          <w:sz w:val="28"/>
          <w:szCs w:val="28"/>
        </w:rPr>
        <w:t xml:space="preserve">La Legge n. 9/2026, l’istituzione dell’Agenzia per la sicurezza delle attività subacquee, il ruolo del CIPOM, lo sviluppo del Polo Nazionale della Dimensione Subacquea e i programmi industriali dei grandi stakeholder stanno delineando un </w:t>
      </w:r>
      <w:r w:rsidRPr="006A075C">
        <w:rPr>
          <w:rFonts w:ascii="Times New Roman" w:hAnsi="Times New Roman" w:cs="Times New Roman"/>
          <w:color w:val="000000" w:themeColor="text1"/>
          <w:sz w:val="28"/>
          <w:szCs w:val="28"/>
        </w:rPr>
        <w:lastRenderedPageBreak/>
        <w:t>mercato nuovo, nel quale sicurezza, tecnologia, infrastrutture strategiche, robotica, difesa e attività dual use saranno sempre più integrate.</w:t>
      </w:r>
    </w:p>
    <w:p w14:paraId="35D273EA" w14:textId="3619B9D3" w:rsidR="006A075C" w:rsidRPr="006A075C" w:rsidRDefault="006A075C" w:rsidP="006A075C">
      <w:pPr>
        <w:spacing w:before="0" w:after="0" w:line="360" w:lineRule="auto"/>
        <w:ind w:left="567" w:right="391"/>
        <w:jc w:val="both"/>
        <w:rPr>
          <w:rFonts w:ascii="Times New Roman" w:hAnsi="Times New Roman" w:cs="Times New Roman"/>
          <w:color w:val="000000" w:themeColor="text1"/>
          <w:sz w:val="28"/>
          <w:szCs w:val="28"/>
        </w:rPr>
      </w:pPr>
      <w:r w:rsidRPr="006A075C">
        <w:rPr>
          <w:rFonts w:ascii="Times New Roman" w:hAnsi="Times New Roman" w:cs="Times New Roman"/>
          <w:color w:val="000000" w:themeColor="text1"/>
          <w:sz w:val="28"/>
          <w:szCs w:val="28"/>
        </w:rPr>
        <w:t xml:space="preserve">In questa fase </w:t>
      </w:r>
      <w:r w:rsidRPr="007F1B09">
        <w:rPr>
          <w:rFonts w:ascii="Times New Roman" w:hAnsi="Times New Roman" w:cs="Times New Roman"/>
          <w:b/>
          <w:bCs/>
          <w:color w:val="000000" w:themeColor="text1"/>
          <w:sz w:val="28"/>
          <w:szCs w:val="28"/>
        </w:rPr>
        <w:t>decisiva esiste, tuttavia, il rischio che le piccole e medie imprese dei lavori subacquei vengano considerate</w:t>
      </w:r>
      <w:r w:rsidRPr="006A075C">
        <w:rPr>
          <w:rFonts w:ascii="Times New Roman" w:hAnsi="Times New Roman" w:cs="Times New Roman"/>
          <w:color w:val="000000" w:themeColor="text1"/>
          <w:sz w:val="28"/>
          <w:szCs w:val="28"/>
        </w:rPr>
        <w:t xml:space="preserve"> soltanto come esecutrici terminali delle commesse, anziché come parte essenziale della capacità industriale nazionale.</w:t>
      </w:r>
      <w:r w:rsidR="00114ED1">
        <w:rPr>
          <w:rFonts w:ascii="Times New Roman" w:hAnsi="Times New Roman" w:cs="Times New Roman"/>
          <w:color w:val="000000" w:themeColor="text1"/>
          <w:sz w:val="28"/>
          <w:szCs w:val="28"/>
        </w:rPr>
        <w:t xml:space="preserve"> </w:t>
      </w:r>
      <w:r w:rsidRPr="006A075C">
        <w:rPr>
          <w:rFonts w:ascii="Times New Roman" w:hAnsi="Times New Roman" w:cs="Times New Roman"/>
          <w:color w:val="000000" w:themeColor="text1"/>
          <w:sz w:val="28"/>
          <w:szCs w:val="28"/>
        </w:rPr>
        <w:t xml:space="preserve">Le PMI </w:t>
      </w:r>
      <w:r w:rsidR="007F1B09">
        <w:rPr>
          <w:rFonts w:ascii="Times New Roman" w:hAnsi="Times New Roman" w:cs="Times New Roman"/>
          <w:color w:val="000000" w:themeColor="text1"/>
          <w:sz w:val="28"/>
          <w:szCs w:val="28"/>
        </w:rPr>
        <w:t xml:space="preserve">del settore </w:t>
      </w:r>
      <w:r w:rsidRPr="006A075C">
        <w:rPr>
          <w:rFonts w:ascii="Times New Roman" w:hAnsi="Times New Roman" w:cs="Times New Roman"/>
          <w:color w:val="000000" w:themeColor="text1"/>
          <w:sz w:val="28"/>
          <w:szCs w:val="28"/>
        </w:rPr>
        <w:t>rappresentano, invece, l’asse portante della trasformazione del comparto. Dispongono di personale qualificato, mezzi, attrezzature e, soprattutto, di un patrimonio di esperienza maturato sul campo attraverso decenni di lavori nei porti, nei cantieri navali, nelle opere marittime, nell’offshore e nella costruzione, ispezione, manutenzione e riparazione delle infrastrutture sommerse.</w:t>
      </w:r>
    </w:p>
    <w:p w14:paraId="453D75AC" w14:textId="77777777" w:rsidR="00797E52" w:rsidRDefault="006A075C" w:rsidP="006A075C">
      <w:pPr>
        <w:spacing w:before="0" w:after="0" w:line="360" w:lineRule="auto"/>
        <w:ind w:left="567" w:right="391"/>
        <w:jc w:val="both"/>
        <w:rPr>
          <w:rFonts w:ascii="Times New Roman" w:hAnsi="Times New Roman" w:cs="Times New Roman"/>
          <w:color w:val="000000" w:themeColor="text1"/>
          <w:sz w:val="28"/>
          <w:szCs w:val="28"/>
        </w:rPr>
      </w:pPr>
      <w:r w:rsidRPr="006A075C">
        <w:rPr>
          <w:rFonts w:ascii="Times New Roman" w:hAnsi="Times New Roman" w:cs="Times New Roman"/>
          <w:color w:val="000000" w:themeColor="text1"/>
          <w:sz w:val="28"/>
          <w:szCs w:val="28"/>
        </w:rPr>
        <w:t>È un patrimonio che non può essere sostituito dalla sola capacità finanziaria, tecnologica o progettuale dei grandi gruppi. Le nuove tecnologie, i ROV, gli AUV, i sistemi autonomi e l’intelligenza artificiale possono ampliare le capacità operative, ma devono essere progettati, sperimentati e impiegati con il contributo di chi conosce concretamente l’ambiente subacqueo, i suoi rischi e le condizioni reali di lavoro.</w:t>
      </w:r>
      <w:r w:rsidR="00114ED1">
        <w:rPr>
          <w:rFonts w:ascii="Times New Roman" w:hAnsi="Times New Roman" w:cs="Times New Roman"/>
          <w:color w:val="000000" w:themeColor="text1"/>
          <w:sz w:val="28"/>
          <w:szCs w:val="28"/>
        </w:rPr>
        <w:t xml:space="preserve"> </w:t>
      </w:r>
      <w:r w:rsidRPr="006A075C">
        <w:rPr>
          <w:rFonts w:ascii="Times New Roman" w:hAnsi="Times New Roman" w:cs="Times New Roman"/>
          <w:color w:val="000000" w:themeColor="text1"/>
          <w:sz w:val="28"/>
          <w:szCs w:val="28"/>
        </w:rPr>
        <w:t xml:space="preserve">La competizione internazionale nel </w:t>
      </w:r>
      <w:proofErr w:type="spellStart"/>
      <w:r w:rsidRPr="00CB6E4F">
        <w:rPr>
          <w:rFonts w:ascii="Times New Roman" w:hAnsi="Times New Roman" w:cs="Times New Roman"/>
          <w:i/>
          <w:iCs/>
          <w:color w:val="000000" w:themeColor="text1"/>
          <w:sz w:val="28"/>
          <w:szCs w:val="28"/>
        </w:rPr>
        <w:t>diving</w:t>
      </w:r>
      <w:proofErr w:type="spellEnd"/>
      <w:r w:rsidRPr="006A075C">
        <w:rPr>
          <w:rFonts w:ascii="Times New Roman" w:hAnsi="Times New Roman" w:cs="Times New Roman"/>
          <w:color w:val="000000" w:themeColor="text1"/>
          <w:sz w:val="28"/>
          <w:szCs w:val="28"/>
        </w:rPr>
        <w:t xml:space="preserve"> industriale, inoltre, non si svolge esclusivamente tra aziende. I principali operatori stranieri possono contare sul sostegno politico, diplomatico, finanziario e geopolitico dei rispettivi governi. L’accesso alle grandi commesse offshore e ai programmi relativi alle infrastrutture critiche dipende sempre più dalla capacità di presentarsi come sistema nazionale, integrando grande industria, PMI specializzate, istituzioni, ricerca e formazione.</w:t>
      </w:r>
      <w:r w:rsidR="00114ED1">
        <w:rPr>
          <w:rFonts w:ascii="Times New Roman" w:hAnsi="Times New Roman" w:cs="Times New Roman"/>
          <w:color w:val="000000" w:themeColor="text1"/>
          <w:sz w:val="28"/>
          <w:szCs w:val="28"/>
        </w:rPr>
        <w:t xml:space="preserve"> </w:t>
      </w:r>
    </w:p>
    <w:p w14:paraId="3F22910B" w14:textId="13086CAA" w:rsidR="006A075C" w:rsidRDefault="006A075C" w:rsidP="006A075C">
      <w:pPr>
        <w:spacing w:before="0" w:after="0" w:line="360" w:lineRule="auto"/>
        <w:ind w:left="567" w:right="391"/>
        <w:jc w:val="both"/>
        <w:rPr>
          <w:rFonts w:ascii="Times New Roman" w:hAnsi="Times New Roman" w:cs="Times New Roman"/>
          <w:color w:val="000000" w:themeColor="text1"/>
          <w:sz w:val="28"/>
          <w:szCs w:val="28"/>
        </w:rPr>
      </w:pPr>
      <w:r w:rsidRPr="006A075C">
        <w:rPr>
          <w:rFonts w:ascii="Times New Roman" w:hAnsi="Times New Roman" w:cs="Times New Roman"/>
          <w:color w:val="000000" w:themeColor="text1"/>
          <w:sz w:val="28"/>
          <w:szCs w:val="28"/>
        </w:rPr>
        <w:t>Se le imprese italiane continueranno a muoversi isolatamente, rischieranno di rimanere confinate nei segmenti meno remunerativi della catena produttiva, mentre progettazione, gestione delle commesse, tecnologia e valore economico saranno concentrati nelle mani di pochi grandi soggetti o di operatori esteri già sostenuti dai propri sistemi nazionali.</w:t>
      </w:r>
    </w:p>
    <w:p w14:paraId="1B23DFA0" w14:textId="4A46C6A1" w:rsidR="000C1E14" w:rsidRDefault="000C1E14" w:rsidP="006A075C">
      <w:pPr>
        <w:spacing w:before="0" w:after="0" w:line="360" w:lineRule="auto"/>
        <w:ind w:left="567" w:right="391"/>
        <w:jc w:val="both"/>
        <w:rPr>
          <w:rFonts w:ascii="Times New Roman" w:hAnsi="Times New Roman" w:cs="Times New Roman"/>
          <w:color w:val="000000" w:themeColor="text1"/>
          <w:sz w:val="28"/>
          <w:szCs w:val="28"/>
        </w:rPr>
      </w:pPr>
    </w:p>
    <w:p w14:paraId="5A13B5FF" w14:textId="77777777" w:rsidR="00114ED1" w:rsidRPr="00B63C18" w:rsidRDefault="00114ED1" w:rsidP="00114ED1">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B63C18">
        <w:rPr>
          <w:rStyle w:val="Corpodeltesto"/>
          <w:rFonts w:ascii="Times New Roman" w:hAnsi="Times New Roman" w:cs="Times New Roman"/>
          <w:b/>
          <w:bCs/>
          <w:smallCaps/>
          <w:color w:val="000000" w:themeColor="text1"/>
          <w:sz w:val="24"/>
          <w:szCs w:val="24"/>
        </w:rPr>
        <w:lastRenderedPageBreak/>
        <w:t>Richiesta FINCO</w:t>
      </w:r>
    </w:p>
    <w:p w14:paraId="4139E183" w14:textId="77777777" w:rsidR="00114ED1" w:rsidRPr="00B63C18" w:rsidRDefault="00114ED1" w:rsidP="00114ED1">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Adottare</w:t>
      </w:r>
      <w:r w:rsidRPr="00B63C18">
        <w:rPr>
          <w:rStyle w:val="Corpodeltesto"/>
          <w:rFonts w:ascii="Times New Roman" w:hAnsi="Times New Roman" w:cs="Times New Roman"/>
          <w:smallCaps/>
          <w:color w:val="000000" w:themeColor="text1"/>
          <w:sz w:val="24"/>
          <w:szCs w:val="24"/>
        </w:rPr>
        <w:t xml:space="preserve"> il decreto attuativo sulle CER termiche, sul modello del DM CACER del 7 dicembre 2023, e rendere operative le Comunità Energetiche dei Cittadini.</w:t>
      </w:r>
    </w:p>
    <w:p w14:paraId="648D2B51" w14:textId="77777777" w:rsidR="00114ED1" w:rsidRDefault="00114ED1" w:rsidP="00114ED1">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Riconoscere</w:t>
      </w:r>
      <w:r w:rsidRPr="00B63C18">
        <w:rPr>
          <w:rStyle w:val="Corpodeltesto"/>
          <w:rFonts w:ascii="Times New Roman" w:hAnsi="Times New Roman" w:cs="Times New Roman"/>
          <w:smallCaps/>
          <w:color w:val="000000" w:themeColor="text1"/>
          <w:sz w:val="24"/>
          <w:szCs w:val="24"/>
        </w:rPr>
        <w:t xml:space="preserve"> il calore di recupero industriale tra le fonti valorizzabili in comunità e disciplinare l’accesso regolato di terzi alle reti di calore.</w:t>
      </w:r>
    </w:p>
    <w:p w14:paraId="16C39C45" w14:textId="77777777" w:rsidR="00114ED1" w:rsidRPr="00B63C18" w:rsidRDefault="00114ED1" w:rsidP="00114ED1">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semplificare</w:t>
      </w:r>
      <w:r>
        <w:rPr>
          <w:rStyle w:val="Corpodeltesto"/>
          <w:rFonts w:ascii="Times New Roman" w:hAnsi="Times New Roman" w:cs="Times New Roman"/>
          <w:smallCaps/>
          <w:color w:val="000000" w:themeColor="text1"/>
          <w:sz w:val="24"/>
          <w:szCs w:val="24"/>
        </w:rPr>
        <w:t xml:space="preserve"> le procedure per l’installazione di impianti rinnovabili.</w:t>
      </w:r>
    </w:p>
    <w:p w14:paraId="0A847245" w14:textId="77777777" w:rsidR="00114ED1" w:rsidRPr="00B63C18" w:rsidRDefault="00114ED1" w:rsidP="00114ED1">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Introdurre</w:t>
      </w:r>
      <w:r w:rsidRPr="00B63C18">
        <w:rPr>
          <w:rStyle w:val="Corpodeltesto"/>
          <w:rFonts w:ascii="Times New Roman" w:hAnsi="Times New Roman" w:cs="Times New Roman"/>
          <w:smallCaps/>
          <w:color w:val="000000" w:themeColor="text1"/>
          <w:sz w:val="24"/>
          <w:szCs w:val="24"/>
        </w:rPr>
        <w:t xml:space="preserve"> nella riforma del Codice della Strada il riconoscimento delle gru mobili e della scorta tecnica, con graduazione delle sanzioni tra chi opera senza titolo e chi commette difformità di lieve entità.</w:t>
      </w:r>
    </w:p>
    <w:p w14:paraId="0C5DFD87" w14:textId="77777777" w:rsidR="00114ED1" w:rsidRDefault="00114ED1" w:rsidP="00114ED1">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b/>
          <w:bCs/>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Porre</w:t>
      </w:r>
      <w:r w:rsidRPr="00B63C18">
        <w:rPr>
          <w:rStyle w:val="Corpodeltesto"/>
          <w:rFonts w:ascii="Times New Roman" w:hAnsi="Times New Roman" w:cs="Times New Roman"/>
          <w:smallCaps/>
          <w:color w:val="000000" w:themeColor="text1"/>
          <w:sz w:val="24"/>
          <w:szCs w:val="24"/>
        </w:rPr>
        <w:t xml:space="preserve"> a carico dell’Amministrazione obblighi verificabili di manutenzione programmata e di efficienza delle dotazioni di sicurezza stradale.</w:t>
      </w:r>
      <w:r w:rsidRPr="00114ED1">
        <w:rPr>
          <w:rStyle w:val="Corpodeltesto"/>
          <w:rFonts w:ascii="Times New Roman" w:hAnsi="Times New Roman" w:cs="Times New Roman"/>
          <w:b/>
          <w:bCs/>
          <w:smallCaps/>
          <w:color w:val="000000" w:themeColor="text1"/>
          <w:sz w:val="24"/>
          <w:szCs w:val="24"/>
        </w:rPr>
        <w:t xml:space="preserve"> </w:t>
      </w:r>
    </w:p>
    <w:p w14:paraId="162068EE" w14:textId="01E65FAC" w:rsidR="00114ED1" w:rsidRDefault="00114ED1" w:rsidP="00114ED1">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mallCaps/>
          <w:color w:val="000000" w:themeColor="text1"/>
          <w:sz w:val="24"/>
          <w:szCs w:val="24"/>
        </w:rPr>
      </w:pPr>
      <w:r w:rsidRPr="00114ED1">
        <w:rPr>
          <w:rStyle w:val="Corpodeltesto"/>
          <w:rFonts w:ascii="Times New Roman" w:hAnsi="Times New Roman" w:cs="Times New Roman"/>
          <w:b/>
          <w:bCs/>
          <w:smallCaps/>
          <w:color w:val="000000" w:themeColor="text1"/>
          <w:sz w:val="24"/>
          <w:szCs w:val="24"/>
        </w:rPr>
        <w:t xml:space="preserve">importanza </w:t>
      </w:r>
      <w:r>
        <w:rPr>
          <w:rStyle w:val="Corpodeltesto"/>
          <w:rFonts w:ascii="Times New Roman" w:hAnsi="Times New Roman" w:cs="Times New Roman"/>
          <w:smallCaps/>
          <w:color w:val="000000" w:themeColor="text1"/>
          <w:sz w:val="24"/>
          <w:szCs w:val="24"/>
        </w:rPr>
        <w:t xml:space="preserve">della formazione della qualificazione per le imprese di </w:t>
      </w:r>
      <w:r w:rsidR="00E46725">
        <w:rPr>
          <w:rStyle w:val="Corpodeltesto"/>
          <w:rFonts w:ascii="Times New Roman" w:hAnsi="Times New Roman" w:cs="Times New Roman"/>
          <w:smallCaps/>
          <w:color w:val="000000" w:themeColor="text1"/>
          <w:sz w:val="24"/>
          <w:szCs w:val="24"/>
        </w:rPr>
        <w:t>attività</w:t>
      </w:r>
      <w:r>
        <w:rPr>
          <w:rStyle w:val="Corpodeltesto"/>
          <w:rFonts w:ascii="Times New Roman" w:hAnsi="Times New Roman" w:cs="Times New Roman"/>
          <w:smallCaps/>
          <w:color w:val="000000" w:themeColor="text1"/>
          <w:sz w:val="24"/>
          <w:szCs w:val="24"/>
        </w:rPr>
        <w:t xml:space="preserve"> subacquee. </w:t>
      </w:r>
    </w:p>
    <w:p w14:paraId="3CD9489C" w14:textId="77777777" w:rsidR="00E46725" w:rsidRPr="00E46725" w:rsidRDefault="00E46725" w:rsidP="00E46725">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z w:val="24"/>
          <w:szCs w:val="24"/>
        </w:rPr>
      </w:pPr>
      <w:r w:rsidRPr="00E46725">
        <w:rPr>
          <w:rStyle w:val="Corpodeltesto"/>
          <w:rFonts w:ascii="Times New Roman" w:hAnsi="Times New Roman" w:cs="Times New Roman"/>
          <w:b/>
          <w:bCs/>
          <w:smallCaps/>
          <w:color w:val="000000" w:themeColor="text1"/>
          <w:sz w:val="24"/>
          <w:szCs w:val="24"/>
        </w:rPr>
        <w:t>Garantire</w:t>
      </w:r>
      <w:r w:rsidRPr="00E46725">
        <w:rPr>
          <w:rStyle w:val="Corpodeltesto"/>
          <w:rFonts w:ascii="Times New Roman" w:hAnsi="Times New Roman" w:cs="Times New Roman"/>
          <w:smallCaps/>
          <w:color w:val="000000" w:themeColor="text1"/>
          <w:sz w:val="24"/>
          <w:szCs w:val="24"/>
        </w:rPr>
        <w:t xml:space="preserve"> la continuità del sostegno in conto capitale alle Comunità Energetiche Rinnovabili dopo la chiusura della fase attuativa del PNRR (31 agosto 2026), anche attraverso le risorse della clausola di salvaguardia nazionale.</w:t>
      </w:r>
    </w:p>
    <w:p w14:paraId="76C35B9D" w14:textId="77777777" w:rsidR="00E46725" w:rsidRPr="00E46725" w:rsidRDefault="00E46725" w:rsidP="00E46725">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z w:val="24"/>
          <w:szCs w:val="24"/>
        </w:rPr>
      </w:pPr>
      <w:r w:rsidRPr="00E46725">
        <w:rPr>
          <w:rStyle w:val="Corpodeltesto"/>
          <w:rFonts w:ascii="Times New Roman" w:hAnsi="Times New Roman" w:cs="Times New Roman"/>
          <w:b/>
          <w:bCs/>
          <w:smallCaps/>
          <w:color w:val="000000" w:themeColor="text1"/>
          <w:sz w:val="24"/>
          <w:szCs w:val="24"/>
        </w:rPr>
        <w:t>Assicurare</w:t>
      </w:r>
      <w:r w:rsidRPr="00E46725">
        <w:rPr>
          <w:rStyle w:val="Corpodeltesto"/>
          <w:rFonts w:ascii="Times New Roman" w:hAnsi="Times New Roman" w:cs="Times New Roman"/>
          <w:smallCaps/>
          <w:color w:val="000000" w:themeColor="text1"/>
          <w:sz w:val="24"/>
          <w:szCs w:val="24"/>
        </w:rPr>
        <w:t xml:space="preserve"> la continuità del sostegno agli investimenti nella produzione di biometano dopo la chiusura della fase attuativa del PNRR, con un quadro pluriennale stabile, anche attraverso le risorse della clausola di salvaguardia nazionale.</w:t>
      </w:r>
    </w:p>
    <w:p w14:paraId="3F9E9929" w14:textId="77777777" w:rsidR="00E46725" w:rsidRPr="00E46725" w:rsidRDefault="00E46725" w:rsidP="00E46725">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z w:val="24"/>
          <w:szCs w:val="24"/>
        </w:rPr>
      </w:pPr>
      <w:r w:rsidRPr="00E46725">
        <w:rPr>
          <w:rStyle w:val="Corpodeltesto"/>
          <w:rFonts w:ascii="Times New Roman" w:hAnsi="Times New Roman" w:cs="Times New Roman"/>
          <w:b/>
          <w:bCs/>
          <w:smallCaps/>
          <w:color w:val="000000" w:themeColor="text1"/>
          <w:sz w:val="24"/>
          <w:szCs w:val="24"/>
        </w:rPr>
        <w:t xml:space="preserve">Sostenere </w:t>
      </w:r>
      <w:r w:rsidRPr="00E46725">
        <w:rPr>
          <w:rStyle w:val="Corpodeltesto"/>
          <w:rFonts w:ascii="Times New Roman" w:hAnsi="Times New Roman" w:cs="Times New Roman"/>
          <w:smallCaps/>
          <w:color w:val="000000" w:themeColor="text1"/>
          <w:sz w:val="24"/>
          <w:szCs w:val="24"/>
        </w:rPr>
        <w:t>gli investimenti delle PMI in impianti di produzione rinnovabile e sistemi di accumulo in loco, a valere sulle risorse della clausola di salvaguardia nazionale.</w:t>
      </w:r>
    </w:p>
    <w:p w14:paraId="7C2ED641" w14:textId="77777777" w:rsidR="00E46725" w:rsidRPr="00E46725" w:rsidRDefault="00E46725" w:rsidP="00E46725">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mallCaps/>
          <w:color w:val="000000" w:themeColor="text1"/>
          <w:sz w:val="24"/>
          <w:szCs w:val="24"/>
        </w:rPr>
      </w:pPr>
      <w:r w:rsidRPr="00E46725">
        <w:rPr>
          <w:rStyle w:val="Corpodeltesto"/>
          <w:rFonts w:ascii="Times New Roman" w:hAnsi="Times New Roman" w:cs="Times New Roman"/>
          <w:b/>
          <w:bCs/>
          <w:smallCaps/>
          <w:color w:val="000000" w:themeColor="text1"/>
          <w:sz w:val="24"/>
          <w:szCs w:val="24"/>
        </w:rPr>
        <w:t>Rendere</w:t>
      </w:r>
      <w:r w:rsidRPr="00E46725">
        <w:rPr>
          <w:rStyle w:val="Corpodeltesto"/>
          <w:rFonts w:ascii="Times New Roman" w:hAnsi="Times New Roman" w:cs="Times New Roman"/>
          <w:smallCaps/>
          <w:color w:val="000000" w:themeColor="text1"/>
          <w:sz w:val="24"/>
          <w:szCs w:val="24"/>
        </w:rPr>
        <w:t xml:space="preserve"> pienamente operativo il meccanismo di garanzia per i PPA previsto dall’art. 4 del DL 21/2026, con modalità di accesso semplificate e aggregate per le PMI. </w:t>
      </w:r>
    </w:p>
    <w:p w14:paraId="232AA3C4" w14:textId="74466DEE" w:rsidR="00E46725" w:rsidRDefault="00E46725" w:rsidP="00E46725">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mallCaps/>
          <w:color w:val="000000" w:themeColor="text1"/>
          <w:sz w:val="24"/>
          <w:szCs w:val="24"/>
        </w:rPr>
      </w:pPr>
      <w:r w:rsidRPr="00E46725">
        <w:rPr>
          <w:rStyle w:val="Corpodeltesto"/>
          <w:rFonts w:ascii="Times New Roman" w:hAnsi="Times New Roman" w:cs="Times New Roman"/>
          <w:b/>
          <w:bCs/>
          <w:smallCaps/>
          <w:color w:val="000000" w:themeColor="text1"/>
          <w:sz w:val="32"/>
          <w:szCs w:val="32"/>
        </w:rPr>
        <w:t>e</w:t>
      </w:r>
      <w:r w:rsidRPr="00E46725">
        <w:rPr>
          <w:rStyle w:val="Corpodeltesto"/>
          <w:rFonts w:ascii="Times New Roman" w:hAnsi="Times New Roman" w:cs="Times New Roman"/>
          <w:b/>
          <w:bCs/>
          <w:smallCaps/>
          <w:color w:val="000000" w:themeColor="text1"/>
          <w:sz w:val="24"/>
          <w:szCs w:val="24"/>
        </w:rPr>
        <w:t xml:space="preserve">senzione </w:t>
      </w:r>
      <w:r w:rsidRPr="00E46725">
        <w:rPr>
          <w:rStyle w:val="Corpodeltesto"/>
          <w:rFonts w:ascii="Times New Roman" w:hAnsi="Times New Roman" w:cs="Times New Roman"/>
          <w:smallCaps/>
          <w:color w:val="000000" w:themeColor="text1"/>
          <w:sz w:val="24"/>
          <w:szCs w:val="24"/>
        </w:rPr>
        <w:t>accise anche alle utenze fino a 6 kW</w:t>
      </w:r>
      <w:r>
        <w:rPr>
          <w:rStyle w:val="Corpodeltesto"/>
          <w:rFonts w:ascii="Times New Roman" w:hAnsi="Times New Roman" w:cs="Times New Roman"/>
          <w:smallCaps/>
          <w:color w:val="000000" w:themeColor="text1"/>
          <w:sz w:val="24"/>
          <w:szCs w:val="24"/>
        </w:rPr>
        <w:t>, con</w:t>
      </w:r>
      <w:r w:rsidRPr="00E46725">
        <w:rPr>
          <w:rStyle w:val="Corpodeltesto"/>
          <w:rFonts w:ascii="Times New Roman" w:hAnsi="Times New Roman" w:cs="Times New Roman"/>
          <w:smallCaps/>
          <w:color w:val="000000" w:themeColor="text1"/>
          <w:sz w:val="24"/>
          <w:szCs w:val="24"/>
        </w:rPr>
        <w:t xml:space="preserve"> </w:t>
      </w:r>
      <w:r>
        <w:rPr>
          <w:rStyle w:val="Corpodeltesto"/>
          <w:rFonts w:ascii="Times New Roman" w:hAnsi="Times New Roman" w:cs="Times New Roman"/>
          <w:smallCaps/>
          <w:color w:val="000000" w:themeColor="text1"/>
          <w:sz w:val="24"/>
          <w:szCs w:val="24"/>
        </w:rPr>
        <w:t>riduzione</w:t>
      </w:r>
      <w:r w:rsidRPr="00E46725">
        <w:rPr>
          <w:rStyle w:val="Corpodeltesto"/>
          <w:rFonts w:ascii="Times New Roman" w:hAnsi="Times New Roman" w:cs="Times New Roman"/>
          <w:smallCaps/>
          <w:color w:val="000000" w:themeColor="text1"/>
          <w:sz w:val="24"/>
          <w:szCs w:val="24"/>
        </w:rPr>
        <w:t xml:space="preserve"> costo per l'aumento di potenza</w:t>
      </w:r>
      <w:r>
        <w:rPr>
          <w:rStyle w:val="Corpodeltesto"/>
          <w:rFonts w:ascii="Times New Roman" w:hAnsi="Times New Roman" w:cs="Times New Roman"/>
          <w:smallCaps/>
          <w:color w:val="000000" w:themeColor="text1"/>
          <w:sz w:val="24"/>
          <w:szCs w:val="24"/>
        </w:rPr>
        <w:t xml:space="preserve"> ed </w:t>
      </w:r>
      <w:r w:rsidRPr="00E46725">
        <w:rPr>
          <w:rStyle w:val="Corpodeltesto"/>
          <w:rFonts w:ascii="Times New Roman" w:hAnsi="Times New Roman" w:cs="Times New Roman"/>
          <w:smallCaps/>
          <w:color w:val="000000" w:themeColor="text1"/>
          <w:sz w:val="24"/>
          <w:szCs w:val="24"/>
        </w:rPr>
        <w:t>esenzione per le prime case dei primi 3 kW dalla quota potenza</w:t>
      </w:r>
      <w:r w:rsidR="00444DA4">
        <w:rPr>
          <w:rStyle w:val="Corpodeltesto"/>
          <w:rFonts w:ascii="Times New Roman" w:hAnsi="Times New Roman" w:cs="Times New Roman"/>
          <w:smallCaps/>
          <w:color w:val="000000" w:themeColor="text1"/>
          <w:sz w:val="24"/>
          <w:szCs w:val="24"/>
        </w:rPr>
        <w:t>.</w:t>
      </w:r>
    </w:p>
    <w:p w14:paraId="2BDD2374" w14:textId="04B72745" w:rsidR="00545B7B" w:rsidRDefault="00545B7B" w:rsidP="00545B7B"/>
    <w:p w14:paraId="016A27E9" w14:textId="77777777" w:rsidR="00545B7B" w:rsidRDefault="00545B7B" w:rsidP="00545B7B"/>
    <w:p w14:paraId="3E9EA470" w14:textId="67173DCB" w:rsidR="00545B7B" w:rsidRDefault="00545B7B" w:rsidP="00545B7B"/>
    <w:p w14:paraId="01AA7E2D" w14:textId="77777777" w:rsidR="00545B7B" w:rsidRPr="00545B7B" w:rsidRDefault="00545B7B" w:rsidP="00545B7B"/>
    <w:p w14:paraId="4CCF329C" w14:textId="1148C717" w:rsidR="006109EB" w:rsidRPr="00E46725" w:rsidRDefault="00B63C18" w:rsidP="00E46725">
      <w:pPr>
        <w:pStyle w:val="Titolo1"/>
        <w:numPr>
          <w:ilvl w:val="0"/>
          <w:numId w:val="13"/>
        </w:numPr>
        <w:spacing w:line="360" w:lineRule="auto"/>
        <w:ind w:right="390"/>
        <w:rPr>
          <w:rFonts w:cs="Times New Roman"/>
          <w:sz w:val="28"/>
          <w:szCs w:val="28"/>
        </w:rPr>
      </w:pPr>
      <w:r w:rsidRPr="00E46725">
        <w:rPr>
          <w:rFonts w:cs="Times New Roman"/>
          <w:sz w:val="28"/>
          <w:szCs w:val="28"/>
        </w:rPr>
        <w:lastRenderedPageBreak/>
        <w:t>A</w:t>
      </w:r>
      <w:r w:rsidR="006109EB" w:rsidRPr="00E46725">
        <w:rPr>
          <w:rFonts w:cs="Times New Roman"/>
          <w:sz w:val="28"/>
          <w:szCs w:val="28"/>
        </w:rPr>
        <w:t>PPALTI DI LAVORI, SERVIZI E FORNITURE</w:t>
      </w:r>
    </w:p>
    <w:p w14:paraId="51CC03A1" w14:textId="1AB41646" w:rsidR="000C1E14" w:rsidRDefault="000C1E14" w:rsidP="000C1E14"/>
    <w:p w14:paraId="2024A658" w14:textId="7A8E3BB9" w:rsidR="00737503" w:rsidRPr="00757927" w:rsidRDefault="00737503" w:rsidP="008C35BC">
      <w:pPr>
        <w:spacing w:after="0"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Tralasciamo, in questa sede, aspetti su cui</w:t>
      </w:r>
      <w:r w:rsidR="006109EB" w:rsidRPr="00757927">
        <w:rPr>
          <w:rStyle w:val="Corpodeltesto"/>
          <w:rFonts w:ascii="Times New Roman" w:hAnsi="Times New Roman" w:cs="Times New Roman"/>
          <w:color w:val="000000" w:themeColor="text1"/>
          <w:sz w:val="28"/>
          <w:szCs w:val="28"/>
        </w:rPr>
        <w:t xml:space="preserve"> la Federazione si esprime periodicamente. </w:t>
      </w:r>
    </w:p>
    <w:p w14:paraId="512CDB53" w14:textId="77777777" w:rsidR="00E755F9" w:rsidRDefault="006109EB" w:rsidP="004F7709">
      <w:pPr>
        <w:spacing w:before="0" w:after="0"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La prossima revisione della normativa eurocomunitaria dovrà (dovrebbe) costituire un’occasione strategica per dare piena tutela alle PMI anche in merito ai ritardati pagamenti, inclusi quelli </w:t>
      </w:r>
      <w:r w:rsidR="00CA37C5" w:rsidRPr="00757927">
        <w:rPr>
          <w:rStyle w:val="Corpodeltesto"/>
          <w:rFonts w:ascii="Times New Roman" w:hAnsi="Times New Roman" w:cs="Times New Roman"/>
          <w:i/>
          <w:iCs/>
          <w:color w:val="000000" w:themeColor="text1"/>
          <w:sz w:val="28"/>
          <w:szCs w:val="28"/>
        </w:rPr>
        <w:t>B</w:t>
      </w:r>
      <w:r w:rsidRPr="00757927">
        <w:rPr>
          <w:rStyle w:val="Corpodeltesto"/>
          <w:rFonts w:ascii="Times New Roman" w:hAnsi="Times New Roman" w:cs="Times New Roman"/>
          <w:i/>
          <w:iCs/>
          <w:color w:val="000000" w:themeColor="text1"/>
          <w:sz w:val="28"/>
          <w:szCs w:val="28"/>
        </w:rPr>
        <w:t xml:space="preserve"> to </w:t>
      </w:r>
      <w:r w:rsidR="00CA37C5" w:rsidRPr="00757927">
        <w:rPr>
          <w:rStyle w:val="Corpodeltesto"/>
          <w:rFonts w:ascii="Times New Roman" w:hAnsi="Times New Roman" w:cs="Times New Roman"/>
          <w:i/>
          <w:iCs/>
          <w:color w:val="000000" w:themeColor="text1"/>
          <w:sz w:val="28"/>
          <w:szCs w:val="28"/>
        </w:rPr>
        <w:t>B</w:t>
      </w:r>
      <w:r w:rsidRPr="00757927">
        <w:rPr>
          <w:rStyle w:val="Corpodeltesto"/>
          <w:rFonts w:ascii="Times New Roman" w:hAnsi="Times New Roman" w:cs="Times New Roman"/>
          <w:color w:val="000000" w:themeColor="text1"/>
          <w:sz w:val="28"/>
          <w:szCs w:val="28"/>
        </w:rPr>
        <w:t xml:space="preserve">. </w:t>
      </w:r>
    </w:p>
    <w:p w14:paraId="458A3C7E" w14:textId="56403A8F" w:rsidR="00CA37C5" w:rsidRPr="00757927" w:rsidRDefault="00CA37C5" w:rsidP="000C1E14">
      <w:pPr>
        <w:spacing w:before="0" w:after="0"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È circolata </w:t>
      </w:r>
      <w:r w:rsidR="00737503" w:rsidRPr="00757927">
        <w:rPr>
          <w:rStyle w:val="Corpodeltesto"/>
          <w:rFonts w:ascii="Times New Roman" w:hAnsi="Times New Roman" w:cs="Times New Roman"/>
          <w:color w:val="000000" w:themeColor="text1"/>
          <w:sz w:val="28"/>
          <w:szCs w:val="28"/>
        </w:rPr>
        <w:t xml:space="preserve">una </w:t>
      </w:r>
      <w:r w:rsidRPr="00757927">
        <w:rPr>
          <w:rStyle w:val="Corpodeltesto"/>
          <w:rFonts w:ascii="Times New Roman" w:hAnsi="Times New Roman" w:cs="Times New Roman"/>
          <w:color w:val="000000" w:themeColor="text1"/>
          <w:sz w:val="28"/>
          <w:szCs w:val="28"/>
        </w:rPr>
        <w:t xml:space="preserve">bozza di Regolamento Unico che dovrebbe sostituire le </w:t>
      </w:r>
      <w:r w:rsidR="00BD2E89">
        <w:rPr>
          <w:rStyle w:val="Corpodeltesto"/>
          <w:rFonts w:ascii="Times New Roman" w:hAnsi="Times New Roman" w:cs="Times New Roman"/>
          <w:color w:val="000000" w:themeColor="text1"/>
          <w:sz w:val="28"/>
          <w:szCs w:val="28"/>
        </w:rPr>
        <w:t xml:space="preserve">tre </w:t>
      </w:r>
      <w:r w:rsidRPr="00757927">
        <w:rPr>
          <w:rStyle w:val="Corpodeltesto"/>
          <w:rFonts w:ascii="Times New Roman" w:hAnsi="Times New Roman" w:cs="Times New Roman"/>
          <w:color w:val="000000" w:themeColor="text1"/>
          <w:sz w:val="28"/>
          <w:szCs w:val="28"/>
        </w:rPr>
        <w:t>Direttive Appalti</w:t>
      </w:r>
      <w:r w:rsidR="00BD2E89">
        <w:rPr>
          <w:rStyle w:val="Corpodeltesto"/>
          <w:rFonts w:ascii="Times New Roman" w:hAnsi="Times New Roman" w:cs="Times New Roman"/>
          <w:color w:val="000000" w:themeColor="text1"/>
          <w:sz w:val="28"/>
          <w:szCs w:val="28"/>
        </w:rPr>
        <w:t xml:space="preserve"> preesistenti</w:t>
      </w:r>
      <w:r w:rsidRPr="00757927">
        <w:rPr>
          <w:rStyle w:val="Corpodeltesto"/>
          <w:rFonts w:ascii="Times New Roman" w:hAnsi="Times New Roman" w:cs="Times New Roman"/>
          <w:color w:val="000000" w:themeColor="text1"/>
          <w:sz w:val="28"/>
          <w:szCs w:val="28"/>
        </w:rPr>
        <w:t>.</w:t>
      </w:r>
      <w:r w:rsidR="000C1E14">
        <w:rPr>
          <w:rStyle w:val="Corpodeltesto"/>
          <w:rFonts w:ascii="Times New Roman" w:hAnsi="Times New Roman" w:cs="Times New Roman"/>
          <w:color w:val="000000" w:themeColor="text1"/>
          <w:sz w:val="28"/>
          <w:szCs w:val="28"/>
        </w:rPr>
        <w:t xml:space="preserve"> </w:t>
      </w:r>
      <w:r w:rsidR="00737503" w:rsidRPr="00757927">
        <w:rPr>
          <w:rStyle w:val="Corpodeltesto"/>
          <w:rFonts w:ascii="Times New Roman" w:hAnsi="Times New Roman" w:cs="Times New Roman"/>
          <w:color w:val="000000" w:themeColor="text1"/>
          <w:sz w:val="28"/>
          <w:szCs w:val="28"/>
        </w:rPr>
        <w:t>A riguardo, l</w:t>
      </w:r>
      <w:r w:rsidRPr="00757927">
        <w:rPr>
          <w:rStyle w:val="Corpodeltesto"/>
          <w:rFonts w:ascii="Times New Roman" w:hAnsi="Times New Roman" w:cs="Times New Roman"/>
          <w:color w:val="000000" w:themeColor="text1"/>
          <w:sz w:val="28"/>
          <w:szCs w:val="28"/>
        </w:rPr>
        <w:t xml:space="preserve">a Presidenza del Consiglio Italiana ha </w:t>
      </w:r>
      <w:r w:rsidR="00267B42" w:rsidRPr="00757927">
        <w:rPr>
          <w:rStyle w:val="Corpodeltesto"/>
          <w:rFonts w:ascii="Times New Roman" w:hAnsi="Times New Roman" w:cs="Times New Roman"/>
          <w:color w:val="000000" w:themeColor="text1"/>
          <w:sz w:val="28"/>
          <w:szCs w:val="28"/>
        </w:rPr>
        <w:t>ri</w:t>
      </w:r>
      <w:r w:rsidRPr="00757927">
        <w:rPr>
          <w:rStyle w:val="Corpodeltesto"/>
          <w:rFonts w:ascii="Times New Roman" w:hAnsi="Times New Roman" w:cs="Times New Roman"/>
          <w:color w:val="000000" w:themeColor="text1"/>
          <w:sz w:val="28"/>
          <w:szCs w:val="28"/>
        </w:rPr>
        <w:t>chiesto delle valutazioni preliminari che F</w:t>
      </w:r>
      <w:r w:rsidR="00BD2E89">
        <w:rPr>
          <w:rStyle w:val="Corpodeltesto"/>
          <w:rFonts w:ascii="Times New Roman" w:hAnsi="Times New Roman" w:cs="Times New Roman"/>
          <w:color w:val="000000" w:themeColor="text1"/>
          <w:sz w:val="28"/>
          <w:szCs w:val="28"/>
        </w:rPr>
        <w:t>INCO</w:t>
      </w:r>
      <w:r w:rsidRPr="00757927">
        <w:rPr>
          <w:rStyle w:val="Corpodeltesto"/>
          <w:rFonts w:ascii="Times New Roman" w:hAnsi="Times New Roman" w:cs="Times New Roman"/>
          <w:color w:val="000000" w:themeColor="text1"/>
          <w:sz w:val="28"/>
          <w:szCs w:val="28"/>
        </w:rPr>
        <w:t xml:space="preserve"> ha fornito. Al momento, tale delicato provvedimento sembrerebbe assumere carattere regolamentare, ma non è ancora certo che la natura giuridica finale sia quella del Regolamento: alcuni Paesi (tra cui l'Italia) vorrebbero mantenere una normativa basata su Direttive.</w:t>
      </w:r>
    </w:p>
    <w:p w14:paraId="07B56720" w14:textId="3606ED6C" w:rsidR="00CA37C5" w:rsidRDefault="00CA37C5" w:rsidP="00AE28F3">
      <w:pPr>
        <w:pStyle w:val="Testonormale"/>
        <w:spacing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F</w:t>
      </w:r>
      <w:r w:rsidR="00BD2E89">
        <w:rPr>
          <w:rStyle w:val="Corpodeltesto"/>
          <w:rFonts w:ascii="Times New Roman" w:hAnsi="Times New Roman" w:cs="Times New Roman"/>
          <w:color w:val="000000" w:themeColor="text1"/>
          <w:sz w:val="28"/>
          <w:szCs w:val="28"/>
        </w:rPr>
        <w:t>INCO</w:t>
      </w:r>
      <w:r w:rsidRPr="00757927">
        <w:rPr>
          <w:rStyle w:val="Corpodeltesto"/>
          <w:rFonts w:ascii="Times New Roman" w:hAnsi="Times New Roman" w:cs="Times New Roman"/>
          <w:color w:val="000000" w:themeColor="text1"/>
          <w:sz w:val="28"/>
          <w:szCs w:val="28"/>
        </w:rPr>
        <w:t xml:space="preserve"> s</w:t>
      </w:r>
      <w:r w:rsidR="00737503" w:rsidRPr="00757927">
        <w:rPr>
          <w:rStyle w:val="Corpodeltesto"/>
          <w:rFonts w:ascii="Times New Roman" w:hAnsi="Times New Roman" w:cs="Times New Roman"/>
          <w:color w:val="000000" w:themeColor="text1"/>
          <w:sz w:val="28"/>
          <w:szCs w:val="28"/>
        </w:rPr>
        <w:t>i</w:t>
      </w:r>
      <w:r w:rsidRPr="00757927">
        <w:rPr>
          <w:rStyle w:val="Corpodeltesto"/>
          <w:rFonts w:ascii="Times New Roman" w:hAnsi="Times New Roman" w:cs="Times New Roman"/>
          <w:color w:val="000000" w:themeColor="text1"/>
          <w:sz w:val="28"/>
          <w:szCs w:val="28"/>
        </w:rPr>
        <w:t xml:space="preserve"> è</w:t>
      </w:r>
      <w:r w:rsidR="00BD2E89">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per il momento</w:t>
      </w:r>
      <w:r w:rsidR="00BD2E89">
        <w:rPr>
          <w:rStyle w:val="Corpodeltesto"/>
          <w:rFonts w:ascii="Times New Roman" w:hAnsi="Times New Roman" w:cs="Times New Roman"/>
          <w:color w:val="000000" w:themeColor="text1"/>
          <w:sz w:val="28"/>
          <w:szCs w:val="28"/>
        </w:rPr>
        <w:t>,</w:t>
      </w:r>
      <w:r w:rsidRPr="00757927">
        <w:rPr>
          <w:rStyle w:val="Corpodeltesto"/>
          <w:rFonts w:ascii="Times New Roman" w:hAnsi="Times New Roman" w:cs="Times New Roman"/>
          <w:color w:val="000000" w:themeColor="text1"/>
          <w:sz w:val="28"/>
          <w:szCs w:val="28"/>
        </w:rPr>
        <w:t xml:space="preserve"> espressa cautamente per </w:t>
      </w:r>
      <w:r w:rsidR="00BD2E89">
        <w:rPr>
          <w:rStyle w:val="Corpodeltesto"/>
          <w:rFonts w:ascii="Times New Roman" w:hAnsi="Times New Roman" w:cs="Times New Roman"/>
          <w:color w:val="000000" w:themeColor="text1"/>
          <w:sz w:val="28"/>
          <w:szCs w:val="28"/>
        </w:rPr>
        <w:t xml:space="preserve">un sistema di regole </w:t>
      </w:r>
      <w:r w:rsidR="008E17CF">
        <w:rPr>
          <w:rStyle w:val="Corpodeltesto"/>
          <w:rFonts w:ascii="Times New Roman" w:hAnsi="Times New Roman" w:cs="Times New Roman"/>
          <w:color w:val="000000" w:themeColor="text1"/>
          <w:sz w:val="28"/>
          <w:szCs w:val="28"/>
        </w:rPr>
        <w:t xml:space="preserve">certe, ma </w:t>
      </w:r>
      <w:r w:rsidRPr="00757927">
        <w:rPr>
          <w:rStyle w:val="Corpodeltesto"/>
          <w:rFonts w:ascii="Times New Roman" w:hAnsi="Times New Roman" w:cs="Times New Roman"/>
          <w:color w:val="000000" w:themeColor="text1"/>
          <w:sz w:val="28"/>
          <w:szCs w:val="28"/>
        </w:rPr>
        <w:t>flessibil</w:t>
      </w:r>
      <w:r w:rsidR="008E17CF">
        <w:rPr>
          <w:rStyle w:val="Corpodeltesto"/>
          <w:rFonts w:ascii="Times New Roman" w:hAnsi="Times New Roman" w:cs="Times New Roman"/>
          <w:color w:val="000000" w:themeColor="text1"/>
          <w:sz w:val="28"/>
          <w:szCs w:val="28"/>
        </w:rPr>
        <w:t>i</w:t>
      </w:r>
      <w:r w:rsidRPr="00757927">
        <w:rPr>
          <w:rStyle w:val="Corpodeltesto"/>
          <w:rFonts w:ascii="Times New Roman" w:hAnsi="Times New Roman" w:cs="Times New Roman"/>
          <w:color w:val="000000" w:themeColor="text1"/>
          <w:sz w:val="28"/>
          <w:szCs w:val="28"/>
        </w:rPr>
        <w:t xml:space="preserve"> nell’incorporare </w:t>
      </w:r>
      <w:r w:rsidR="008E17CF">
        <w:rPr>
          <w:rStyle w:val="Corpodeltesto"/>
          <w:rFonts w:ascii="Times New Roman" w:hAnsi="Times New Roman" w:cs="Times New Roman"/>
          <w:color w:val="000000" w:themeColor="text1"/>
          <w:sz w:val="28"/>
          <w:szCs w:val="28"/>
        </w:rPr>
        <w:t xml:space="preserve">le </w:t>
      </w:r>
      <w:r w:rsidRPr="00757927">
        <w:rPr>
          <w:rStyle w:val="Corpodeltesto"/>
          <w:rFonts w:ascii="Times New Roman" w:hAnsi="Times New Roman" w:cs="Times New Roman"/>
          <w:color w:val="000000" w:themeColor="text1"/>
          <w:sz w:val="28"/>
          <w:szCs w:val="28"/>
        </w:rPr>
        <w:t xml:space="preserve">particolarità del sistema italiano caratterizzato </w:t>
      </w:r>
      <w:r w:rsidR="008E17CF" w:rsidRPr="00757927">
        <w:rPr>
          <w:rStyle w:val="Corpodeltesto"/>
          <w:rFonts w:ascii="Times New Roman" w:hAnsi="Times New Roman" w:cs="Times New Roman"/>
          <w:color w:val="000000" w:themeColor="text1"/>
          <w:sz w:val="28"/>
          <w:szCs w:val="28"/>
        </w:rPr>
        <w:t xml:space="preserve">più che altri </w:t>
      </w:r>
      <w:r w:rsidR="008E17CF">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color w:val="000000" w:themeColor="text1"/>
          <w:sz w:val="28"/>
          <w:szCs w:val="28"/>
        </w:rPr>
        <w:t>da PMI</w:t>
      </w:r>
      <w:r w:rsidR="008C35BC">
        <w:rPr>
          <w:rStyle w:val="Rimandonotaapidipagina"/>
          <w:rFonts w:ascii="Times New Roman" w:eastAsia="Calibri" w:hAnsi="Times New Roman" w:cs="Times New Roman"/>
          <w:color w:val="000000" w:themeColor="text1"/>
          <w:sz w:val="28"/>
          <w:szCs w:val="28"/>
        </w:rPr>
        <w:footnoteReference w:id="6"/>
      </w:r>
      <w:r w:rsidR="008E17CF">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color w:val="000000" w:themeColor="text1"/>
          <w:sz w:val="28"/>
          <w:szCs w:val="28"/>
        </w:rPr>
        <w:t xml:space="preserve"> </w:t>
      </w:r>
    </w:p>
    <w:p w14:paraId="42CF1C87" w14:textId="5F30F55E" w:rsidR="008E17CF" w:rsidRPr="008E17CF" w:rsidRDefault="008E17CF" w:rsidP="00AE28F3">
      <w:pPr>
        <w:pStyle w:val="Testonormale"/>
        <w:spacing w:line="360" w:lineRule="auto"/>
        <w:ind w:left="426"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 xml:space="preserve">Pur in presenza di un nuovo sistema di regole per gli appalti pubblici, dovrebbe, comunque, restare </w:t>
      </w:r>
      <w:r w:rsidRPr="008E17CF">
        <w:rPr>
          <w:rStyle w:val="Corpodeltesto"/>
          <w:rFonts w:ascii="Times New Roman" w:hAnsi="Times New Roman" w:cs="Times New Roman"/>
          <w:b/>
          <w:bCs/>
          <w:color w:val="000000" w:themeColor="text1"/>
          <w:sz w:val="28"/>
          <w:szCs w:val="28"/>
        </w:rPr>
        <w:t>centrale la qualificazione</w:t>
      </w:r>
      <w:r>
        <w:rPr>
          <w:rStyle w:val="Corpodeltesto"/>
          <w:rFonts w:ascii="Times New Roman" w:hAnsi="Times New Roman" w:cs="Times New Roman"/>
          <w:b/>
          <w:bCs/>
          <w:color w:val="000000" w:themeColor="text1"/>
          <w:sz w:val="28"/>
          <w:szCs w:val="28"/>
        </w:rPr>
        <w:t xml:space="preserve"> </w:t>
      </w:r>
      <w:r w:rsidRPr="008E17CF">
        <w:rPr>
          <w:rStyle w:val="Corpodeltesto"/>
          <w:rFonts w:ascii="Times New Roman" w:hAnsi="Times New Roman" w:cs="Times New Roman"/>
          <w:color w:val="000000" w:themeColor="text1"/>
          <w:sz w:val="28"/>
          <w:szCs w:val="28"/>
        </w:rPr>
        <w:t>delle Stazioni appaltanti</w:t>
      </w:r>
      <w:r>
        <w:rPr>
          <w:rStyle w:val="Corpodeltesto"/>
          <w:rFonts w:ascii="Times New Roman" w:hAnsi="Times New Roman" w:cs="Times New Roman"/>
          <w:b/>
          <w:bCs/>
          <w:color w:val="000000" w:themeColor="text1"/>
          <w:sz w:val="28"/>
          <w:szCs w:val="28"/>
        </w:rPr>
        <w:t xml:space="preserve">, </w:t>
      </w:r>
      <w:r>
        <w:rPr>
          <w:rStyle w:val="Corpodeltesto"/>
          <w:rFonts w:ascii="Times New Roman" w:hAnsi="Times New Roman" w:cs="Times New Roman"/>
          <w:color w:val="000000" w:themeColor="text1"/>
          <w:sz w:val="28"/>
          <w:szCs w:val="28"/>
        </w:rPr>
        <w:t>e degli operatori economici sulla base di Know-how, professionalità e dotazioni tecniche adeguate. D’altro canto - e positivamente - l’att</w:t>
      </w:r>
      <w:r w:rsidR="00B63C18">
        <w:rPr>
          <w:rStyle w:val="Corpodeltesto"/>
          <w:rFonts w:ascii="Times New Roman" w:hAnsi="Times New Roman" w:cs="Times New Roman"/>
          <w:color w:val="000000" w:themeColor="text1"/>
          <w:sz w:val="28"/>
          <w:szCs w:val="28"/>
        </w:rPr>
        <w:t>u</w:t>
      </w:r>
      <w:r>
        <w:rPr>
          <w:rStyle w:val="Corpodeltesto"/>
          <w:rFonts w:ascii="Times New Roman" w:hAnsi="Times New Roman" w:cs="Times New Roman"/>
          <w:color w:val="000000" w:themeColor="text1"/>
          <w:sz w:val="28"/>
          <w:szCs w:val="28"/>
        </w:rPr>
        <w:t>ale testo non consentirebbe più strumentali ed inopportune prescrizioni</w:t>
      </w:r>
      <w:r w:rsidR="00B63C18">
        <w:rPr>
          <w:rStyle w:val="Corpodeltesto"/>
          <w:rFonts w:ascii="Times New Roman" w:hAnsi="Times New Roman" w:cs="Times New Roman"/>
          <w:color w:val="000000" w:themeColor="text1"/>
          <w:sz w:val="28"/>
          <w:szCs w:val="28"/>
        </w:rPr>
        <w:t xml:space="preserve">, esplicite o indirette, circa l’applicazione dei soli </w:t>
      </w:r>
      <w:r>
        <w:rPr>
          <w:rStyle w:val="Corpodeltesto"/>
          <w:rFonts w:ascii="Times New Roman" w:hAnsi="Times New Roman" w:cs="Times New Roman"/>
          <w:color w:val="000000" w:themeColor="text1"/>
          <w:sz w:val="28"/>
          <w:szCs w:val="28"/>
        </w:rPr>
        <w:t xml:space="preserve">CCNL </w:t>
      </w:r>
      <w:r w:rsidR="001F6C9E">
        <w:rPr>
          <w:rStyle w:val="Corpodeltesto"/>
          <w:rFonts w:ascii="Times New Roman" w:hAnsi="Times New Roman" w:cs="Times New Roman"/>
          <w:color w:val="000000" w:themeColor="text1"/>
          <w:sz w:val="28"/>
          <w:szCs w:val="28"/>
        </w:rPr>
        <w:t xml:space="preserve">siglati </w:t>
      </w:r>
      <w:r>
        <w:rPr>
          <w:rStyle w:val="Corpodeltesto"/>
          <w:rFonts w:ascii="Times New Roman" w:hAnsi="Times New Roman" w:cs="Times New Roman"/>
          <w:color w:val="000000" w:themeColor="text1"/>
          <w:sz w:val="28"/>
          <w:szCs w:val="28"/>
        </w:rPr>
        <w:t>d</w:t>
      </w:r>
      <w:r w:rsidR="001F6C9E">
        <w:rPr>
          <w:rStyle w:val="Corpodeltesto"/>
          <w:rFonts w:ascii="Times New Roman" w:hAnsi="Times New Roman" w:cs="Times New Roman"/>
          <w:color w:val="000000" w:themeColor="text1"/>
          <w:sz w:val="28"/>
          <w:szCs w:val="28"/>
        </w:rPr>
        <w:t>a</w:t>
      </w:r>
      <w:r>
        <w:rPr>
          <w:rStyle w:val="Corpodeltesto"/>
          <w:rFonts w:ascii="Times New Roman" w:hAnsi="Times New Roman" w:cs="Times New Roman"/>
          <w:color w:val="000000" w:themeColor="text1"/>
          <w:sz w:val="28"/>
          <w:szCs w:val="28"/>
        </w:rPr>
        <w:t>lle Organizzazioni co</w:t>
      </w:r>
      <w:r w:rsidR="00A04C49">
        <w:rPr>
          <w:rStyle w:val="Corpodeltesto"/>
          <w:rFonts w:ascii="Times New Roman" w:hAnsi="Times New Roman" w:cs="Times New Roman"/>
          <w:color w:val="000000" w:themeColor="text1"/>
          <w:sz w:val="28"/>
          <w:szCs w:val="28"/>
        </w:rPr>
        <w:t xml:space="preserve">mparativamente </w:t>
      </w:r>
      <w:r>
        <w:rPr>
          <w:rStyle w:val="Corpodeltesto"/>
          <w:rFonts w:ascii="Times New Roman" w:hAnsi="Times New Roman" w:cs="Times New Roman"/>
          <w:color w:val="000000" w:themeColor="text1"/>
          <w:sz w:val="28"/>
          <w:szCs w:val="28"/>
        </w:rPr>
        <w:t>più rappresentativ</w:t>
      </w:r>
      <w:r w:rsidR="00A04C49">
        <w:rPr>
          <w:rStyle w:val="Corpodeltesto"/>
          <w:rFonts w:ascii="Times New Roman" w:hAnsi="Times New Roman" w:cs="Times New Roman"/>
          <w:color w:val="000000" w:themeColor="text1"/>
          <w:sz w:val="28"/>
          <w:szCs w:val="28"/>
        </w:rPr>
        <w:t>e</w:t>
      </w:r>
      <w:r>
        <w:rPr>
          <w:rStyle w:val="Corpodeltesto"/>
          <w:rFonts w:ascii="Times New Roman" w:hAnsi="Times New Roman" w:cs="Times New Roman"/>
          <w:color w:val="000000" w:themeColor="text1"/>
          <w:sz w:val="28"/>
          <w:szCs w:val="28"/>
        </w:rPr>
        <w:t>.</w:t>
      </w:r>
    </w:p>
    <w:p w14:paraId="086B2976" w14:textId="3376E0E0" w:rsidR="00EA00DB" w:rsidRDefault="008E17CF" w:rsidP="00846DEE">
      <w:pPr>
        <w:spacing w:before="0" w:after="0" w:line="360" w:lineRule="auto"/>
        <w:ind w:left="426"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lastRenderedPageBreak/>
        <w:t xml:space="preserve">Su questo tema il Coordinamento </w:t>
      </w:r>
      <w:r w:rsidRPr="001F6C9E">
        <w:rPr>
          <w:rStyle w:val="Corpodeltesto"/>
          <w:rFonts w:ascii="Times New Roman" w:hAnsi="Times New Roman" w:cs="Times New Roman"/>
          <w:b/>
          <w:bCs/>
          <w:color w:val="000000" w:themeColor="text1"/>
          <w:sz w:val="28"/>
          <w:szCs w:val="28"/>
        </w:rPr>
        <w:t>CLASS ITALIA</w:t>
      </w:r>
      <w:r>
        <w:rPr>
          <w:rStyle w:val="Corpodeltesto"/>
          <w:rFonts w:ascii="Times New Roman" w:hAnsi="Times New Roman" w:cs="Times New Roman"/>
          <w:color w:val="000000" w:themeColor="text1"/>
          <w:sz w:val="28"/>
          <w:szCs w:val="28"/>
        </w:rPr>
        <w:t xml:space="preserve"> (di cui FINCO fa parte insieme ad altre 7 Organizzazioni associative), ha già predisposto   una posizione di tutela circa eventuali deroghe che fossero richieste da Stati nazionali (tra cui la stessa Italia).</w:t>
      </w:r>
      <w:r w:rsidR="00114ED1">
        <w:rPr>
          <w:rStyle w:val="Corpodeltesto"/>
          <w:rFonts w:ascii="Times New Roman" w:hAnsi="Times New Roman" w:cs="Times New Roman"/>
          <w:color w:val="000000" w:themeColor="text1"/>
          <w:sz w:val="28"/>
          <w:szCs w:val="28"/>
        </w:rPr>
        <w:t xml:space="preserve"> </w:t>
      </w:r>
      <w:r>
        <w:rPr>
          <w:rStyle w:val="Corpodeltesto"/>
          <w:rFonts w:ascii="Times New Roman" w:hAnsi="Times New Roman" w:cs="Times New Roman"/>
          <w:color w:val="000000" w:themeColor="text1"/>
          <w:sz w:val="28"/>
          <w:szCs w:val="28"/>
        </w:rPr>
        <w:t>V</w:t>
      </w:r>
      <w:r w:rsidR="005E0C30" w:rsidRPr="00757927">
        <w:rPr>
          <w:rStyle w:val="Corpodeltesto"/>
          <w:rFonts w:ascii="Times New Roman" w:hAnsi="Times New Roman" w:cs="Times New Roman"/>
          <w:color w:val="000000" w:themeColor="text1"/>
          <w:sz w:val="28"/>
          <w:szCs w:val="28"/>
        </w:rPr>
        <w:t xml:space="preserve">a </w:t>
      </w:r>
      <w:r w:rsidR="00CA37C5" w:rsidRPr="00757927">
        <w:rPr>
          <w:rStyle w:val="Corpodeltesto"/>
          <w:rFonts w:ascii="Times New Roman" w:hAnsi="Times New Roman" w:cs="Times New Roman"/>
          <w:color w:val="000000" w:themeColor="text1"/>
          <w:sz w:val="28"/>
          <w:szCs w:val="28"/>
        </w:rPr>
        <w:t xml:space="preserve">inoltre </w:t>
      </w:r>
      <w:r w:rsidR="005E0C30" w:rsidRPr="00757927">
        <w:rPr>
          <w:rStyle w:val="Corpodeltesto"/>
          <w:rFonts w:ascii="Times New Roman" w:hAnsi="Times New Roman" w:cs="Times New Roman"/>
          <w:color w:val="000000" w:themeColor="text1"/>
          <w:sz w:val="28"/>
          <w:szCs w:val="28"/>
        </w:rPr>
        <w:t xml:space="preserve">attirata l’attenzione sulle numerose opere ancora incompiute e sull’(ab)uso dei </w:t>
      </w:r>
      <w:r w:rsidR="005E0C30" w:rsidRPr="001F6C9E">
        <w:rPr>
          <w:rStyle w:val="Corpodeltesto"/>
          <w:rFonts w:ascii="Times New Roman" w:hAnsi="Times New Roman" w:cs="Times New Roman"/>
          <w:b/>
          <w:bCs/>
          <w:color w:val="000000" w:themeColor="text1"/>
          <w:sz w:val="28"/>
          <w:szCs w:val="28"/>
        </w:rPr>
        <w:t>Commissari Straordinari</w:t>
      </w:r>
      <w:r w:rsidR="005E0C30" w:rsidRPr="00757927">
        <w:rPr>
          <w:rStyle w:val="Corpodeltesto"/>
          <w:rFonts w:ascii="Times New Roman" w:hAnsi="Times New Roman" w:cs="Times New Roman"/>
          <w:color w:val="000000" w:themeColor="text1"/>
          <w:sz w:val="28"/>
          <w:szCs w:val="28"/>
        </w:rPr>
        <w:t xml:space="preserve"> </w:t>
      </w:r>
      <w:r w:rsidR="0043459A" w:rsidRPr="00757927">
        <w:rPr>
          <w:rStyle w:val="Corpodeltesto"/>
          <w:rFonts w:ascii="Times New Roman" w:hAnsi="Times New Roman" w:cs="Times New Roman"/>
          <w:color w:val="000000" w:themeColor="text1"/>
          <w:sz w:val="28"/>
          <w:szCs w:val="28"/>
        </w:rPr>
        <w:t>(</w:t>
      </w:r>
      <w:r w:rsidR="0043459A" w:rsidRPr="003A2CCC">
        <w:rPr>
          <w:rStyle w:val="Corpodeltesto"/>
          <w:rFonts w:ascii="Times New Roman" w:hAnsi="Times New Roman" w:cs="Times New Roman"/>
          <w:i/>
          <w:iCs/>
          <w:color w:val="000000" w:themeColor="text1"/>
          <w:sz w:val="28"/>
          <w:szCs w:val="28"/>
        </w:rPr>
        <w:t>vedi</w:t>
      </w:r>
      <w:r w:rsidR="00273D6D" w:rsidRPr="003A2CCC">
        <w:rPr>
          <w:rStyle w:val="Corpodeltesto"/>
          <w:rFonts w:ascii="Times New Roman" w:hAnsi="Times New Roman" w:cs="Times New Roman"/>
          <w:i/>
          <w:iCs/>
          <w:color w:val="000000" w:themeColor="text1"/>
          <w:sz w:val="28"/>
          <w:szCs w:val="28"/>
        </w:rPr>
        <w:t xml:space="preserve"> sotto ed</w:t>
      </w:r>
      <w:r w:rsidR="0043459A" w:rsidRPr="003A2CCC">
        <w:rPr>
          <w:rStyle w:val="Corpodeltesto"/>
          <w:rFonts w:ascii="Times New Roman" w:hAnsi="Times New Roman" w:cs="Times New Roman"/>
          <w:i/>
          <w:iCs/>
          <w:color w:val="000000" w:themeColor="text1"/>
          <w:sz w:val="28"/>
          <w:szCs w:val="28"/>
        </w:rPr>
        <w:t xml:space="preserve"> in allegat</w:t>
      </w:r>
      <w:r w:rsidR="000667AB" w:rsidRPr="003A2CCC">
        <w:rPr>
          <w:rStyle w:val="Corpodeltesto"/>
          <w:rFonts w:ascii="Times New Roman" w:hAnsi="Times New Roman" w:cs="Times New Roman"/>
          <w:i/>
          <w:iCs/>
          <w:color w:val="000000" w:themeColor="text1"/>
          <w:sz w:val="28"/>
          <w:szCs w:val="28"/>
        </w:rPr>
        <w:t>o</w:t>
      </w:r>
      <w:r w:rsidR="003A2CCC" w:rsidRPr="003A2CCC">
        <w:rPr>
          <w:rStyle w:val="Corpodeltesto"/>
          <w:rFonts w:ascii="Times New Roman" w:hAnsi="Times New Roman" w:cs="Times New Roman"/>
          <w:i/>
          <w:iCs/>
          <w:color w:val="000000" w:themeColor="text1"/>
          <w:sz w:val="28"/>
          <w:szCs w:val="28"/>
        </w:rPr>
        <w:t xml:space="preserve"> V</w:t>
      </w:r>
      <w:r w:rsidR="00A7432F" w:rsidRPr="003A2CCC">
        <w:rPr>
          <w:rStyle w:val="Corpodeltesto"/>
          <w:rFonts w:ascii="Times New Roman" w:hAnsi="Times New Roman" w:cs="Times New Roman"/>
          <w:i/>
          <w:iCs/>
          <w:color w:val="000000" w:themeColor="text1"/>
          <w:sz w:val="28"/>
          <w:szCs w:val="28"/>
        </w:rPr>
        <w:t xml:space="preserve">: </w:t>
      </w:r>
      <w:r w:rsidR="00C145D2" w:rsidRPr="003A2CCC">
        <w:rPr>
          <w:rStyle w:val="Corpodeltesto"/>
          <w:rFonts w:ascii="Times New Roman" w:hAnsi="Times New Roman" w:cs="Times New Roman"/>
          <w:i/>
          <w:iCs/>
          <w:color w:val="000000" w:themeColor="text1"/>
          <w:sz w:val="28"/>
          <w:szCs w:val="28"/>
        </w:rPr>
        <w:t>i</w:t>
      </w:r>
      <w:r w:rsidR="0043459A" w:rsidRPr="003A2CCC">
        <w:rPr>
          <w:rStyle w:val="Corpodeltesto"/>
          <w:rFonts w:ascii="Times New Roman" w:hAnsi="Times New Roman" w:cs="Times New Roman"/>
          <w:i/>
          <w:iCs/>
          <w:color w:val="000000" w:themeColor="text1"/>
          <w:sz w:val="28"/>
          <w:szCs w:val="28"/>
        </w:rPr>
        <w:t>ntervista ad Aurelio Misiti</w:t>
      </w:r>
      <w:r w:rsidR="00A7432F" w:rsidRPr="003A2CCC">
        <w:rPr>
          <w:rStyle w:val="Corpodeltesto"/>
          <w:rFonts w:ascii="Times New Roman" w:hAnsi="Times New Roman" w:cs="Times New Roman"/>
          <w:i/>
          <w:iCs/>
          <w:color w:val="000000" w:themeColor="text1"/>
          <w:sz w:val="28"/>
          <w:szCs w:val="28"/>
        </w:rPr>
        <w:t>, Presidente CNIM</w:t>
      </w:r>
      <w:r w:rsidRPr="003A2CCC">
        <w:rPr>
          <w:rStyle w:val="Corpodeltesto"/>
          <w:rFonts w:ascii="Times New Roman" w:hAnsi="Times New Roman" w:cs="Times New Roman"/>
          <w:i/>
          <w:iCs/>
          <w:color w:val="000000" w:themeColor="text1"/>
          <w:sz w:val="28"/>
          <w:szCs w:val="28"/>
        </w:rPr>
        <w:t xml:space="preserve"> e già Presidente del Consiglio Superiore dei </w:t>
      </w:r>
      <w:r w:rsidR="00345AD7" w:rsidRPr="003A2CCC">
        <w:rPr>
          <w:rStyle w:val="Corpodeltesto"/>
          <w:rFonts w:ascii="Times New Roman" w:hAnsi="Times New Roman" w:cs="Times New Roman"/>
          <w:i/>
          <w:iCs/>
          <w:color w:val="000000" w:themeColor="text1"/>
          <w:sz w:val="28"/>
          <w:szCs w:val="28"/>
        </w:rPr>
        <w:t>L</w:t>
      </w:r>
      <w:r w:rsidRPr="003A2CCC">
        <w:rPr>
          <w:rStyle w:val="Corpodeltesto"/>
          <w:rFonts w:ascii="Times New Roman" w:hAnsi="Times New Roman" w:cs="Times New Roman"/>
          <w:i/>
          <w:iCs/>
          <w:color w:val="000000" w:themeColor="text1"/>
          <w:sz w:val="28"/>
          <w:szCs w:val="28"/>
        </w:rPr>
        <w:t>avori Pubblici</w:t>
      </w:r>
      <w:r>
        <w:rPr>
          <w:rStyle w:val="Corpodeltesto"/>
          <w:rFonts w:ascii="Times New Roman" w:hAnsi="Times New Roman" w:cs="Times New Roman"/>
          <w:color w:val="000000" w:themeColor="text1"/>
          <w:sz w:val="28"/>
          <w:szCs w:val="28"/>
        </w:rPr>
        <w:t>)</w:t>
      </w:r>
      <w:r w:rsidR="00A04C49">
        <w:rPr>
          <w:rStyle w:val="Corpodeltesto"/>
          <w:rFonts w:ascii="Times New Roman" w:hAnsi="Times New Roman" w:cs="Times New Roman"/>
          <w:color w:val="000000" w:themeColor="text1"/>
          <w:sz w:val="28"/>
          <w:szCs w:val="28"/>
        </w:rPr>
        <w:t>, la cui prot</w:t>
      </w:r>
      <w:r w:rsidR="00E22A37">
        <w:rPr>
          <w:rStyle w:val="Corpodeltesto"/>
          <w:rFonts w:ascii="Times New Roman" w:hAnsi="Times New Roman" w:cs="Times New Roman"/>
          <w:color w:val="000000" w:themeColor="text1"/>
          <w:sz w:val="28"/>
          <w:szCs w:val="28"/>
        </w:rPr>
        <w:t>r</w:t>
      </w:r>
      <w:r w:rsidR="00A04C49">
        <w:rPr>
          <w:rStyle w:val="Corpodeltesto"/>
          <w:rFonts w:ascii="Times New Roman" w:hAnsi="Times New Roman" w:cs="Times New Roman"/>
          <w:color w:val="000000" w:themeColor="text1"/>
          <w:sz w:val="28"/>
          <w:szCs w:val="28"/>
        </w:rPr>
        <w:t>azione nel tempo, contra</w:t>
      </w:r>
      <w:r w:rsidR="00E22A37">
        <w:rPr>
          <w:rStyle w:val="Corpodeltesto"/>
          <w:rFonts w:ascii="Times New Roman" w:hAnsi="Times New Roman" w:cs="Times New Roman"/>
          <w:color w:val="000000" w:themeColor="text1"/>
          <w:sz w:val="28"/>
          <w:szCs w:val="28"/>
        </w:rPr>
        <w:t>ddistinta solitamente da un incremento della spesa, è un esempio palese di quella decrescente produttività nazionale che si lamentava in premessa.</w:t>
      </w:r>
    </w:p>
    <w:p w14:paraId="3D6D9AD8" w14:textId="77777777" w:rsidR="00B63C18" w:rsidRDefault="00B63C18" w:rsidP="00B63C18">
      <w:pPr>
        <w:pStyle w:val="Corpodeltesto0"/>
        <w:spacing w:after="0" w:line="360" w:lineRule="auto"/>
        <w:ind w:left="426" w:right="390"/>
        <w:jc w:val="both"/>
      </w:pPr>
    </w:p>
    <w:p w14:paraId="30DA362F"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B63C18">
        <w:rPr>
          <w:rStyle w:val="Corpodeltesto"/>
          <w:rFonts w:ascii="Times New Roman" w:hAnsi="Times New Roman" w:cs="Times New Roman"/>
          <w:b/>
          <w:bCs/>
          <w:smallCaps/>
          <w:color w:val="000000" w:themeColor="text1"/>
          <w:sz w:val="24"/>
          <w:szCs w:val="24"/>
        </w:rPr>
        <w:t>Richiesta FINCO</w:t>
      </w:r>
    </w:p>
    <w:p w14:paraId="36B5C04A" w14:textId="77777777" w:rsidR="00114ED1"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Mantenere</w:t>
      </w:r>
      <w:r w:rsidRPr="00B63C18">
        <w:rPr>
          <w:rStyle w:val="Corpodeltesto"/>
          <w:rFonts w:ascii="Times New Roman" w:hAnsi="Times New Roman" w:cs="Times New Roman"/>
          <w:smallCaps/>
          <w:color w:val="000000" w:themeColor="text1"/>
          <w:sz w:val="24"/>
          <w:szCs w:val="24"/>
        </w:rPr>
        <w:t xml:space="preserve"> centrale, nella futura </w:t>
      </w:r>
      <w:r w:rsidRPr="00114ED1">
        <w:rPr>
          <w:rStyle w:val="Corpodeltesto"/>
          <w:rFonts w:ascii="Times New Roman" w:hAnsi="Times New Roman" w:cs="Times New Roman"/>
          <w:b/>
          <w:bCs/>
          <w:smallCaps/>
          <w:color w:val="000000" w:themeColor="text1"/>
          <w:sz w:val="24"/>
          <w:szCs w:val="24"/>
        </w:rPr>
        <w:t>disciplina europea</w:t>
      </w:r>
      <w:r w:rsidRPr="00B63C18">
        <w:rPr>
          <w:rStyle w:val="Corpodeltesto"/>
          <w:rFonts w:ascii="Times New Roman" w:hAnsi="Times New Roman" w:cs="Times New Roman"/>
          <w:smallCaps/>
          <w:color w:val="000000" w:themeColor="text1"/>
          <w:sz w:val="24"/>
          <w:szCs w:val="24"/>
        </w:rPr>
        <w:t>, la qualificazione delle stazioni appaltanti e degli operatori economici sulla base di know-how, professionalità e dotazioni tecniche.</w:t>
      </w:r>
      <w:r w:rsidR="00114ED1">
        <w:rPr>
          <w:rStyle w:val="Corpodeltesto"/>
          <w:rFonts w:ascii="Times New Roman" w:hAnsi="Times New Roman" w:cs="Times New Roman"/>
          <w:smallCaps/>
          <w:color w:val="000000" w:themeColor="text1"/>
          <w:sz w:val="24"/>
          <w:szCs w:val="24"/>
        </w:rPr>
        <w:t xml:space="preserve"> </w:t>
      </w:r>
    </w:p>
    <w:p w14:paraId="3E5D85D6" w14:textId="3C341FD3" w:rsidR="00B63C18" w:rsidRPr="00B63C18" w:rsidRDefault="00114ED1"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114ED1">
        <w:rPr>
          <w:rStyle w:val="Corpodeltesto"/>
          <w:rFonts w:ascii="Times New Roman" w:hAnsi="Times New Roman" w:cs="Times New Roman"/>
          <w:b/>
          <w:bCs/>
          <w:smallCaps/>
          <w:color w:val="000000" w:themeColor="text1"/>
          <w:sz w:val="24"/>
          <w:szCs w:val="24"/>
        </w:rPr>
        <w:t>applicare integralmente</w:t>
      </w:r>
      <w:r>
        <w:rPr>
          <w:rStyle w:val="Corpodeltesto"/>
          <w:rFonts w:ascii="Times New Roman" w:hAnsi="Times New Roman" w:cs="Times New Roman"/>
          <w:smallCaps/>
          <w:color w:val="000000" w:themeColor="text1"/>
          <w:sz w:val="24"/>
          <w:szCs w:val="24"/>
        </w:rPr>
        <w:t xml:space="preserve"> quanto da essa previsto in merito ai ritardati pagamenti lungo la catena del subappalto.</w:t>
      </w:r>
    </w:p>
    <w:p w14:paraId="24E437A3"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Tutelare</w:t>
      </w:r>
      <w:r w:rsidRPr="00B63C18">
        <w:rPr>
          <w:rStyle w:val="Corpodeltesto"/>
          <w:rFonts w:ascii="Times New Roman" w:hAnsi="Times New Roman" w:cs="Times New Roman"/>
          <w:smallCaps/>
          <w:color w:val="000000" w:themeColor="text1"/>
          <w:sz w:val="24"/>
          <w:szCs w:val="24"/>
        </w:rPr>
        <w:t xml:space="preserve"> la libertà contrattuale, evitando prescrizioni dirette o indirette sull’applicazione di determinati CCNL.</w:t>
      </w:r>
    </w:p>
    <w:p w14:paraId="62373A56" w14:textId="330EB56A"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Circoscrivere</w:t>
      </w:r>
      <w:r w:rsidRPr="00B63C18">
        <w:rPr>
          <w:rStyle w:val="Corpodeltesto"/>
          <w:rFonts w:ascii="Times New Roman" w:hAnsi="Times New Roman" w:cs="Times New Roman"/>
          <w:smallCaps/>
          <w:color w:val="000000" w:themeColor="text1"/>
          <w:sz w:val="24"/>
          <w:szCs w:val="24"/>
        </w:rPr>
        <w:t xml:space="preserve"> il ricorso ai Commissari straordinari a emergenze effettive e a soggetti tecnicamente competenti, con verifica dei costi e dei tempi.</w:t>
      </w:r>
    </w:p>
    <w:p w14:paraId="2561768F" w14:textId="565269F0" w:rsidR="00B63C18" w:rsidRPr="00B63C18" w:rsidRDefault="00545B7B" w:rsidP="00846DEE">
      <w:pPr>
        <w:spacing w:before="0" w:after="0" w:line="360" w:lineRule="auto"/>
        <w:ind w:left="426" w:right="390"/>
        <w:jc w:val="both"/>
        <w:rPr>
          <w:rStyle w:val="Corpodeltesto"/>
          <w:rFonts w:ascii="Times New Roman" w:hAnsi="Times New Roman" w:cs="Times New Roman"/>
          <w:smallCaps/>
          <w:color w:val="000000" w:themeColor="text1"/>
          <w:sz w:val="24"/>
          <w:szCs w:val="24"/>
        </w:rPr>
      </w:pPr>
      <w:r>
        <w:rPr>
          <w:rFonts w:ascii="Times New Roman" w:eastAsia="Calibri" w:hAnsi="Times New Roman" w:cs="Times New Roman"/>
          <w:noProof/>
          <w:color w:val="000000" w:themeColor="text1"/>
          <w:sz w:val="28"/>
          <w:szCs w:val="28"/>
        </w:rPr>
        <w:drawing>
          <wp:anchor distT="0" distB="0" distL="114300" distR="114300" simplePos="0" relativeHeight="251694080" behindDoc="0" locked="0" layoutInCell="1" allowOverlap="1" wp14:anchorId="701F225E" wp14:editId="3B37F384">
            <wp:simplePos x="0" y="0"/>
            <wp:positionH relativeFrom="page">
              <wp:align>center</wp:align>
            </wp:positionH>
            <wp:positionV relativeFrom="paragraph">
              <wp:posOffset>252095</wp:posOffset>
            </wp:positionV>
            <wp:extent cx="3380105" cy="2788920"/>
            <wp:effectExtent l="0" t="0" r="0" b="0"/>
            <wp:wrapSquare wrapText="bothSides"/>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magine 24"/>
                    <pic:cNvPicPr/>
                  </pic:nvPicPr>
                  <pic:blipFill rotWithShape="1">
                    <a:blip r:embed="rId39">
                      <a:extLst>
                        <a:ext uri="{BEBA8EAE-BF5A-486C-A8C5-ECC9F3942E4B}">
                          <a14:imgProps xmlns:a14="http://schemas.microsoft.com/office/drawing/2010/main">
                            <a14:imgLayer r:embed="rId40">
                              <a14:imgEffect>
                                <a14:sharpenSoften amount="27000"/>
                              </a14:imgEffect>
                            </a14:imgLayer>
                          </a14:imgProps>
                        </a:ext>
                        <a:ext uri="{28A0092B-C50C-407E-A947-70E740481C1C}">
                          <a14:useLocalDpi xmlns:a14="http://schemas.microsoft.com/office/drawing/2010/main" val="0"/>
                        </a:ext>
                      </a:extLst>
                    </a:blip>
                    <a:srcRect t="17410" r="2746" b="45488"/>
                    <a:stretch/>
                  </pic:blipFill>
                  <pic:spPr bwMode="auto">
                    <a:xfrm>
                      <a:off x="0" y="0"/>
                      <a:ext cx="3380105" cy="2788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C5FF56" w14:textId="534228C9" w:rsidR="00E755F9" w:rsidRDefault="00E755F9" w:rsidP="00846DEE">
      <w:pPr>
        <w:spacing w:before="0" w:after="0" w:line="360" w:lineRule="auto"/>
        <w:ind w:left="426" w:right="390"/>
        <w:jc w:val="both"/>
        <w:rPr>
          <w:rStyle w:val="Corpodeltesto"/>
          <w:rFonts w:ascii="Times New Roman" w:hAnsi="Times New Roman" w:cs="Times New Roman"/>
          <w:color w:val="000000" w:themeColor="text1"/>
          <w:sz w:val="28"/>
          <w:szCs w:val="28"/>
        </w:rPr>
      </w:pPr>
    </w:p>
    <w:p w14:paraId="65976FB7" w14:textId="5C0CE6F8" w:rsidR="00E755F9" w:rsidRDefault="00E755F9" w:rsidP="00846DEE">
      <w:pPr>
        <w:spacing w:before="0" w:after="0" w:line="360" w:lineRule="auto"/>
        <w:ind w:left="426" w:right="390"/>
        <w:jc w:val="both"/>
        <w:rPr>
          <w:rStyle w:val="Corpodeltesto"/>
          <w:rFonts w:ascii="Times New Roman" w:hAnsi="Times New Roman" w:cs="Times New Roman"/>
          <w:color w:val="000000" w:themeColor="text1"/>
          <w:sz w:val="28"/>
          <w:szCs w:val="28"/>
        </w:rPr>
      </w:pPr>
    </w:p>
    <w:p w14:paraId="4DA080C3" w14:textId="36A42678" w:rsidR="00E755F9" w:rsidRDefault="00E755F9" w:rsidP="00846DEE">
      <w:pPr>
        <w:spacing w:before="0" w:after="0" w:line="360" w:lineRule="auto"/>
        <w:ind w:left="426" w:right="390"/>
        <w:jc w:val="both"/>
        <w:rPr>
          <w:rStyle w:val="Corpodeltesto"/>
          <w:rFonts w:ascii="Times New Roman" w:hAnsi="Times New Roman" w:cs="Times New Roman"/>
          <w:color w:val="000000" w:themeColor="text1"/>
          <w:sz w:val="28"/>
          <w:szCs w:val="28"/>
        </w:rPr>
      </w:pPr>
    </w:p>
    <w:p w14:paraId="09DA3CE9" w14:textId="58ECE2C7" w:rsidR="00E755F9" w:rsidRDefault="00E755F9" w:rsidP="00846DEE">
      <w:pPr>
        <w:spacing w:before="0" w:after="0" w:line="360" w:lineRule="auto"/>
        <w:ind w:left="426" w:right="390"/>
        <w:jc w:val="both"/>
        <w:rPr>
          <w:rStyle w:val="Corpodeltesto"/>
          <w:rFonts w:ascii="Times New Roman" w:hAnsi="Times New Roman" w:cs="Times New Roman"/>
          <w:color w:val="000000" w:themeColor="text1"/>
          <w:sz w:val="28"/>
          <w:szCs w:val="28"/>
        </w:rPr>
      </w:pPr>
    </w:p>
    <w:p w14:paraId="12C4D3FF" w14:textId="323DF2EA" w:rsidR="00E755F9" w:rsidRDefault="00E755F9" w:rsidP="00846DEE">
      <w:pPr>
        <w:spacing w:before="0" w:after="0" w:line="360" w:lineRule="auto"/>
        <w:ind w:left="426" w:right="390"/>
        <w:jc w:val="both"/>
        <w:rPr>
          <w:rStyle w:val="Corpodeltesto"/>
          <w:rFonts w:ascii="Times New Roman" w:hAnsi="Times New Roman" w:cs="Times New Roman"/>
          <w:color w:val="000000" w:themeColor="text1"/>
          <w:sz w:val="28"/>
          <w:szCs w:val="28"/>
        </w:rPr>
      </w:pPr>
    </w:p>
    <w:p w14:paraId="6E2D61B8" w14:textId="55B6B99F" w:rsidR="00E755F9" w:rsidRDefault="00E755F9" w:rsidP="00846DEE">
      <w:pPr>
        <w:spacing w:before="0" w:after="0" w:line="360" w:lineRule="auto"/>
        <w:ind w:left="426" w:right="390"/>
        <w:jc w:val="both"/>
        <w:rPr>
          <w:rStyle w:val="Corpodeltesto"/>
          <w:rFonts w:ascii="Times New Roman" w:hAnsi="Times New Roman" w:cs="Times New Roman"/>
          <w:color w:val="000000" w:themeColor="text1"/>
          <w:sz w:val="28"/>
          <w:szCs w:val="28"/>
        </w:rPr>
      </w:pPr>
    </w:p>
    <w:p w14:paraId="5DFBEA18" w14:textId="245072B0" w:rsidR="00545B7B" w:rsidRDefault="00545B7B" w:rsidP="00846DEE">
      <w:pPr>
        <w:spacing w:before="0" w:after="0" w:line="360" w:lineRule="auto"/>
        <w:ind w:left="426" w:right="390"/>
        <w:jc w:val="both"/>
        <w:rPr>
          <w:rStyle w:val="Corpodeltesto"/>
          <w:rFonts w:ascii="Times New Roman" w:hAnsi="Times New Roman" w:cs="Times New Roman"/>
          <w:color w:val="000000" w:themeColor="text1"/>
          <w:sz w:val="28"/>
          <w:szCs w:val="28"/>
        </w:rPr>
      </w:pPr>
    </w:p>
    <w:p w14:paraId="3D4C86DB" w14:textId="4093F838" w:rsidR="00545B7B" w:rsidRDefault="00545B7B" w:rsidP="00846DEE">
      <w:pPr>
        <w:spacing w:before="0" w:after="0" w:line="360" w:lineRule="auto"/>
        <w:ind w:left="426" w:right="390"/>
        <w:jc w:val="both"/>
        <w:rPr>
          <w:rStyle w:val="Corpodeltesto"/>
          <w:rFonts w:ascii="Times New Roman" w:hAnsi="Times New Roman" w:cs="Times New Roman"/>
          <w:color w:val="000000" w:themeColor="text1"/>
          <w:sz w:val="28"/>
          <w:szCs w:val="28"/>
        </w:rPr>
      </w:pPr>
    </w:p>
    <w:p w14:paraId="513AAB7C" w14:textId="77777777" w:rsidR="00545B7B" w:rsidRDefault="00545B7B" w:rsidP="00846DEE">
      <w:pPr>
        <w:spacing w:before="0" w:after="0" w:line="360" w:lineRule="auto"/>
        <w:ind w:left="426" w:right="390"/>
        <w:jc w:val="both"/>
        <w:rPr>
          <w:rStyle w:val="Corpodeltesto"/>
          <w:rFonts w:ascii="Times New Roman" w:hAnsi="Times New Roman" w:cs="Times New Roman"/>
          <w:color w:val="000000" w:themeColor="text1"/>
          <w:sz w:val="28"/>
          <w:szCs w:val="28"/>
        </w:rPr>
      </w:pPr>
    </w:p>
    <w:p w14:paraId="362A3734" w14:textId="0CE09BEF" w:rsidR="006109EB" w:rsidRPr="00846DEE" w:rsidRDefault="006109EB" w:rsidP="00855B5F">
      <w:pPr>
        <w:pStyle w:val="Titolo1"/>
        <w:numPr>
          <w:ilvl w:val="0"/>
          <w:numId w:val="13"/>
        </w:numPr>
        <w:spacing w:before="0" w:line="360" w:lineRule="auto"/>
        <w:ind w:right="390"/>
        <w:rPr>
          <w:rFonts w:cs="Times New Roman"/>
          <w:sz w:val="28"/>
          <w:szCs w:val="28"/>
        </w:rPr>
      </w:pPr>
      <w:bookmarkStart w:id="5" w:name="bookmark16"/>
      <w:r w:rsidRPr="00846DEE">
        <w:rPr>
          <w:rFonts w:cs="Times New Roman"/>
          <w:sz w:val="28"/>
          <w:szCs w:val="28"/>
        </w:rPr>
        <w:lastRenderedPageBreak/>
        <w:t>ACCREDITAMENTO E NORMAZIONE TECNICA</w:t>
      </w:r>
      <w:bookmarkEnd w:id="5"/>
    </w:p>
    <w:p w14:paraId="3A0BD9C6" w14:textId="628E72EA" w:rsidR="006109EB" w:rsidRPr="00757927" w:rsidRDefault="00211D28" w:rsidP="002D3BE6">
      <w:pPr>
        <w:pStyle w:val="Corpodeltesto0"/>
        <w:spacing w:before="240" w:after="0" w:line="360" w:lineRule="auto"/>
        <w:ind w:left="426"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La situazione è caratterizzata da una cresc</w:t>
      </w:r>
      <w:r w:rsidR="0092273F" w:rsidRPr="00757927">
        <w:rPr>
          <w:rStyle w:val="Corpodeltesto"/>
          <w:rFonts w:ascii="Times New Roman" w:hAnsi="Times New Roman" w:cs="Times New Roman"/>
          <w:sz w:val="28"/>
          <w:szCs w:val="28"/>
        </w:rPr>
        <w:t xml:space="preserve">ente ed incontrollata </w:t>
      </w:r>
      <w:r w:rsidR="00CA37C5" w:rsidRPr="00757927">
        <w:rPr>
          <w:rStyle w:val="Corpodeltesto"/>
          <w:rFonts w:ascii="Times New Roman" w:hAnsi="Times New Roman" w:cs="Times New Roman"/>
          <w:sz w:val="28"/>
          <w:szCs w:val="28"/>
        </w:rPr>
        <w:t>autorefe</w:t>
      </w:r>
      <w:r w:rsidR="0092273F" w:rsidRPr="00757927">
        <w:rPr>
          <w:rStyle w:val="Corpodeltesto"/>
          <w:rFonts w:ascii="Times New Roman" w:hAnsi="Times New Roman" w:cs="Times New Roman"/>
          <w:sz w:val="28"/>
          <w:szCs w:val="28"/>
        </w:rPr>
        <w:t xml:space="preserve">renza dei relativi Enti proposti. </w:t>
      </w:r>
      <w:r w:rsidR="002D3BE6">
        <w:rPr>
          <w:rStyle w:val="Corpodeltesto"/>
          <w:rFonts w:ascii="Times New Roman" w:hAnsi="Times New Roman" w:cs="Times New Roman"/>
          <w:sz w:val="28"/>
          <w:szCs w:val="28"/>
        </w:rPr>
        <w:t xml:space="preserve"> </w:t>
      </w:r>
      <w:r w:rsidR="006109EB" w:rsidRPr="00FE2CB9">
        <w:rPr>
          <w:rStyle w:val="Corpodeltesto"/>
          <w:rFonts w:ascii="Times New Roman" w:hAnsi="Times New Roman" w:cs="Times New Roman"/>
          <w:b/>
          <w:bCs/>
          <w:sz w:val="28"/>
          <w:szCs w:val="28"/>
        </w:rPr>
        <w:t>Data la centralità</w:t>
      </w:r>
      <w:r w:rsidR="006109EB" w:rsidRPr="00757927">
        <w:rPr>
          <w:rStyle w:val="Corpodeltesto"/>
          <w:rFonts w:ascii="Times New Roman" w:hAnsi="Times New Roman" w:cs="Times New Roman"/>
          <w:sz w:val="28"/>
          <w:szCs w:val="28"/>
        </w:rPr>
        <w:t xml:space="preserve"> </w:t>
      </w:r>
      <w:r w:rsidR="0092273F" w:rsidRPr="00757927">
        <w:rPr>
          <w:rStyle w:val="Corpodeltesto"/>
          <w:rFonts w:ascii="Times New Roman" w:hAnsi="Times New Roman" w:cs="Times New Roman"/>
          <w:sz w:val="28"/>
          <w:szCs w:val="28"/>
        </w:rPr>
        <w:t xml:space="preserve">e la delicatezza </w:t>
      </w:r>
      <w:r w:rsidR="006109EB" w:rsidRPr="00757927">
        <w:rPr>
          <w:rStyle w:val="Corpodeltesto"/>
          <w:rFonts w:ascii="Times New Roman" w:hAnsi="Times New Roman" w:cs="Times New Roman"/>
          <w:sz w:val="28"/>
          <w:szCs w:val="28"/>
        </w:rPr>
        <w:t>di questi temi occorre statuire</w:t>
      </w:r>
      <w:r w:rsidR="0092273F" w:rsidRPr="00757927">
        <w:rPr>
          <w:rStyle w:val="Corpodeltesto"/>
          <w:rFonts w:ascii="Times New Roman" w:hAnsi="Times New Roman" w:cs="Times New Roman"/>
          <w:sz w:val="28"/>
          <w:szCs w:val="28"/>
        </w:rPr>
        <w:t xml:space="preserve"> e verificare</w:t>
      </w:r>
      <w:r w:rsidR="006109EB" w:rsidRPr="00757927">
        <w:rPr>
          <w:rStyle w:val="Corpodeltesto"/>
          <w:rFonts w:ascii="Times New Roman" w:hAnsi="Times New Roman" w:cs="Times New Roman"/>
          <w:sz w:val="28"/>
          <w:szCs w:val="28"/>
        </w:rPr>
        <w:t xml:space="preserve"> che ACCREDIA ed UNI e CEI </w:t>
      </w:r>
      <w:r w:rsidR="0092273F" w:rsidRPr="00757927">
        <w:rPr>
          <w:rStyle w:val="Corpodeltesto"/>
          <w:rFonts w:ascii="Times New Roman" w:hAnsi="Times New Roman" w:cs="Times New Roman"/>
          <w:sz w:val="28"/>
          <w:szCs w:val="28"/>
        </w:rPr>
        <w:t>abbiano un comportamento compatibile con quello prescritto agli</w:t>
      </w:r>
      <w:r w:rsidR="006109EB" w:rsidRPr="00757927">
        <w:rPr>
          <w:rStyle w:val="Corpodeltesto"/>
          <w:rFonts w:ascii="Times New Roman" w:hAnsi="Times New Roman" w:cs="Times New Roman"/>
          <w:sz w:val="28"/>
          <w:szCs w:val="28"/>
        </w:rPr>
        <w:t xml:space="preserve"> "</w:t>
      </w:r>
      <w:r w:rsidR="006109EB" w:rsidRPr="00757927">
        <w:rPr>
          <w:rStyle w:val="Corpodeltesto"/>
          <w:rFonts w:ascii="Times New Roman" w:hAnsi="Times New Roman" w:cs="Times New Roman"/>
          <w:b/>
          <w:bCs/>
          <w:sz w:val="28"/>
          <w:szCs w:val="28"/>
        </w:rPr>
        <w:t>Enti di diritto privato in controllo pubblico</w:t>
      </w:r>
      <w:r w:rsidR="006109EB" w:rsidRPr="00757927">
        <w:rPr>
          <w:rStyle w:val="Corpodeltesto"/>
          <w:rFonts w:ascii="Times New Roman" w:hAnsi="Times New Roman" w:cs="Times New Roman"/>
          <w:sz w:val="28"/>
          <w:szCs w:val="28"/>
        </w:rPr>
        <w:t>", di cui all'articolo 22, comma 1, lettera c) del Decreto Legislativo 14 marzo 2013, n.33 con i conseguenti obblighi di trasparenza e di assenza di conflitti d’interesse</w:t>
      </w:r>
      <w:r w:rsidR="0092273F" w:rsidRPr="00757927">
        <w:rPr>
          <w:rStyle w:val="Corpodeltesto"/>
          <w:rFonts w:ascii="Times New Roman" w:hAnsi="Times New Roman" w:cs="Times New Roman"/>
          <w:sz w:val="28"/>
          <w:szCs w:val="28"/>
        </w:rPr>
        <w:t>.</w:t>
      </w:r>
    </w:p>
    <w:p w14:paraId="73AE560C" w14:textId="643FE142" w:rsidR="006109EB" w:rsidRPr="00A900C3" w:rsidRDefault="006109EB" w:rsidP="000D38F4">
      <w:pPr>
        <w:pStyle w:val="Corpodeltesto0"/>
        <w:spacing w:after="0" w:line="360" w:lineRule="auto"/>
        <w:ind w:left="426" w:right="390"/>
        <w:jc w:val="both"/>
        <w:rPr>
          <w:rStyle w:val="Corpodeltesto"/>
          <w:rFonts w:ascii="Times New Roman" w:hAnsi="Times New Roman" w:cs="Times New Roman"/>
          <w:i/>
          <w:iCs/>
          <w:color w:val="000000" w:themeColor="text1"/>
          <w:sz w:val="28"/>
          <w:szCs w:val="28"/>
        </w:rPr>
      </w:pPr>
      <w:r w:rsidRPr="00757927">
        <w:rPr>
          <w:rStyle w:val="Corpodeltesto"/>
          <w:rFonts w:ascii="Times New Roman" w:hAnsi="Times New Roman" w:cs="Times New Roman"/>
          <w:sz w:val="28"/>
          <w:szCs w:val="28"/>
        </w:rPr>
        <w:t>Stante la situazione di monopolio di tali Enti, varrà la pena riportare - per quanto riguarda ACCREDIA - quanto previsto dall'art.7</w:t>
      </w:r>
      <w:r w:rsidRPr="00757927">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i/>
          <w:iCs/>
          <w:color w:val="000000" w:themeColor="text1"/>
          <w:sz w:val="28"/>
          <w:szCs w:val="28"/>
        </w:rPr>
        <w:t>"Criteri per la fissazione delle tariffe"</w:t>
      </w:r>
      <w:r w:rsidRPr="00757927">
        <w:rPr>
          <w:rStyle w:val="Corpodeltesto"/>
          <w:rFonts w:ascii="Times New Roman" w:hAnsi="Times New Roman" w:cs="Times New Roman"/>
          <w:color w:val="000000" w:themeColor="text1"/>
          <w:sz w:val="28"/>
          <w:szCs w:val="28"/>
        </w:rPr>
        <w:t xml:space="preserve"> del Decreto 22 dicembre 2009</w:t>
      </w:r>
      <w:r w:rsidR="008E17CF">
        <w:rPr>
          <w:rStyle w:val="Corpodeltesto"/>
          <w:rFonts w:ascii="Times New Roman" w:hAnsi="Times New Roman" w:cs="Times New Roman"/>
          <w:color w:val="000000" w:themeColor="text1"/>
          <w:sz w:val="28"/>
          <w:szCs w:val="28"/>
        </w:rPr>
        <w:t xml:space="preserve">: </w:t>
      </w:r>
      <w:r w:rsidRPr="00757927">
        <w:rPr>
          <w:rStyle w:val="Corpodeltesto"/>
          <w:rFonts w:ascii="Times New Roman" w:hAnsi="Times New Roman" w:cs="Times New Roman"/>
          <w:i/>
          <w:iCs/>
          <w:color w:val="000000" w:themeColor="text1"/>
          <w:sz w:val="28"/>
          <w:szCs w:val="28"/>
        </w:rPr>
        <w:t>"L'Organismo Nazionale italiano di Accreditamento determina le tariffe di accreditamento con provvedimento motivato</w:t>
      </w:r>
      <w:r w:rsidRPr="00757927">
        <w:rPr>
          <w:rStyle w:val="Corpodeltesto"/>
          <w:rFonts w:ascii="Times New Roman" w:hAnsi="Times New Roman" w:cs="Times New Roman"/>
          <w:color w:val="000000" w:themeColor="text1"/>
          <w:sz w:val="28"/>
          <w:szCs w:val="28"/>
        </w:rPr>
        <w:t xml:space="preserve"> e con </w:t>
      </w:r>
      <w:r w:rsidRPr="00757927">
        <w:rPr>
          <w:rStyle w:val="Corpodeltesto"/>
          <w:rFonts w:ascii="Times New Roman" w:hAnsi="Times New Roman" w:cs="Times New Roman"/>
          <w:b/>
          <w:bCs/>
          <w:color w:val="000000" w:themeColor="text1"/>
          <w:sz w:val="28"/>
          <w:szCs w:val="28"/>
        </w:rPr>
        <w:t xml:space="preserve">espresso riferimento </w:t>
      </w:r>
      <w:r w:rsidR="008E17CF">
        <w:rPr>
          <w:rStyle w:val="Corpodeltesto"/>
          <w:rFonts w:ascii="Times New Roman" w:hAnsi="Times New Roman" w:cs="Times New Roman"/>
          <w:b/>
          <w:bCs/>
          <w:color w:val="000000" w:themeColor="text1"/>
          <w:sz w:val="28"/>
          <w:szCs w:val="28"/>
        </w:rPr>
        <w:t>al</w:t>
      </w:r>
      <w:r w:rsidRPr="00757927">
        <w:rPr>
          <w:rStyle w:val="Corpodeltesto"/>
          <w:rFonts w:ascii="Times New Roman" w:hAnsi="Times New Roman" w:cs="Times New Roman"/>
          <w:b/>
          <w:bCs/>
          <w:color w:val="000000" w:themeColor="text1"/>
          <w:sz w:val="28"/>
          <w:szCs w:val="28"/>
        </w:rPr>
        <w:t xml:space="preserve"> recupero dei costi medi sostenuti</w:t>
      </w:r>
      <w:r w:rsidRPr="00757927">
        <w:rPr>
          <w:rStyle w:val="Corpodeltesto"/>
          <w:rFonts w:ascii="Times New Roman" w:hAnsi="Times New Roman" w:cs="Times New Roman"/>
          <w:color w:val="000000" w:themeColor="text1"/>
          <w:sz w:val="28"/>
          <w:szCs w:val="28"/>
        </w:rPr>
        <w:t>..." E ciò senza contare la specifica limitazione ad attività commerciali presente, tra le altre, nella Comunicazione 2022/C247/01 "Guida Blu all'attuazione della normativa CE sui prodotti 2022" (</w:t>
      </w:r>
      <w:r w:rsidRPr="00A900C3">
        <w:rPr>
          <w:rStyle w:val="Corpodeltesto"/>
          <w:rFonts w:ascii="Times New Roman" w:hAnsi="Times New Roman" w:cs="Times New Roman"/>
          <w:i/>
          <w:iCs/>
          <w:color w:val="000000" w:themeColor="text1"/>
          <w:sz w:val="28"/>
          <w:szCs w:val="28"/>
        </w:rPr>
        <w:t>vedi capitolo 6.4.2 che si riporta in allegato</w:t>
      </w:r>
      <w:r w:rsidR="00A900C3">
        <w:rPr>
          <w:rStyle w:val="Corpodeltesto"/>
          <w:rFonts w:ascii="Times New Roman" w:hAnsi="Times New Roman" w:cs="Times New Roman"/>
          <w:color w:val="000000" w:themeColor="text1"/>
          <w:sz w:val="28"/>
          <w:szCs w:val="28"/>
        </w:rPr>
        <w:t xml:space="preserve"> </w:t>
      </w:r>
      <w:r w:rsidR="00A900C3" w:rsidRPr="00A900C3">
        <w:rPr>
          <w:rStyle w:val="Corpodeltesto"/>
          <w:rFonts w:ascii="Times New Roman" w:hAnsi="Times New Roman" w:cs="Times New Roman"/>
          <w:i/>
          <w:iCs/>
          <w:color w:val="000000" w:themeColor="text1"/>
          <w:sz w:val="28"/>
          <w:szCs w:val="28"/>
        </w:rPr>
        <w:t>VII</w:t>
      </w:r>
      <w:r w:rsidRPr="00757927">
        <w:rPr>
          <w:rStyle w:val="Corpodeltesto"/>
          <w:rFonts w:ascii="Times New Roman" w:hAnsi="Times New Roman" w:cs="Times New Roman"/>
          <w:color w:val="000000" w:themeColor="text1"/>
          <w:sz w:val="28"/>
          <w:szCs w:val="28"/>
        </w:rPr>
        <w:t xml:space="preserve">). </w:t>
      </w:r>
    </w:p>
    <w:p w14:paraId="716581E8" w14:textId="4A9F4041" w:rsidR="004F7709" w:rsidRPr="004F7709" w:rsidRDefault="009D0C2F" w:rsidP="004F7709">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 xml:space="preserve">Tra le più recenti vicende </w:t>
      </w:r>
      <w:r w:rsidR="00345AD7">
        <w:rPr>
          <w:rStyle w:val="Corpodeltesto"/>
          <w:rFonts w:ascii="Times New Roman" w:hAnsi="Times New Roman" w:cs="Times New Roman"/>
          <w:color w:val="000000" w:themeColor="text1"/>
          <w:sz w:val="28"/>
          <w:szCs w:val="28"/>
        </w:rPr>
        <w:t xml:space="preserve">relative a questi Enti </w:t>
      </w:r>
      <w:r>
        <w:rPr>
          <w:rStyle w:val="Corpodeltesto"/>
          <w:rFonts w:ascii="Times New Roman" w:hAnsi="Times New Roman" w:cs="Times New Roman"/>
          <w:color w:val="000000" w:themeColor="text1"/>
          <w:sz w:val="28"/>
          <w:szCs w:val="28"/>
        </w:rPr>
        <w:t xml:space="preserve">meritevoli di attenta valutazione, </w:t>
      </w:r>
      <w:r w:rsidR="006109EB" w:rsidRPr="00757927">
        <w:rPr>
          <w:rStyle w:val="Corpodeltesto"/>
          <w:rFonts w:ascii="Times New Roman" w:hAnsi="Times New Roman" w:cs="Times New Roman"/>
          <w:color w:val="000000" w:themeColor="text1"/>
          <w:sz w:val="28"/>
          <w:szCs w:val="28"/>
        </w:rPr>
        <w:t xml:space="preserve"> risulta negativamente significativo</w:t>
      </w:r>
      <w:r>
        <w:rPr>
          <w:rStyle w:val="Corpodeltesto"/>
          <w:rFonts w:ascii="Times New Roman" w:hAnsi="Times New Roman" w:cs="Times New Roman"/>
          <w:color w:val="000000" w:themeColor="text1"/>
          <w:sz w:val="28"/>
          <w:szCs w:val="28"/>
        </w:rPr>
        <w:t>,</w:t>
      </w:r>
      <w:r w:rsidR="006109EB" w:rsidRPr="00757927">
        <w:rPr>
          <w:rStyle w:val="Corpodeltesto"/>
          <w:rFonts w:ascii="Times New Roman" w:hAnsi="Times New Roman" w:cs="Times New Roman"/>
          <w:color w:val="000000" w:themeColor="text1"/>
          <w:sz w:val="28"/>
          <w:szCs w:val="28"/>
        </w:rPr>
        <w:t xml:space="preserve"> in termini di potenziale contrasto di interessi</w:t>
      </w:r>
      <w:r w:rsidR="006E232E" w:rsidRPr="00757927">
        <w:rPr>
          <w:rStyle w:val="Corpodeltesto"/>
          <w:rFonts w:ascii="Times New Roman" w:hAnsi="Times New Roman" w:cs="Times New Roman"/>
          <w:color w:val="000000" w:themeColor="text1"/>
          <w:sz w:val="28"/>
          <w:szCs w:val="28"/>
        </w:rPr>
        <w:t>,</w:t>
      </w:r>
      <w:r w:rsidR="00037BA0" w:rsidRPr="00757927">
        <w:rPr>
          <w:rStyle w:val="Corpodeltesto"/>
          <w:rFonts w:ascii="Times New Roman" w:hAnsi="Times New Roman" w:cs="Times New Roman"/>
          <w:color w:val="000000" w:themeColor="text1"/>
          <w:sz w:val="28"/>
          <w:szCs w:val="28"/>
        </w:rPr>
        <w:t xml:space="preserve"> e solo per citare un caso</w:t>
      </w:r>
      <w:r w:rsidR="006109EB" w:rsidRPr="00757927">
        <w:rPr>
          <w:rStyle w:val="Corpodeltesto"/>
          <w:rFonts w:ascii="Times New Roman" w:hAnsi="Times New Roman" w:cs="Times New Roman"/>
          <w:color w:val="000000" w:themeColor="text1"/>
          <w:sz w:val="28"/>
          <w:szCs w:val="28"/>
        </w:rPr>
        <w:t xml:space="preserve">, l’iter di selezione del nuovo Direttore </w:t>
      </w:r>
      <w:r>
        <w:rPr>
          <w:rStyle w:val="Corpodeltesto"/>
          <w:rFonts w:ascii="Times New Roman" w:hAnsi="Times New Roman" w:cs="Times New Roman"/>
          <w:color w:val="000000" w:themeColor="text1"/>
          <w:sz w:val="28"/>
          <w:szCs w:val="28"/>
        </w:rPr>
        <w:t>G</w:t>
      </w:r>
      <w:r w:rsidR="006109EB" w:rsidRPr="00757927">
        <w:rPr>
          <w:rStyle w:val="Corpodeltesto"/>
          <w:rFonts w:ascii="Times New Roman" w:hAnsi="Times New Roman" w:cs="Times New Roman"/>
          <w:color w:val="000000" w:themeColor="text1"/>
          <w:sz w:val="28"/>
          <w:szCs w:val="28"/>
        </w:rPr>
        <w:t>enerale di Accredia</w:t>
      </w:r>
      <w:r>
        <w:rPr>
          <w:rStyle w:val="Corpodeltesto"/>
          <w:rFonts w:ascii="Times New Roman" w:hAnsi="Times New Roman" w:cs="Times New Roman"/>
          <w:color w:val="000000" w:themeColor="text1"/>
          <w:sz w:val="28"/>
          <w:szCs w:val="28"/>
        </w:rPr>
        <w:t xml:space="preserve"> o</w:t>
      </w:r>
      <w:r w:rsidR="004F7709" w:rsidRPr="004F7709">
        <w:rPr>
          <w:rStyle w:val="Corpodeltesto"/>
          <w:rFonts w:ascii="Times New Roman" w:hAnsi="Times New Roman" w:cs="Times New Roman"/>
          <w:color w:val="000000" w:themeColor="text1"/>
          <w:sz w:val="28"/>
          <w:szCs w:val="28"/>
        </w:rPr>
        <w:t xml:space="preserve"> iniziative e azioni </w:t>
      </w:r>
      <w:r>
        <w:rPr>
          <w:rStyle w:val="Corpodeltesto"/>
          <w:rFonts w:ascii="Times New Roman" w:hAnsi="Times New Roman" w:cs="Times New Roman"/>
          <w:color w:val="000000" w:themeColor="text1"/>
          <w:sz w:val="28"/>
          <w:szCs w:val="28"/>
        </w:rPr>
        <w:t xml:space="preserve">che rischiano di non essere </w:t>
      </w:r>
      <w:r w:rsidR="004F7709" w:rsidRPr="004F7709">
        <w:rPr>
          <w:rStyle w:val="Corpodeltesto"/>
          <w:rFonts w:ascii="Times New Roman" w:hAnsi="Times New Roman" w:cs="Times New Roman"/>
          <w:color w:val="000000" w:themeColor="text1"/>
          <w:sz w:val="28"/>
          <w:szCs w:val="28"/>
        </w:rPr>
        <w:t>produttive, quando addirittura inutili, come la creazione della cosiddetta "Infrastruttura della Qualità"</w:t>
      </w:r>
      <w:r>
        <w:rPr>
          <w:rStyle w:val="Corpodeltesto"/>
          <w:rFonts w:ascii="Times New Roman" w:hAnsi="Times New Roman" w:cs="Times New Roman"/>
          <w:color w:val="000000" w:themeColor="text1"/>
          <w:sz w:val="28"/>
          <w:szCs w:val="28"/>
        </w:rPr>
        <w:t>.</w:t>
      </w:r>
    </w:p>
    <w:p w14:paraId="4A922304" w14:textId="744CE48C" w:rsidR="004F7709" w:rsidRPr="004F7709" w:rsidRDefault="004F7709" w:rsidP="00CB6E4F">
      <w:pPr>
        <w:spacing w:after="23" w:line="360" w:lineRule="auto"/>
        <w:ind w:left="426" w:right="390"/>
        <w:jc w:val="both"/>
        <w:rPr>
          <w:rStyle w:val="Corpodeltesto"/>
          <w:rFonts w:ascii="Times New Roman" w:hAnsi="Times New Roman" w:cs="Times New Roman"/>
          <w:color w:val="000000" w:themeColor="text1"/>
          <w:sz w:val="28"/>
          <w:szCs w:val="28"/>
        </w:rPr>
      </w:pPr>
      <w:r w:rsidRPr="004F7709">
        <w:rPr>
          <w:rStyle w:val="Corpodeltesto"/>
          <w:rFonts w:ascii="Times New Roman" w:hAnsi="Times New Roman" w:cs="Times New Roman"/>
          <w:color w:val="000000" w:themeColor="text1"/>
          <w:sz w:val="28"/>
          <w:szCs w:val="28"/>
        </w:rPr>
        <w:t>Ad Accredia spetta il compito di far crescere, in qualità e quantità, la certificazione accreditata rispetto a un mercato spesso caotico e disordinato.</w:t>
      </w:r>
      <w:r w:rsidR="00CB6E4F">
        <w:rPr>
          <w:rStyle w:val="Corpodeltesto"/>
          <w:rFonts w:ascii="Times New Roman" w:hAnsi="Times New Roman" w:cs="Times New Roman"/>
          <w:color w:val="000000" w:themeColor="text1"/>
          <w:sz w:val="28"/>
          <w:szCs w:val="28"/>
        </w:rPr>
        <w:t xml:space="preserve"> </w:t>
      </w:r>
      <w:r w:rsidRPr="004F7709">
        <w:rPr>
          <w:rStyle w:val="Corpodeltesto"/>
          <w:rFonts w:ascii="Times New Roman" w:hAnsi="Times New Roman" w:cs="Times New Roman"/>
          <w:color w:val="000000" w:themeColor="text1"/>
          <w:sz w:val="28"/>
          <w:szCs w:val="28"/>
        </w:rPr>
        <w:t>È dunque necessario anche che Accredia esegua con puntualità i vari controlli sulla massa della certificazione accreditata, ivi compreso il perdurare dei requisiti accreditati</w:t>
      </w:r>
      <w:r w:rsidR="009D0C2F">
        <w:rPr>
          <w:rStyle w:val="Corpodeltesto"/>
          <w:rFonts w:ascii="Times New Roman" w:hAnsi="Times New Roman" w:cs="Times New Roman"/>
          <w:color w:val="000000" w:themeColor="text1"/>
          <w:sz w:val="28"/>
          <w:szCs w:val="28"/>
        </w:rPr>
        <w:t xml:space="preserve"> ne</w:t>
      </w:r>
      <w:r w:rsidR="00E22A37">
        <w:rPr>
          <w:rStyle w:val="Corpodeltesto"/>
          <w:rFonts w:ascii="Times New Roman" w:hAnsi="Times New Roman" w:cs="Times New Roman"/>
          <w:color w:val="000000" w:themeColor="text1"/>
          <w:sz w:val="28"/>
          <w:szCs w:val="28"/>
        </w:rPr>
        <w:t xml:space="preserve">lle </w:t>
      </w:r>
      <w:r w:rsidR="009D0C2F">
        <w:rPr>
          <w:rStyle w:val="Corpodeltesto"/>
          <w:rFonts w:ascii="Times New Roman" w:hAnsi="Times New Roman" w:cs="Times New Roman"/>
          <w:color w:val="000000" w:themeColor="text1"/>
          <w:sz w:val="28"/>
          <w:szCs w:val="28"/>
        </w:rPr>
        <w:t>certifica</w:t>
      </w:r>
      <w:r w:rsidR="00E22A37">
        <w:rPr>
          <w:rStyle w:val="Corpodeltesto"/>
          <w:rFonts w:ascii="Times New Roman" w:hAnsi="Times New Roman" w:cs="Times New Roman"/>
          <w:color w:val="000000" w:themeColor="text1"/>
          <w:sz w:val="28"/>
          <w:szCs w:val="28"/>
        </w:rPr>
        <w:t>zioni</w:t>
      </w:r>
      <w:r w:rsidRPr="004F7709">
        <w:rPr>
          <w:rStyle w:val="Corpodeltesto"/>
          <w:rFonts w:ascii="Times New Roman" w:hAnsi="Times New Roman" w:cs="Times New Roman"/>
          <w:color w:val="000000" w:themeColor="text1"/>
          <w:sz w:val="28"/>
          <w:szCs w:val="28"/>
        </w:rPr>
        <w:t>. Essa agisce sul mercato in via indiretta, contribuendo a ordinarlo: in tale veste può considerarsi un utile "</w:t>
      </w:r>
      <w:r w:rsidR="009D0C2F">
        <w:rPr>
          <w:rStyle w:val="Corpodeltesto"/>
          <w:rFonts w:ascii="Times New Roman" w:hAnsi="Times New Roman" w:cs="Times New Roman"/>
          <w:color w:val="000000" w:themeColor="text1"/>
          <w:sz w:val="28"/>
          <w:szCs w:val="28"/>
        </w:rPr>
        <w:t>supporto</w:t>
      </w:r>
      <w:r w:rsidRPr="004F7709">
        <w:rPr>
          <w:rStyle w:val="Corpodeltesto"/>
          <w:rFonts w:ascii="Times New Roman" w:hAnsi="Times New Roman" w:cs="Times New Roman"/>
          <w:color w:val="000000" w:themeColor="text1"/>
          <w:sz w:val="28"/>
          <w:szCs w:val="28"/>
        </w:rPr>
        <w:t xml:space="preserve">" dell'Autorità di controllo sul mercato. Più procederà in qualità e quantità la certificazione accreditata, più il </w:t>
      </w:r>
      <w:r w:rsidRPr="004F7709">
        <w:rPr>
          <w:rStyle w:val="Corpodeltesto"/>
          <w:rFonts w:ascii="Times New Roman" w:hAnsi="Times New Roman" w:cs="Times New Roman"/>
          <w:color w:val="000000" w:themeColor="text1"/>
          <w:sz w:val="28"/>
          <w:szCs w:val="28"/>
        </w:rPr>
        <w:lastRenderedPageBreak/>
        <w:t>mercato ne ricaverà giovamento: ma Accredia così com'è è in grado di assolvere a questo ruolo? Ha la necessaria terzietà? Ha un corpo sociale aperto?</w:t>
      </w:r>
    </w:p>
    <w:p w14:paraId="7EA68E20" w14:textId="3ECC80C4" w:rsidR="004F7709" w:rsidRPr="004F7709" w:rsidRDefault="00EB00AC" w:rsidP="002D3BE6">
      <w:pPr>
        <w:spacing w:after="64" w:line="360" w:lineRule="auto"/>
        <w:ind w:left="426" w:right="390"/>
        <w:jc w:val="both"/>
        <w:rPr>
          <w:rStyle w:val="Corpodeltesto"/>
          <w:rFonts w:ascii="Times New Roman" w:hAnsi="Times New Roman" w:cs="Times New Roman"/>
          <w:color w:val="000000" w:themeColor="text1"/>
          <w:sz w:val="28"/>
          <w:szCs w:val="28"/>
        </w:rPr>
      </w:pPr>
      <w:r>
        <w:rPr>
          <w:rStyle w:val="Corpodeltesto"/>
          <w:rFonts w:ascii="Times New Roman" w:hAnsi="Times New Roman" w:cs="Times New Roman"/>
          <w:color w:val="000000" w:themeColor="text1"/>
          <w:sz w:val="28"/>
          <w:szCs w:val="28"/>
        </w:rPr>
        <w:t>Varie rappresentanze</w:t>
      </w:r>
      <w:r w:rsidR="00057C59">
        <w:rPr>
          <w:rStyle w:val="Corpodeltesto"/>
          <w:rFonts w:ascii="Times New Roman" w:hAnsi="Times New Roman" w:cs="Times New Roman"/>
          <w:color w:val="000000" w:themeColor="text1"/>
          <w:sz w:val="28"/>
          <w:szCs w:val="28"/>
        </w:rPr>
        <w:t xml:space="preserve"> </w:t>
      </w:r>
      <w:r w:rsidR="00345AD7">
        <w:rPr>
          <w:rStyle w:val="Corpodeltesto"/>
          <w:rFonts w:ascii="Times New Roman" w:hAnsi="Times New Roman" w:cs="Times New Roman"/>
          <w:color w:val="000000" w:themeColor="text1"/>
          <w:sz w:val="28"/>
          <w:szCs w:val="28"/>
        </w:rPr>
        <w:t xml:space="preserve">di </w:t>
      </w:r>
      <w:r w:rsidR="00057C59">
        <w:rPr>
          <w:rStyle w:val="Corpodeltesto"/>
          <w:rFonts w:ascii="Times New Roman" w:hAnsi="Times New Roman" w:cs="Times New Roman"/>
          <w:color w:val="000000" w:themeColor="text1"/>
          <w:sz w:val="28"/>
          <w:szCs w:val="28"/>
        </w:rPr>
        <w:t xml:space="preserve">categoria hanno nel tempo </w:t>
      </w:r>
      <w:r w:rsidR="004F7709" w:rsidRPr="004F7709">
        <w:rPr>
          <w:rStyle w:val="Corpodeltesto"/>
          <w:rFonts w:ascii="Times New Roman" w:hAnsi="Times New Roman" w:cs="Times New Roman"/>
          <w:color w:val="000000" w:themeColor="text1"/>
          <w:sz w:val="28"/>
          <w:szCs w:val="28"/>
        </w:rPr>
        <w:t>rilevato, non solo</w:t>
      </w:r>
      <w:r w:rsidR="00DF7E73">
        <w:rPr>
          <w:rStyle w:val="Corpodeltesto"/>
          <w:rFonts w:ascii="Times New Roman" w:hAnsi="Times New Roman" w:cs="Times New Roman"/>
          <w:color w:val="000000" w:themeColor="text1"/>
          <w:sz w:val="28"/>
          <w:szCs w:val="28"/>
        </w:rPr>
        <w:t xml:space="preserve"> FINCO</w:t>
      </w:r>
      <w:r w:rsidR="004F7709" w:rsidRPr="004F7709">
        <w:rPr>
          <w:rStyle w:val="Corpodeltesto"/>
          <w:rFonts w:ascii="Times New Roman" w:hAnsi="Times New Roman" w:cs="Times New Roman"/>
          <w:color w:val="000000" w:themeColor="text1"/>
          <w:sz w:val="28"/>
          <w:szCs w:val="28"/>
        </w:rPr>
        <w:t>, l'inadeguatezza</w:t>
      </w:r>
      <w:r w:rsidR="00057C59">
        <w:rPr>
          <w:rStyle w:val="Corpodeltesto"/>
          <w:rFonts w:ascii="Times New Roman" w:hAnsi="Times New Roman" w:cs="Times New Roman"/>
          <w:color w:val="000000" w:themeColor="text1"/>
          <w:sz w:val="28"/>
          <w:szCs w:val="28"/>
        </w:rPr>
        <w:t xml:space="preserve"> sia</w:t>
      </w:r>
      <w:r w:rsidR="004F7709" w:rsidRPr="004F7709">
        <w:rPr>
          <w:rStyle w:val="Corpodeltesto"/>
          <w:rFonts w:ascii="Times New Roman" w:hAnsi="Times New Roman" w:cs="Times New Roman"/>
          <w:color w:val="000000" w:themeColor="text1"/>
          <w:sz w:val="28"/>
          <w:szCs w:val="28"/>
        </w:rPr>
        <w:t xml:space="preserve"> ordinamentale sia di governance</w:t>
      </w:r>
      <w:r w:rsidR="005F4786">
        <w:rPr>
          <w:rStyle w:val="Corpodeltesto"/>
          <w:rFonts w:ascii="Times New Roman" w:hAnsi="Times New Roman" w:cs="Times New Roman"/>
          <w:color w:val="000000" w:themeColor="text1"/>
          <w:sz w:val="28"/>
          <w:szCs w:val="28"/>
        </w:rPr>
        <w:t xml:space="preserve"> della cosiddetta “Infrastruttura della Qualità” (ACCREDIA, UNI, CEI, UNIONCAMERE</w:t>
      </w:r>
      <w:r w:rsidR="00345AD7">
        <w:rPr>
          <w:rStyle w:val="Corpodeltesto"/>
          <w:rFonts w:ascii="Times New Roman" w:hAnsi="Times New Roman" w:cs="Times New Roman"/>
          <w:color w:val="000000" w:themeColor="text1"/>
          <w:sz w:val="28"/>
          <w:szCs w:val="28"/>
        </w:rPr>
        <w:t xml:space="preserve"> e le Associazioni degli Organismi di Certificazione</w:t>
      </w:r>
      <w:r w:rsidR="005F4786">
        <w:rPr>
          <w:rStyle w:val="Corpodeltesto"/>
          <w:rFonts w:ascii="Times New Roman" w:hAnsi="Times New Roman" w:cs="Times New Roman"/>
          <w:color w:val="000000" w:themeColor="text1"/>
          <w:sz w:val="28"/>
          <w:szCs w:val="28"/>
        </w:rPr>
        <w:t>).</w:t>
      </w:r>
      <w:r w:rsidR="002D3BE6">
        <w:rPr>
          <w:rStyle w:val="Corpodeltesto"/>
          <w:rFonts w:ascii="Times New Roman" w:hAnsi="Times New Roman" w:cs="Times New Roman"/>
          <w:color w:val="000000" w:themeColor="text1"/>
          <w:sz w:val="28"/>
          <w:szCs w:val="28"/>
        </w:rPr>
        <w:t xml:space="preserve"> </w:t>
      </w:r>
      <w:r w:rsidR="00DF7E73">
        <w:rPr>
          <w:rStyle w:val="Corpodeltesto"/>
          <w:rFonts w:ascii="Times New Roman" w:hAnsi="Times New Roman" w:cs="Times New Roman"/>
          <w:color w:val="000000" w:themeColor="text1"/>
          <w:sz w:val="28"/>
          <w:szCs w:val="28"/>
        </w:rPr>
        <w:t>Peraltro</w:t>
      </w:r>
      <w:r w:rsidR="004F7709" w:rsidRPr="004F7709">
        <w:rPr>
          <w:rStyle w:val="Corpodeltesto"/>
          <w:rFonts w:ascii="Times New Roman" w:hAnsi="Times New Roman" w:cs="Times New Roman"/>
          <w:color w:val="000000" w:themeColor="text1"/>
          <w:sz w:val="28"/>
          <w:szCs w:val="28"/>
        </w:rPr>
        <w:t xml:space="preserve"> il settore delle costruzioni necessita</w:t>
      </w:r>
      <w:r w:rsidR="009D0C2F">
        <w:rPr>
          <w:rStyle w:val="Corpodeltesto"/>
          <w:rFonts w:ascii="Times New Roman" w:hAnsi="Times New Roman" w:cs="Times New Roman"/>
          <w:color w:val="000000" w:themeColor="text1"/>
          <w:sz w:val="28"/>
          <w:szCs w:val="28"/>
        </w:rPr>
        <w:t>,</w:t>
      </w:r>
      <w:r w:rsidR="004F7709" w:rsidRPr="004F7709">
        <w:rPr>
          <w:rStyle w:val="Corpodeltesto"/>
          <w:rFonts w:ascii="Times New Roman" w:hAnsi="Times New Roman" w:cs="Times New Roman"/>
          <w:color w:val="000000" w:themeColor="text1"/>
          <w:sz w:val="28"/>
          <w:szCs w:val="28"/>
        </w:rPr>
        <w:t xml:space="preserve"> più di altri</w:t>
      </w:r>
      <w:r w:rsidR="009D0C2F">
        <w:rPr>
          <w:rStyle w:val="Corpodeltesto"/>
          <w:rFonts w:ascii="Times New Roman" w:hAnsi="Times New Roman" w:cs="Times New Roman"/>
          <w:color w:val="000000" w:themeColor="text1"/>
          <w:sz w:val="28"/>
          <w:szCs w:val="28"/>
        </w:rPr>
        <w:t>,</w:t>
      </w:r>
      <w:r w:rsidR="004F7709" w:rsidRPr="004F7709">
        <w:rPr>
          <w:rStyle w:val="Corpodeltesto"/>
          <w:rFonts w:ascii="Times New Roman" w:hAnsi="Times New Roman" w:cs="Times New Roman"/>
          <w:color w:val="000000" w:themeColor="text1"/>
          <w:sz w:val="28"/>
          <w:szCs w:val="28"/>
        </w:rPr>
        <w:t xml:space="preserve"> di un accreditamento di livello e di una normazione tecnica all'altezza. </w:t>
      </w:r>
      <w:r w:rsidR="00057C59">
        <w:rPr>
          <w:rStyle w:val="Corpodeltesto"/>
          <w:rFonts w:ascii="Times New Roman" w:hAnsi="Times New Roman" w:cs="Times New Roman"/>
          <w:color w:val="000000" w:themeColor="text1"/>
          <w:sz w:val="28"/>
          <w:szCs w:val="28"/>
        </w:rPr>
        <w:t>Stante le dimensioni medi</w:t>
      </w:r>
      <w:r w:rsidR="00EA614D">
        <w:rPr>
          <w:rStyle w:val="Corpodeltesto"/>
          <w:rFonts w:ascii="Times New Roman" w:hAnsi="Times New Roman" w:cs="Times New Roman"/>
          <w:color w:val="000000" w:themeColor="text1"/>
          <w:sz w:val="28"/>
          <w:szCs w:val="28"/>
        </w:rPr>
        <w:t>o-ridotte</w:t>
      </w:r>
      <w:r w:rsidR="00057C59">
        <w:rPr>
          <w:rStyle w:val="Corpodeltesto"/>
          <w:rFonts w:ascii="Times New Roman" w:hAnsi="Times New Roman" w:cs="Times New Roman"/>
          <w:color w:val="000000" w:themeColor="text1"/>
          <w:sz w:val="28"/>
          <w:szCs w:val="28"/>
        </w:rPr>
        <w:t xml:space="preserve"> delle nostre industrie, </w:t>
      </w:r>
      <w:r w:rsidR="004F7709" w:rsidRPr="004F7709">
        <w:rPr>
          <w:rStyle w:val="Corpodeltesto"/>
          <w:rFonts w:ascii="Times New Roman" w:hAnsi="Times New Roman" w:cs="Times New Roman"/>
          <w:color w:val="000000" w:themeColor="text1"/>
          <w:sz w:val="28"/>
          <w:szCs w:val="28"/>
        </w:rPr>
        <w:t>occorre anche "riclassificar</w:t>
      </w:r>
      <w:r w:rsidR="00DF7E73">
        <w:rPr>
          <w:rStyle w:val="Corpodeltesto"/>
          <w:rFonts w:ascii="Times New Roman" w:hAnsi="Times New Roman" w:cs="Times New Roman"/>
          <w:color w:val="000000" w:themeColor="text1"/>
          <w:sz w:val="28"/>
          <w:szCs w:val="28"/>
        </w:rPr>
        <w:t>l</w:t>
      </w:r>
      <w:r w:rsidR="004F7709" w:rsidRPr="004F7709">
        <w:rPr>
          <w:rStyle w:val="Corpodeltesto"/>
          <w:rFonts w:ascii="Times New Roman" w:hAnsi="Times New Roman" w:cs="Times New Roman"/>
          <w:color w:val="000000" w:themeColor="text1"/>
          <w:sz w:val="28"/>
          <w:szCs w:val="28"/>
        </w:rPr>
        <w:t xml:space="preserve">e" </w:t>
      </w:r>
      <w:r w:rsidR="00DF7E73">
        <w:rPr>
          <w:rStyle w:val="Corpodeltesto"/>
          <w:rFonts w:ascii="Times New Roman" w:hAnsi="Times New Roman" w:cs="Times New Roman"/>
          <w:color w:val="000000" w:themeColor="text1"/>
          <w:sz w:val="28"/>
          <w:szCs w:val="28"/>
        </w:rPr>
        <w:t xml:space="preserve">per consentire </w:t>
      </w:r>
      <w:r w:rsidR="004F7709" w:rsidRPr="004F7709">
        <w:rPr>
          <w:rStyle w:val="Corpodeltesto"/>
          <w:rFonts w:ascii="Times New Roman" w:hAnsi="Times New Roman" w:cs="Times New Roman"/>
          <w:color w:val="000000" w:themeColor="text1"/>
          <w:sz w:val="28"/>
          <w:szCs w:val="28"/>
        </w:rPr>
        <w:t xml:space="preserve">un maggiore </w:t>
      </w:r>
      <w:r w:rsidR="004F7709" w:rsidRPr="009D0C2F">
        <w:rPr>
          <w:rStyle w:val="Corpodeltesto"/>
          <w:rFonts w:ascii="Times New Roman" w:hAnsi="Times New Roman" w:cs="Times New Roman"/>
          <w:i/>
          <w:iCs/>
          <w:color w:val="000000" w:themeColor="text1"/>
          <w:sz w:val="28"/>
          <w:szCs w:val="28"/>
        </w:rPr>
        <w:t>appeal</w:t>
      </w:r>
      <w:r w:rsidR="004F7709" w:rsidRPr="004F7709">
        <w:rPr>
          <w:rStyle w:val="Corpodeltesto"/>
          <w:rFonts w:ascii="Times New Roman" w:hAnsi="Times New Roman" w:cs="Times New Roman"/>
          <w:color w:val="000000" w:themeColor="text1"/>
          <w:sz w:val="28"/>
          <w:szCs w:val="28"/>
        </w:rPr>
        <w:t xml:space="preserve"> presso gli investitori, sia pubblici che privati.</w:t>
      </w:r>
      <w:r w:rsidR="002D3BE6">
        <w:rPr>
          <w:rStyle w:val="Corpodeltesto"/>
          <w:rFonts w:ascii="Times New Roman" w:hAnsi="Times New Roman" w:cs="Times New Roman"/>
          <w:color w:val="000000" w:themeColor="text1"/>
          <w:sz w:val="28"/>
          <w:szCs w:val="28"/>
        </w:rPr>
        <w:t xml:space="preserve"> </w:t>
      </w:r>
    </w:p>
    <w:p w14:paraId="6EB728FE" w14:textId="62B413C6" w:rsidR="004F7709" w:rsidRDefault="004F7709" w:rsidP="004F7709">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4F7709">
        <w:rPr>
          <w:rStyle w:val="Corpodeltesto"/>
          <w:rFonts w:ascii="Times New Roman" w:hAnsi="Times New Roman" w:cs="Times New Roman"/>
          <w:color w:val="000000" w:themeColor="text1"/>
          <w:sz w:val="28"/>
          <w:szCs w:val="28"/>
        </w:rPr>
        <w:t>Accredia (come del resto UNI per la sua parte) in questa visione più vasta e allargata acquista un ruolo centrale per evidenziare i talenti, talora misconosciuti, particolarmente delle PMI, che non hanno molti altri modi per farsi conoscere. Se si ricorda</w:t>
      </w:r>
      <w:r w:rsidR="009F1098">
        <w:rPr>
          <w:rStyle w:val="Corpodeltesto"/>
          <w:rFonts w:ascii="Times New Roman" w:hAnsi="Times New Roman" w:cs="Times New Roman"/>
          <w:color w:val="000000" w:themeColor="text1"/>
          <w:sz w:val="28"/>
          <w:szCs w:val="28"/>
        </w:rPr>
        <w:t>sse,</w:t>
      </w:r>
      <w:r w:rsidRPr="004F7709">
        <w:rPr>
          <w:rStyle w:val="Corpodeltesto"/>
          <w:rFonts w:ascii="Times New Roman" w:hAnsi="Times New Roman" w:cs="Times New Roman"/>
          <w:color w:val="000000" w:themeColor="text1"/>
          <w:sz w:val="28"/>
          <w:szCs w:val="28"/>
        </w:rPr>
        <w:t xml:space="preserve"> non solo quando fa comodo</w:t>
      </w:r>
      <w:r w:rsidR="009F1098">
        <w:rPr>
          <w:rStyle w:val="Corpodeltesto"/>
          <w:rFonts w:ascii="Times New Roman" w:hAnsi="Times New Roman" w:cs="Times New Roman"/>
          <w:color w:val="000000" w:themeColor="text1"/>
          <w:sz w:val="28"/>
          <w:szCs w:val="28"/>
        </w:rPr>
        <w:t xml:space="preserve">, </w:t>
      </w:r>
      <w:r w:rsidRPr="004F7709">
        <w:rPr>
          <w:rStyle w:val="Corpodeltesto"/>
          <w:rFonts w:ascii="Times New Roman" w:hAnsi="Times New Roman" w:cs="Times New Roman"/>
          <w:color w:val="000000" w:themeColor="text1"/>
          <w:sz w:val="28"/>
          <w:szCs w:val="28"/>
        </w:rPr>
        <w:t>che le PMI costituiscono oltre il 90% della produzione del nostro Paese, il ruolo della certificazione e d</w:t>
      </w:r>
      <w:r w:rsidR="00345AD7">
        <w:rPr>
          <w:rStyle w:val="Corpodeltesto"/>
          <w:rFonts w:ascii="Times New Roman" w:hAnsi="Times New Roman" w:cs="Times New Roman"/>
          <w:color w:val="000000" w:themeColor="text1"/>
          <w:sz w:val="28"/>
          <w:szCs w:val="28"/>
        </w:rPr>
        <w:t>e</w:t>
      </w:r>
      <w:r w:rsidRPr="004F7709">
        <w:rPr>
          <w:rStyle w:val="Corpodeltesto"/>
          <w:rFonts w:ascii="Times New Roman" w:hAnsi="Times New Roman" w:cs="Times New Roman"/>
          <w:color w:val="000000" w:themeColor="text1"/>
          <w:sz w:val="28"/>
          <w:szCs w:val="28"/>
        </w:rPr>
        <w:t>lla normazione tecnica si accresce</w:t>
      </w:r>
      <w:r w:rsidR="009F1098">
        <w:rPr>
          <w:rStyle w:val="Corpodeltesto"/>
          <w:rFonts w:ascii="Times New Roman" w:hAnsi="Times New Roman" w:cs="Times New Roman"/>
          <w:color w:val="000000" w:themeColor="text1"/>
          <w:sz w:val="28"/>
          <w:szCs w:val="28"/>
        </w:rPr>
        <w:t>rebbe</w:t>
      </w:r>
      <w:r w:rsidRPr="004F7709">
        <w:rPr>
          <w:rStyle w:val="Corpodeltesto"/>
          <w:rFonts w:ascii="Times New Roman" w:hAnsi="Times New Roman" w:cs="Times New Roman"/>
          <w:color w:val="000000" w:themeColor="text1"/>
          <w:sz w:val="28"/>
          <w:szCs w:val="28"/>
        </w:rPr>
        <w:t xml:space="preserve"> in modo esponenziale sia nei numeri che nella qualità della produzione.</w:t>
      </w:r>
      <w:r w:rsidR="00CB6E4F">
        <w:rPr>
          <w:rStyle w:val="Corpodeltesto"/>
          <w:rFonts w:ascii="Times New Roman" w:hAnsi="Times New Roman" w:cs="Times New Roman"/>
          <w:color w:val="000000" w:themeColor="text1"/>
          <w:sz w:val="28"/>
          <w:szCs w:val="28"/>
        </w:rPr>
        <w:t xml:space="preserve"> </w:t>
      </w:r>
      <w:r w:rsidR="006109EB" w:rsidRPr="00757927">
        <w:rPr>
          <w:rStyle w:val="Corpodeltesto"/>
          <w:rFonts w:ascii="Times New Roman" w:hAnsi="Times New Roman" w:cs="Times New Roman"/>
          <w:color w:val="000000" w:themeColor="text1"/>
          <w:sz w:val="28"/>
          <w:szCs w:val="28"/>
        </w:rPr>
        <w:t xml:space="preserve">Non meno problematica si presenta la questione in </w:t>
      </w:r>
      <w:r w:rsidR="006109EB" w:rsidRPr="00757927">
        <w:rPr>
          <w:rStyle w:val="Corpodeltesto"/>
          <w:rFonts w:ascii="Times New Roman" w:hAnsi="Times New Roman" w:cs="Times New Roman"/>
          <w:b/>
          <w:bCs/>
          <w:color w:val="000000" w:themeColor="text1"/>
          <w:sz w:val="28"/>
          <w:szCs w:val="28"/>
        </w:rPr>
        <w:t>UNI</w:t>
      </w:r>
      <w:r w:rsidR="006109EB" w:rsidRPr="00757927">
        <w:rPr>
          <w:rStyle w:val="Corpodeltesto"/>
          <w:rFonts w:ascii="Times New Roman" w:hAnsi="Times New Roman" w:cs="Times New Roman"/>
          <w:color w:val="000000" w:themeColor="text1"/>
          <w:sz w:val="28"/>
          <w:szCs w:val="28"/>
        </w:rPr>
        <w:t xml:space="preserve">, rispetto </w:t>
      </w:r>
      <w:r w:rsidR="006109EB" w:rsidRPr="001B4335">
        <w:rPr>
          <w:rStyle w:val="Corpodeltesto"/>
          <w:rFonts w:ascii="Times New Roman" w:hAnsi="Times New Roman" w:cs="Times New Roman"/>
          <w:color w:val="000000" w:themeColor="text1"/>
          <w:sz w:val="28"/>
          <w:szCs w:val="28"/>
        </w:rPr>
        <w:t>alla quale</w:t>
      </w:r>
      <w:r w:rsidR="006109EB" w:rsidRPr="001B4335">
        <w:rPr>
          <w:rStyle w:val="Corpodeltesto"/>
          <w:rFonts w:ascii="Times New Roman" w:hAnsi="Times New Roman" w:cs="Times New Roman"/>
          <w:i/>
          <w:iCs/>
          <w:color w:val="000000" w:themeColor="text1"/>
          <w:sz w:val="28"/>
          <w:szCs w:val="28"/>
        </w:rPr>
        <w:t xml:space="preserve"> </w:t>
      </w:r>
      <w:r w:rsidR="006109EB" w:rsidRPr="001B4335">
        <w:rPr>
          <w:rStyle w:val="Corpodeltesto"/>
          <w:rFonts w:ascii="Times New Roman" w:hAnsi="Times New Roman" w:cs="Times New Roman"/>
          <w:color w:val="000000" w:themeColor="text1"/>
          <w:sz w:val="28"/>
          <w:szCs w:val="28"/>
        </w:rPr>
        <w:t>riportiamo</w:t>
      </w:r>
      <w:r w:rsidR="006109EB" w:rsidRPr="001B4335">
        <w:rPr>
          <w:rStyle w:val="Corpodeltesto"/>
          <w:rFonts w:ascii="Times New Roman" w:hAnsi="Times New Roman" w:cs="Times New Roman"/>
          <w:i/>
          <w:iCs/>
          <w:color w:val="000000" w:themeColor="text1"/>
          <w:sz w:val="28"/>
          <w:szCs w:val="28"/>
        </w:rPr>
        <w:t xml:space="preserve"> </w:t>
      </w:r>
      <w:r w:rsidR="001B4335">
        <w:rPr>
          <w:rStyle w:val="Corpodeltesto"/>
          <w:rFonts w:ascii="Times New Roman" w:hAnsi="Times New Roman" w:cs="Times New Roman"/>
          <w:i/>
          <w:iCs/>
          <w:color w:val="000000" w:themeColor="text1"/>
          <w:sz w:val="28"/>
          <w:szCs w:val="28"/>
        </w:rPr>
        <w:t xml:space="preserve">(vedi </w:t>
      </w:r>
      <w:r w:rsidR="006109EB" w:rsidRPr="001B4335">
        <w:rPr>
          <w:rStyle w:val="Corpodeltesto"/>
          <w:rFonts w:ascii="Times New Roman" w:hAnsi="Times New Roman" w:cs="Times New Roman"/>
          <w:i/>
          <w:iCs/>
          <w:color w:val="000000" w:themeColor="text1"/>
          <w:sz w:val="28"/>
          <w:szCs w:val="28"/>
        </w:rPr>
        <w:t>in allegato</w:t>
      </w:r>
      <w:r w:rsidR="001B4335" w:rsidRPr="001B4335">
        <w:rPr>
          <w:rStyle w:val="Corpodeltesto"/>
          <w:rFonts w:ascii="Times New Roman" w:hAnsi="Times New Roman" w:cs="Times New Roman"/>
          <w:i/>
          <w:iCs/>
          <w:color w:val="000000" w:themeColor="text1"/>
          <w:sz w:val="28"/>
          <w:szCs w:val="28"/>
        </w:rPr>
        <w:t xml:space="preserve"> VII</w:t>
      </w:r>
      <w:r w:rsidR="001B4335">
        <w:rPr>
          <w:rStyle w:val="Corpodeltesto"/>
          <w:rFonts w:ascii="Times New Roman" w:hAnsi="Times New Roman" w:cs="Times New Roman"/>
          <w:i/>
          <w:iCs/>
          <w:color w:val="000000" w:themeColor="text1"/>
          <w:sz w:val="28"/>
          <w:szCs w:val="28"/>
        </w:rPr>
        <w:t>)</w:t>
      </w:r>
      <w:r w:rsidR="006109EB" w:rsidRPr="00757927">
        <w:rPr>
          <w:rStyle w:val="Corpodeltesto"/>
          <w:rFonts w:ascii="Times New Roman" w:hAnsi="Times New Roman" w:cs="Times New Roman"/>
          <w:color w:val="000000" w:themeColor="text1"/>
          <w:sz w:val="28"/>
          <w:szCs w:val="28"/>
        </w:rPr>
        <w:t xml:space="preserve"> il significativo </w:t>
      </w:r>
      <w:r w:rsidR="00A91342">
        <w:rPr>
          <w:rStyle w:val="Corpodeltesto"/>
          <w:rFonts w:ascii="Times New Roman" w:hAnsi="Times New Roman" w:cs="Times New Roman"/>
          <w:color w:val="000000" w:themeColor="text1"/>
          <w:sz w:val="28"/>
          <w:szCs w:val="28"/>
        </w:rPr>
        <w:t>riscontro pervenuto alla Federazione dai</w:t>
      </w:r>
      <w:r w:rsidR="006109EB" w:rsidRPr="00757927">
        <w:rPr>
          <w:rStyle w:val="Corpodeltesto"/>
          <w:rFonts w:ascii="Times New Roman" w:hAnsi="Times New Roman" w:cs="Times New Roman"/>
          <w:color w:val="000000" w:themeColor="text1"/>
          <w:sz w:val="28"/>
          <w:szCs w:val="28"/>
        </w:rPr>
        <w:t xml:space="preserve"> competenti Uffici della Commissione Europea </w:t>
      </w:r>
      <w:r w:rsidR="00A91342">
        <w:rPr>
          <w:rStyle w:val="Corpodeltesto"/>
          <w:rFonts w:ascii="Times New Roman" w:hAnsi="Times New Roman" w:cs="Times New Roman"/>
          <w:color w:val="000000" w:themeColor="text1"/>
          <w:sz w:val="28"/>
          <w:szCs w:val="28"/>
        </w:rPr>
        <w:t xml:space="preserve">in particolare </w:t>
      </w:r>
      <w:r w:rsidR="006109EB" w:rsidRPr="00757927">
        <w:rPr>
          <w:rStyle w:val="Corpodeltesto"/>
          <w:rFonts w:ascii="Times New Roman" w:hAnsi="Times New Roman" w:cs="Times New Roman"/>
          <w:color w:val="000000" w:themeColor="text1"/>
          <w:sz w:val="28"/>
          <w:szCs w:val="28"/>
        </w:rPr>
        <w:t>circa l’</w:t>
      </w:r>
      <w:r w:rsidR="006109EB" w:rsidRPr="00757927">
        <w:rPr>
          <w:rStyle w:val="Corpodeltesto"/>
          <w:rFonts w:ascii="Times New Roman" w:hAnsi="Times New Roman" w:cs="Times New Roman"/>
          <w:b/>
          <w:bCs/>
          <w:color w:val="000000" w:themeColor="text1"/>
          <w:sz w:val="28"/>
          <w:szCs w:val="28"/>
        </w:rPr>
        <w:t>attuale irrilevanza del peso delle PMI</w:t>
      </w:r>
      <w:r w:rsidR="006109EB" w:rsidRPr="00757927">
        <w:rPr>
          <w:rStyle w:val="Corpodeltesto"/>
          <w:rFonts w:ascii="Times New Roman" w:hAnsi="Times New Roman" w:cs="Times New Roman"/>
          <w:color w:val="000000" w:themeColor="text1"/>
          <w:sz w:val="28"/>
          <w:szCs w:val="28"/>
        </w:rPr>
        <w:t xml:space="preserve"> in</w:t>
      </w:r>
      <w:r>
        <w:rPr>
          <w:rStyle w:val="Corpodeltesto"/>
          <w:rFonts w:ascii="Times New Roman" w:hAnsi="Times New Roman" w:cs="Times New Roman"/>
          <w:color w:val="000000" w:themeColor="text1"/>
          <w:sz w:val="28"/>
          <w:szCs w:val="28"/>
        </w:rPr>
        <w:t xml:space="preserve"> </w:t>
      </w:r>
      <w:r w:rsidR="006109EB" w:rsidRPr="00757927">
        <w:rPr>
          <w:rStyle w:val="Corpodeltesto"/>
          <w:rFonts w:ascii="Times New Roman" w:hAnsi="Times New Roman" w:cs="Times New Roman"/>
          <w:color w:val="000000" w:themeColor="text1"/>
          <w:sz w:val="28"/>
          <w:szCs w:val="28"/>
        </w:rPr>
        <w:t>seno</w:t>
      </w:r>
      <w:r w:rsidR="00E05FB3">
        <w:rPr>
          <w:rStyle w:val="Corpodeltesto"/>
          <w:rFonts w:ascii="Times New Roman" w:hAnsi="Times New Roman" w:cs="Times New Roman"/>
          <w:color w:val="000000" w:themeColor="text1"/>
          <w:sz w:val="28"/>
          <w:szCs w:val="28"/>
        </w:rPr>
        <w:t xml:space="preserve"> agli</w:t>
      </w:r>
      <w:r w:rsidR="006109EB" w:rsidRPr="00757927">
        <w:rPr>
          <w:rStyle w:val="Corpodeltesto"/>
          <w:rFonts w:ascii="Times New Roman" w:hAnsi="Times New Roman" w:cs="Times New Roman"/>
          <w:color w:val="000000" w:themeColor="text1"/>
          <w:sz w:val="28"/>
          <w:szCs w:val="28"/>
        </w:rPr>
        <w:t xml:space="preserve"> organismi europei</w:t>
      </w:r>
      <w:r w:rsidR="005F4786">
        <w:rPr>
          <w:rStyle w:val="Corpodeltesto"/>
          <w:rFonts w:ascii="Times New Roman" w:hAnsi="Times New Roman" w:cs="Times New Roman"/>
          <w:color w:val="000000" w:themeColor="text1"/>
          <w:sz w:val="28"/>
          <w:szCs w:val="28"/>
        </w:rPr>
        <w:t xml:space="preserve"> </w:t>
      </w:r>
      <w:r w:rsidR="005F4786" w:rsidRPr="00757927">
        <w:rPr>
          <w:rStyle w:val="Corpodeltesto"/>
          <w:rFonts w:ascii="Times New Roman" w:hAnsi="Times New Roman" w:cs="Times New Roman"/>
          <w:color w:val="000000" w:themeColor="text1"/>
          <w:sz w:val="28"/>
          <w:szCs w:val="28"/>
        </w:rPr>
        <w:t>in genere</w:t>
      </w:r>
      <w:r w:rsidR="006109EB" w:rsidRPr="00757927">
        <w:rPr>
          <w:rStyle w:val="Corpodeltesto"/>
          <w:rFonts w:ascii="Times New Roman" w:hAnsi="Times New Roman" w:cs="Times New Roman"/>
          <w:color w:val="000000" w:themeColor="text1"/>
          <w:sz w:val="28"/>
          <w:szCs w:val="28"/>
        </w:rPr>
        <w:t>, ma</w:t>
      </w:r>
      <w:r w:rsidR="009D0C2F">
        <w:rPr>
          <w:rStyle w:val="Corpodeltesto"/>
          <w:rFonts w:ascii="Times New Roman" w:hAnsi="Times New Roman" w:cs="Times New Roman"/>
          <w:color w:val="000000" w:themeColor="text1"/>
          <w:sz w:val="28"/>
          <w:szCs w:val="28"/>
        </w:rPr>
        <w:t xml:space="preserve"> (aggiungiamo noi)</w:t>
      </w:r>
      <w:r w:rsidR="006109EB" w:rsidRPr="00757927">
        <w:rPr>
          <w:rStyle w:val="Corpodeltesto"/>
          <w:rFonts w:ascii="Times New Roman" w:hAnsi="Times New Roman" w:cs="Times New Roman"/>
          <w:color w:val="000000" w:themeColor="text1"/>
          <w:sz w:val="28"/>
          <w:szCs w:val="28"/>
        </w:rPr>
        <w:t xml:space="preserve"> in particolare in quello Italiano. </w:t>
      </w:r>
    </w:p>
    <w:p w14:paraId="2C7AA9D5" w14:textId="77777777" w:rsidR="00CB6E4F" w:rsidRDefault="006109EB" w:rsidP="00CB6E4F">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 </w:t>
      </w:r>
    </w:p>
    <w:p w14:paraId="23A5EAB6" w14:textId="28ECF785" w:rsidR="00BB1C80" w:rsidRPr="00BB1C80" w:rsidRDefault="00BB1C80"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b/>
          <w:bCs/>
          <w:smallCaps/>
          <w:color w:val="000000" w:themeColor="text1"/>
          <w:sz w:val="24"/>
          <w:szCs w:val="24"/>
        </w:rPr>
      </w:pPr>
      <w:r w:rsidRPr="00BB1C80">
        <w:rPr>
          <w:rStyle w:val="Corpodeltesto"/>
          <w:rFonts w:ascii="Times New Roman" w:hAnsi="Times New Roman" w:cs="Times New Roman"/>
          <w:b/>
          <w:bCs/>
          <w:smallCaps/>
          <w:color w:val="000000" w:themeColor="text1"/>
          <w:sz w:val="24"/>
          <w:szCs w:val="24"/>
        </w:rPr>
        <w:t>RICHIESTA FINCO</w:t>
      </w:r>
    </w:p>
    <w:p w14:paraId="2FBD17CB" w14:textId="77777777" w:rsidR="002D3BE6" w:rsidRDefault="002D3BE6"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mallCaps/>
          <w:color w:val="000000" w:themeColor="text1"/>
          <w:sz w:val="24"/>
          <w:szCs w:val="24"/>
        </w:rPr>
      </w:pPr>
      <w:r>
        <w:rPr>
          <w:rStyle w:val="Corpodeltesto"/>
          <w:rFonts w:ascii="Times New Roman" w:hAnsi="Times New Roman" w:cs="Times New Roman"/>
          <w:smallCaps/>
          <w:color w:val="000000" w:themeColor="text1"/>
          <w:sz w:val="24"/>
          <w:szCs w:val="24"/>
        </w:rPr>
        <w:t xml:space="preserve">necessario un </w:t>
      </w:r>
      <w:r w:rsidRPr="00CA21D2">
        <w:rPr>
          <w:rStyle w:val="Corpodeltesto"/>
          <w:rFonts w:ascii="Times New Roman" w:hAnsi="Times New Roman" w:cs="Times New Roman"/>
          <w:b/>
          <w:bCs/>
          <w:smallCaps/>
          <w:color w:val="000000" w:themeColor="text1"/>
          <w:sz w:val="24"/>
          <w:szCs w:val="24"/>
        </w:rPr>
        <w:t>urgente cambio nelle regole</w:t>
      </w:r>
      <w:r>
        <w:rPr>
          <w:rStyle w:val="Corpodeltesto"/>
          <w:rFonts w:ascii="Times New Roman" w:hAnsi="Times New Roman" w:cs="Times New Roman"/>
          <w:smallCaps/>
          <w:color w:val="000000" w:themeColor="text1"/>
          <w:sz w:val="24"/>
          <w:szCs w:val="24"/>
        </w:rPr>
        <w:t xml:space="preserve"> della </w:t>
      </w:r>
      <w:proofErr w:type="spellStart"/>
      <w:r>
        <w:rPr>
          <w:rStyle w:val="Corpodeltesto"/>
          <w:rFonts w:ascii="Times New Roman" w:hAnsi="Times New Roman" w:cs="Times New Roman"/>
          <w:smallCaps/>
          <w:color w:val="000000" w:themeColor="text1"/>
          <w:sz w:val="24"/>
          <w:szCs w:val="24"/>
        </w:rPr>
        <w:t>governace</w:t>
      </w:r>
      <w:proofErr w:type="spellEnd"/>
      <w:r>
        <w:rPr>
          <w:rStyle w:val="Corpodeltesto"/>
          <w:rFonts w:ascii="Times New Roman" w:hAnsi="Times New Roman" w:cs="Times New Roman"/>
          <w:smallCaps/>
          <w:color w:val="000000" w:themeColor="text1"/>
          <w:sz w:val="24"/>
          <w:szCs w:val="24"/>
        </w:rPr>
        <w:t>.</w:t>
      </w:r>
    </w:p>
    <w:p w14:paraId="3E56EC7F" w14:textId="3B38BE55" w:rsidR="005F4786"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Verificare</w:t>
      </w:r>
      <w:r w:rsidRPr="00B63C18">
        <w:rPr>
          <w:rStyle w:val="Corpodeltesto"/>
          <w:rFonts w:ascii="Times New Roman" w:hAnsi="Times New Roman" w:cs="Times New Roman"/>
          <w:smallCaps/>
          <w:color w:val="000000" w:themeColor="text1"/>
          <w:sz w:val="24"/>
          <w:szCs w:val="24"/>
        </w:rPr>
        <w:t xml:space="preserve"> che ACCREDIA, UNI e CEI operino secondo gli obblighi previsti per gli enti di diritto privato in controllo pubblico (art. 22, comma 1, lett. c, </w:t>
      </w:r>
      <w:proofErr w:type="spellStart"/>
      <w:r w:rsidRPr="00B63C18">
        <w:rPr>
          <w:rStyle w:val="Corpodeltesto"/>
          <w:rFonts w:ascii="Times New Roman" w:hAnsi="Times New Roman" w:cs="Times New Roman"/>
          <w:smallCaps/>
          <w:color w:val="000000" w:themeColor="text1"/>
          <w:sz w:val="24"/>
          <w:szCs w:val="24"/>
        </w:rPr>
        <w:t>D.Lgs.</w:t>
      </w:r>
      <w:proofErr w:type="spellEnd"/>
      <w:r w:rsidRPr="00B63C18">
        <w:rPr>
          <w:rStyle w:val="Corpodeltesto"/>
          <w:rFonts w:ascii="Times New Roman" w:hAnsi="Times New Roman" w:cs="Times New Roman"/>
          <w:smallCaps/>
          <w:color w:val="000000" w:themeColor="text1"/>
          <w:sz w:val="24"/>
          <w:szCs w:val="24"/>
        </w:rPr>
        <w:t xml:space="preserve"> 33/2013), con trasparenza e assenza di conflitti di interesse.</w:t>
      </w:r>
      <w:r w:rsidR="002D3BE6">
        <w:rPr>
          <w:rStyle w:val="Corpodeltesto"/>
          <w:rFonts w:ascii="Times New Roman" w:hAnsi="Times New Roman" w:cs="Times New Roman"/>
          <w:smallCaps/>
          <w:color w:val="000000" w:themeColor="text1"/>
          <w:sz w:val="24"/>
          <w:szCs w:val="24"/>
        </w:rPr>
        <w:t xml:space="preserve"> </w:t>
      </w:r>
      <w:r w:rsidRPr="00CA21D2">
        <w:rPr>
          <w:rStyle w:val="Corpodeltesto"/>
          <w:rFonts w:ascii="Times New Roman" w:hAnsi="Times New Roman" w:cs="Times New Roman"/>
          <w:b/>
          <w:bCs/>
          <w:smallCaps/>
          <w:color w:val="000000" w:themeColor="text1"/>
          <w:sz w:val="24"/>
          <w:szCs w:val="24"/>
        </w:rPr>
        <w:t>Ricondurre</w:t>
      </w:r>
      <w:r w:rsidRPr="00B63C18">
        <w:rPr>
          <w:rStyle w:val="Corpodeltesto"/>
          <w:rFonts w:ascii="Times New Roman" w:hAnsi="Times New Roman" w:cs="Times New Roman"/>
          <w:smallCaps/>
          <w:color w:val="000000" w:themeColor="text1"/>
          <w:sz w:val="24"/>
          <w:szCs w:val="24"/>
        </w:rPr>
        <w:t xml:space="preserve"> le tariffe di accreditamento al recupero dei costi medi sostenuti, come prescritto dal Decreto 22 dicembre 2009. </w:t>
      </w:r>
      <w:r w:rsidRPr="00CA21D2">
        <w:rPr>
          <w:rStyle w:val="Corpodeltesto"/>
          <w:rFonts w:ascii="Times New Roman" w:hAnsi="Times New Roman" w:cs="Times New Roman"/>
          <w:b/>
          <w:bCs/>
          <w:smallCaps/>
          <w:color w:val="000000" w:themeColor="text1"/>
          <w:sz w:val="24"/>
          <w:szCs w:val="24"/>
        </w:rPr>
        <w:t>Garantire</w:t>
      </w:r>
      <w:r w:rsidRPr="00B63C18">
        <w:rPr>
          <w:rStyle w:val="Corpodeltesto"/>
          <w:rFonts w:ascii="Times New Roman" w:hAnsi="Times New Roman" w:cs="Times New Roman"/>
          <w:smallCaps/>
          <w:color w:val="000000" w:themeColor="text1"/>
          <w:sz w:val="24"/>
          <w:szCs w:val="24"/>
        </w:rPr>
        <w:t xml:space="preserve"> una rappresentanza effettiva delle PMI negli </w:t>
      </w:r>
      <w:r w:rsidR="008169CD">
        <w:rPr>
          <w:rStyle w:val="Corpodeltesto"/>
          <w:rFonts w:ascii="Times New Roman" w:hAnsi="Times New Roman" w:cs="Times New Roman"/>
          <w:smallCaps/>
          <w:color w:val="000000" w:themeColor="text1"/>
          <w:sz w:val="24"/>
          <w:szCs w:val="24"/>
        </w:rPr>
        <w:t>O</w:t>
      </w:r>
      <w:r w:rsidRPr="00B63C18">
        <w:rPr>
          <w:rStyle w:val="Corpodeltesto"/>
          <w:rFonts w:ascii="Times New Roman" w:hAnsi="Times New Roman" w:cs="Times New Roman"/>
          <w:smallCaps/>
          <w:color w:val="000000" w:themeColor="text1"/>
          <w:sz w:val="24"/>
          <w:szCs w:val="24"/>
        </w:rPr>
        <w:t>rgani nazionali ed europei</w:t>
      </w:r>
      <w:r w:rsidR="00BB1C80">
        <w:rPr>
          <w:rStyle w:val="Corpodeltesto"/>
          <w:rFonts w:ascii="Times New Roman" w:hAnsi="Times New Roman" w:cs="Times New Roman"/>
          <w:smallCaps/>
          <w:color w:val="000000" w:themeColor="text1"/>
          <w:sz w:val="24"/>
          <w:szCs w:val="24"/>
        </w:rPr>
        <w:t>.</w:t>
      </w:r>
      <w:r w:rsidR="002D3BE6">
        <w:rPr>
          <w:rStyle w:val="Corpodeltesto"/>
          <w:rFonts w:ascii="Times New Roman" w:hAnsi="Times New Roman" w:cs="Times New Roman"/>
          <w:smallCaps/>
          <w:color w:val="000000" w:themeColor="text1"/>
          <w:sz w:val="24"/>
          <w:szCs w:val="24"/>
        </w:rPr>
        <w:t xml:space="preserve"> </w:t>
      </w:r>
      <w:proofErr w:type="spellStart"/>
      <w:r w:rsidR="002D3BE6">
        <w:rPr>
          <w:rStyle w:val="Corpodeltesto"/>
          <w:rFonts w:ascii="Times New Roman" w:hAnsi="Times New Roman" w:cs="Times New Roman"/>
          <w:smallCaps/>
          <w:color w:val="000000" w:themeColor="text1"/>
          <w:sz w:val="24"/>
          <w:szCs w:val="24"/>
        </w:rPr>
        <w:t>necessita’</w:t>
      </w:r>
      <w:proofErr w:type="spellEnd"/>
      <w:r w:rsidR="002D3BE6">
        <w:rPr>
          <w:rStyle w:val="Corpodeltesto"/>
          <w:rFonts w:ascii="Times New Roman" w:hAnsi="Times New Roman" w:cs="Times New Roman"/>
          <w:smallCaps/>
          <w:color w:val="000000" w:themeColor="text1"/>
          <w:sz w:val="24"/>
          <w:szCs w:val="24"/>
        </w:rPr>
        <w:t xml:space="preserve"> di vigilanza da parte dell’amministrazione preposta.</w:t>
      </w:r>
    </w:p>
    <w:p w14:paraId="6CE8FAC6" w14:textId="223687F6" w:rsidR="006109EB" w:rsidRPr="00846DEE" w:rsidRDefault="006109EB" w:rsidP="00855B5F">
      <w:pPr>
        <w:pStyle w:val="Titolo1"/>
        <w:numPr>
          <w:ilvl w:val="0"/>
          <w:numId w:val="13"/>
        </w:numPr>
        <w:spacing w:line="360" w:lineRule="auto"/>
        <w:ind w:left="584" w:right="57" w:hanging="357"/>
        <w:rPr>
          <w:rFonts w:cs="Times New Roman"/>
          <w:sz w:val="28"/>
          <w:szCs w:val="28"/>
        </w:rPr>
      </w:pPr>
      <w:bookmarkStart w:id="6" w:name="bookmark18"/>
      <w:r w:rsidRPr="00846DEE">
        <w:rPr>
          <w:rFonts w:cs="Times New Roman"/>
          <w:sz w:val="28"/>
          <w:szCs w:val="28"/>
        </w:rPr>
        <w:lastRenderedPageBreak/>
        <w:t>PARTECIPAZIONE DIPENDENTI A</w:t>
      </w:r>
      <w:r w:rsidR="000667AB" w:rsidRPr="00846DEE">
        <w:rPr>
          <w:rFonts w:cs="Times New Roman"/>
          <w:sz w:val="28"/>
          <w:szCs w:val="28"/>
        </w:rPr>
        <w:t>L</w:t>
      </w:r>
      <w:r w:rsidR="006C2B01" w:rsidRPr="00846DEE">
        <w:rPr>
          <w:rFonts w:cs="Times New Roman"/>
          <w:sz w:val="28"/>
          <w:szCs w:val="28"/>
        </w:rPr>
        <w:t xml:space="preserve"> CAPITAL</w:t>
      </w:r>
      <w:r w:rsidR="000667AB" w:rsidRPr="00846DEE">
        <w:rPr>
          <w:rFonts w:cs="Times New Roman"/>
          <w:sz w:val="28"/>
          <w:szCs w:val="28"/>
        </w:rPr>
        <w:t xml:space="preserve">E DI </w:t>
      </w:r>
      <w:r w:rsidRPr="00846DEE">
        <w:rPr>
          <w:rFonts w:cs="Times New Roman"/>
          <w:sz w:val="28"/>
          <w:szCs w:val="28"/>
        </w:rPr>
        <w:t>IMPRESA</w:t>
      </w:r>
      <w:bookmarkEnd w:id="6"/>
    </w:p>
    <w:p w14:paraId="2AFD1B84" w14:textId="4BE23332" w:rsidR="00797E52" w:rsidRPr="00545B7B" w:rsidRDefault="006109EB" w:rsidP="00545B7B">
      <w:pPr>
        <w:pStyle w:val="Corpodeltesto0"/>
        <w:spacing w:before="240" w:line="360" w:lineRule="auto"/>
        <w:ind w:left="425"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In prospettiva, sarebbero da approfondire e diffondere forme di azionariato dei dipendenti in modalità, ovviamente, volontaria sia dal lato datoriale che dei lavoratori (ad esempio piani di acquisto azioni scontate, stock options per quadri e dirigenti, o addirittura leverage buyout dei dipendenti in taluni casi, con il supporto del sistema bancario) e sostitutiva di parte delle retribuzioni di risultato, ma con prospettive di crescita delle medesime più allettanti (il termine "cogestione" non sembra il più appropriato, così come non lo sono altri aspetti cui si fa riferimento nell'ambito del dibattito sul tema in questione e d</w:t>
      </w:r>
      <w:r w:rsidR="00345AD7">
        <w:rPr>
          <w:rStyle w:val="Corpodeltesto"/>
          <w:rFonts w:ascii="Times New Roman" w:hAnsi="Times New Roman" w:cs="Times New Roman"/>
          <w:color w:val="000000" w:themeColor="text1"/>
          <w:sz w:val="28"/>
          <w:szCs w:val="28"/>
        </w:rPr>
        <w:t>e</w:t>
      </w:r>
      <w:r w:rsidRPr="00757927">
        <w:rPr>
          <w:rStyle w:val="Corpodeltesto"/>
          <w:rFonts w:ascii="Times New Roman" w:hAnsi="Times New Roman" w:cs="Times New Roman"/>
          <w:color w:val="000000" w:themeColor="text1"/>
          <w:sz w:val="28"/>
          <w:szCs w:val="28"/>
        </w:rPr>
        <w:t>ll</w:t>
      </w:r>
      <w:r w:rsidR="00345AD7">
        <w:rPr>
          <w:rStyle w:val="Corpodeltesto"/>
          <w:rFonts w:ascii="Times New Roman" w:hAnsi="Times New Roman" w:cs="Times New Roman"/>
          <w:color w:val="000000" w:themeColor="text1"/>
          <w:sz w:val="28"/>
          <w:szCs w:val="28"/>
        </w:rPr>
        <w:t>a</w:t>
      </w:r>
      <w:r w:rsidRPr="00757927">
        <w:rPr>
          <w:rStyle w:val="Corpodeltesto"/>
          <w:rFonts w:ascii="Times New Roman" w:hAnsi="Times New Roman" w:cs="Times New Roman"/>
          <w:color w:val="000000" w:themeColor="text1"/>
          <w:sz w:val="28"/>
          <w:szCs w:val="28"/>
        </w:rPr>
        <w:t xml:space="preserve"> propost</w:t>
      </w:r>
      <w:r w:rsidR="00345AD7">
        <w:rPr>
          <w:rStyle w:val="Corpodeltesto"/>
          <w:rFonts w:ascii="Times New Roman" w:hAnsi="Times New Roman" w:cs="Times New Roman"/>
          <w:color w:val="000000" w:themeColor="text1"/>
          <w:sz w:val="28"/>
          <w:szCs w:val="28"/>
        </w:rPr>
        <w:t>a</w:t>
      </w:r>
      <w:r w:rsidRPr="00757927">
        <w:rPr>
          <w:rStyle w:val="Corpodeltesto"/>
          <w:rFonts w:ascii="Times New Roman" w:hAnsi="Times New Roman" w:cs="Times New Roman"/>
          <w:color w:val="000000" w:themeColor="text1"/>
          <w:sz w:val="28"/>
          <w:szCs w:val="28"/>
        </w:rPr>
        <w:t xml:space="preserve">, per certi </w:t>
      </w:r>
      <w:r w:rsidR="00345AD7">
        <w:rPr>
          <w:rStyle w:val="Corpodeltesto"/>
          <w:rFonts w:ascii="Times New Roman" w:hAnsi="Times New Roman" w:cs="Times New Roman"/>
          <w:color w:val="000000" w:themeColor="text1"/>
          <w:sz w:val="28"/>
          <w:szCs w:val="28"/>
        </w:rPr>
        <w:t xml:space="preserve">versi </w:t>
      </w:r>
      <w:r w:rsidRPr="00757927">
        <w:rPr>
          <w:rStyle w:val="Corpodeltesto"/>
          <w:rFonts w:ascii="Times New Roman" w:hAnsi="Times New Roman" w:cs="Times New Roman"/>
          <w:color w:val="000000" w:themeColor="text1"/>
          <w:sz w:val="28"/>
          <w:szCs w:val="28"/>
        </w:rPr>
        <w:t>positiv</w:t>
      </w:r>
      <w:r w:rsidR="00345AD7">
        <w:rPr>
          <w:rStyle w:val="Corpodeltesto"/>
          <w:rFonts w:ascii="Times New Roman" w:hAnsi="Times New Roman" w:cs="Times New Roman"/>
          <w:color w:val="000000" w:themeColor="text1"/>
          <w:sz w:val="28"/>
          <w:szCs w:val="28"/>
        </w:rPr>
        <w:t>a</w:t>
      </w:r>
      <w:r w:rsidRPr="00757927">
        <w:rPr>
          <w:rStyle w:val="Corpodeltesto"/>
          <w:rFonts w:ascii="Times New Roman" w:hAnsi="Times New Roman" w:cs="Times New Roman"/>
          <w:color w:val="000000" w:themeColor="text1"/>
          <w:sz w:val="28"/>
          <w:szCs w:val="28"/>
        </w:rPr>
        <w:t xml:space="preserve"> per altri assai meno, veicolata </w:t>
      </w:r>
      <w:r w:rsidR="009D0C2F">
        <w:rPr>
          <w:rStyle w:val="Corpodeltesto"/>
          <w:rFonts w:ascii="Times New Roman" w:hAnsi="Times New Roman" w:cs="Times New Roman"/>
          <w:color w:val="000000" w:themeColor="text1"/>
          <w:sz w:val="28"/>
          <w:szCs w:val="28"/>
        </w:rPr>
        <w:t xml:space="preserve">recentemente </w:t>
      </w:r>
      <w:r w:rsidRPr="00757927">
        <w:rPr>
          <w:rStyle w:val="Corpodeltesto"/>
          <w:rFonts w:ascii="Times New Roman" w:hAnsi="Times New Roman" w:cs="Times New Roman"/>
          <w:color w:val="000000" w:themeColor="text1"/>
          <w:sz w:val="28"/>
          <w:szCs w:val="28"/>
        </w:rPr>
        <w:t xml:space="preserve">dalla CISL). </w:t>
      </w:r>
    </w:p>
    <w:p w14:paraId="0ED48199" w14:textId="77777777" w:rsidR="00797E52" w:rsidRDefault="006109EB" w:rsidP="00757927">
      <w:pPr>
        <w:pStyle w:val="Corpodeltesto0"/>
        <w:spacing w:after="0" w:line="360" w:lineRule="auto"/>
        <w:ind w:left="425"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I poteri connessi all'azionariato dei lavoratori si potrebbero limitare alle decisioni più importanti, quelle per le quali occorre l'Assemblea straordinaria; evitando che questo strumento possa essere usato per trasferire la eventuale conflittualità sindacale nelle Assemblee ordinarie. </w:t>
      </w:r>
      <w:r w:rsidR="00A3609F">
        <w:rPr>
          <w:rStyle w:val="Corpodeltesto"/>
          <w:rFonts w:ascii="Times New Roman" w:hAnsi="Times New Roman" w:cs="Times New Roman"/>
          <w:color w:val="000000" w:themeColor="text1"/>
          <w:sz w:val="28"/>
          <w:szCs w:val="28"/>
        </w:rPr>
        <w:t xml:space="preserve"> </w:t>
      </w:r>
    </w:p>
    <w:p w14:paraId="3B2A22D5" w14:textId="326775B1" w:rsidR="00797E52" w:rsidRDefault="006109EB" w:rsidP="00545B7B">
      <w:pPr>
        <w:pStyle w:val="Corpodeltesto0"/>
        <w:spacing w:line="360" w:lineRule="auto"/>
        <w:ind w:left="425"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Su questo punto, come per una serie di altri, occorre trovare un accordo tra le parti ed è altresì utile il riferimento a quanto elaborato dalla Federazione Europea dei </w:t>
      </w:r>
      <w:r w:rsidR="009D0C2F">
        <w:rPr>
          <w:rStyle w:val="Corpodeltesto"/>
          <w:rFonts w:ascii="Times New Roman" w:hAnsi="Times New Roman" w:cs="Times New Roman"/>
          <w:color w:val="000000" w:themeColor="text1"/>
          <w:sz w:val="28"/>
          <w:szCs w:val="28"/>
        </w:rPr>
        <w:t>D</w:t>
      </w:r>
      <w:r w:rsidRPr="00757927">
        <w:rPr>
          <w:rStyle w:val="Corpodeltesto"/>
          <w:rFonts w:ascii="Times New Roman" w:hAnsi="Times New Roman" w:cs="Times New Roman"/>
          <w:color w:val="000000" w:themeColor="text1"/>
          <w:sz w:val="28"/>
          <w:szCs w:val="28"/>
        </w:rPr>
        <w:t xml:space="preserve">ipendenti </w:t>
      </w:r>
      <w:r w:rsidR="009D0C2F">
        <w:rPr>
          <w:rStyle w:val="Corpodeltesto"/>
          <w:rFonts w:ascii="Times New Roman" w:hAnsi="Times New Roman" w:cs="Times New Roman"/>
          <w:color w:val="000000" w:themeColor="text1"/>
          <w:sz w:val="28"/>
          <w:szCs w:val="28"/>
        </w:rPr>
        <w:t>A</w:t>
      </w:r>
      <w:r w:rsidRPr="00757927">
        <w:rPr>
          <w:rStyle w:val="Corpodeltesto"/>
          <w:rFonts w:ascii="Times New Roman" w:hAnsi="Times New Roman" w:cs="Times New Roman"/>
          <w:color w:val="000000" w:themeColor="text1"/>
          <w:sz w:val="28"/>
          <w:szCs w:val="28"/>
        </w:rPr>
        <w:t>zionisti.</w:t>
      </w:r>
    </w:p>
    <w:p w14:paraId="1A7C92E0" w14:textId="61D81F00" w:rsidR="006109EB" w:rsidRPr="00757927" w:rsidRDefault="006109EB" w:rsidP="00757927">
      <w:pPr>
        <w:pStyle w:val="Corpodeltesto0"/>
        <w:spacing w:after="0" w:line="360" w:lineRule="auto"/>
        <w:ind w:left="425" w:right="390"/>
        <w:jc w:val="both"/>
        <w:rPr>
          <w:rStyle w:val="Corpodeltesto"/>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 xml:space="preserve">Sono, comunque, certamente molteplici gli aspetti da valutare (è da decidere, tra le altre cose, se tali quote possano o meno entrare nel computo pensionistico). </w:t>
      </w:r>
    </w:p>
    <w:p w14:paraId="4B73B30E" w14:textId="623857D3" w:rsidR="00797E52" w:rsidRDefault="006109EB" w:rsidP="00545B7B">
      <w:pPr>
        <w:pStyle w:val="Corpodeltesto0"/>
        <w:spacing w:line="360" w:lineRule="auto"/>
        <w:ind w:left="425" w:right="390"/>
        <w:jc w:val="both"/>
        <w:rPr>
          <w:rFonts w:ascii="Times New Roman" w:hAnsi="Times New Roman" w:cs="Times New Roman"/>
          <w:color w:val="000000" w:themeColor="text1"/>
          <w:sz w:val="28"/>
          <w:szCs w:val="28"/>
        </w:rPr>
      </w:pPr>
      <w:r w:rsidRPr="00757927">
        <w:rPr>
          <w:rStyle w:val="Corpodeltesto"/>
          <w:rFonts w:ascii="Times New Roman" w:hAnsi="Times New Roman" w:cs="Times New Roman"/>
          <w:color w:val="000000" w:themeColor="text1"/>
          <w:sz w:val="28"/>
          <w:szCs w:val="28"/>
        </w:rPr>
        <w:t>M</w:t>
      </w:r>
      <w:r w:rsidR="00037BA0" w:rsidRPr="00757927">
        <w:rPr>
          <w:rStyle w:val="Corpodeltesto"/>
          <w:rFonts w:ascii="Times New Roman" w:hAnsi="Times New Roman" w:cs="Times New Roman"/>
          <w:color w:val="000000" w:themeColor="text1"/>
          <w:sz w:val="28"/>
          <w:szCs w:val="28"/>
        </w:rPr>
        <w:t>a</w:t>
      </w:r>
      <w:r w:rsidRPr="00757927">
        <w:rPr>
          <w:rStyle w:val="Corpodeltesto"/>
          <w:rFonts w:ascii="Times New Roman" w:hAnsi="Times New Roman" w:cs="Times New Roman"/>
          <w:color w:val="000000" w:themeColor="text1"/>
          <w:sz w:val="28"/>
          <w:szCs w:val="28"/>
        </w:rPr>
        <w:t xml:space="preserve"> indubbiamente il </w:t>
      </w:r>
      <w:r w:rsidRPr="00757927">
        <w:rPr>
          <w:rStyle w:val="Corpodeltesto"/>
          <w:rFonts w:ascii="Times New Roman" w:hAnsi="Times New Roman" w:cs="Times New Roman"/>
          <w:b/>
          <w:bCs/>
          <w:color w:val="000000" w:themeColor="text1"/>
          <w:sz w:val="28"/>
          <w:szCs w:val="28"/>
        </w:rPr>
        <w:t>passaggio</w:t>
      </w:r>
      <w:r w:rsidRPr="00757927">
        <w:rPr>
          <w:rStyle w:val="Corpodeltesto"/>
          <w:rFonts w:ascii="Times New Roman" w:hAnsi="Times New Roman" w:cs="Times New Roman"/>
          <w:color w:val="000000" w:themeColor="text1"/>
          <w:sz w:val="28"/>
          <w:szCs w:val="28"/>
        </w:rPr>
        <w:t xml:space="preserve"> di un crescente numero di collaboratori anche nella veste di azionisti non potrebbe che incidere positivamente su quello che è oggi uno dei principali problemi del </w:t>
      </w:r>
      <w:r w:rsidR="009A5CB6">
        <w:rPr>
          <w:rStyle w:val="Corpodeltesto"/>
          <w:rFonts w:ascii="Times New Roman" w:hAnsi="Times New Roman" w:cs="Times New Roman"/>
          <w:color w:val="000000" w:themeColor="text1"/>
          <w:sz w:val="28"/>
          <w:szCs w:val="28"/>
        </w:rPr>
        <w:t>P</w:t>
      </w:r>
      <w:r w:rsidRPr="00757927">
        <w:rPr>
          <w:rStyle w:val="Corpodeltesto"/>
          <w:rFonts w:ascii="Times New Roman" w:hAnsi="Times New Roman" w:cs="Times New Roman"/>
          <w:color w:val="000000" w:themeColor="text1"/>
          <w:sz w:val="28"/>
          <w:szCs w:val="28"/>
        </w:rPr>
        <w:t>aese e cioè un livello -inadeguato e decrescente – di produttività.</w:t>
      </w:r>
      <w:r w:rsidR="00A3609F">
        <w:rPr>
          <w:rStyle w:val="Corpodeltesto"/>
          <w:rFonts w:ascii="Times New Roman" w:hAnsi="Times New Roman" w:cs="Times New Roman"/>
          <w:color w:val="000000" w:themeColor="text1"/>
          <w:sz w:val="28"/>
          <w:szCs w:val="28"/>
        </w:rPr>
        <w:t xml:space="preserve"> </w:t>
      </w:r>
      <w:r w:rsidRPr="00757927">
        <w:rPr>
          <w:rFonts w:ascii="Times New Roman" w:hAnsi="Times New Roman" w:cs="Times New Roman"/>
          <w:color w:val="000000" w:themeColor="text1"/>
          <w:sz w:val="28"/>
          <w:szCs w:val="28"/>
        </w:rPr>
        <w:t>Livello che – specie per quanto riguarda la Pubblica Amministrazione - continua a non essere sottoposto ad alcun tipo di controllo.</w:t>
      </w:r>
    </w:p>
    <w:p w14:paraId="20262FD0" w14:textId="5A872B6E" w:rsidR="006109EB" w:rsidRDefault="006109EB" w:rsidP="00757927">
      <w:pPr>
        <w:pStyle w:val="Corpodeltesto0"/>
        <w:spacing w:after="0" w:line="360" w:lineRule="auto"/>
        <w:ind w:left="425" w:right="390"/>
        <w:jc w:val="both"/>
        <w:rPr>
          <w:rFonts w:ascii="Times New Roman" w:hAnsi="Times New Roman" w:cs="Times New Roman"/>
          <w:color w:val="000000" w:themeColor="text1"/>
          <w:sz w:val="28"/>
          <w:szCs w:val="28"/>
        </w:rPr>
      </w:pPr>
      <w:r w:rsidRPr="00757927">
        <w:rPr>
          <w:rFonts w:ascii="Times New Roman" w:hAnsi="Times New Roman" w:cs="Times New Roman"/>
          <w:color w:val="000000" w:themeColor="text1"/>
          <w:sz w:val="28"/>
          <w:szCs w:val="28"/>
        </w:rPr>
        <w:t xml:space="preserve">Sotto questo punto di vista, quello delle attività di monitoraggio, controllo e di eventuale ma necessaria sanzione, la </w:t>
      </w:r>
      <w:r w:rsidR="009D0C2F">
        <w:rPr>
          <w:rFonts w:ascii="Times New Roman" w:hAnsi="Times New Roman" w:cs="Times New Roman"/>
          <w:color w:val="000000" w:themeColor="text1"/>
          <w:sz w:val="28"/>
          <w:szCs w:val="28"/>
        </w:rPr>
        <w:t xml:space="preserve">c.d. </w:t>
      </w:r>
      <w:r w:rsidRPr="00757927">
        <w:rPr>
          <w:rFonts w:ascii="Times New Roman" w:hAnsi="Times New Roman" w:cs="Times New Roman"/>
          <w:color w:val="000000" w:themeColor="text1"/>
          <w:sz w:val="28"/>
          <w:szCs w:val="28"/>
        </w:rPr>
        <w:t>Riforma “</w:t>
      </w:r>
      <w:r w:rsidRPr="00757927">
        <w:rPr>
          <w:rFonts w:ascii="Times New Roman" w:hAnsi="Times New Roman" w:cs="Times New Roman"/>
          <w:i/>
          <w:iCs/>
          <w:color w:val="000000" w:themeColor="text1"/>
          <w:sz w:val="28"/>
          <w:szCs w:val="28"/>
        </w:rPr>
        <w:t>Zangrillo</w:t>
      </w:r>
      <w:r w:rsidRPr="00757927">
        <w:rPr>
          <w:rFonts w:ascii="Times New Roman" w:hAnsi="Times New Roman" w:cs="Times New Roman"/>
          <w:color w:val="000000" w:themeColor="text1"/>
          <w:sz w:val="28"/>
          <w:szCs w:val="28"/>
        </w:rPr>
        <w:t>”</w:t>
      </w:r>
      <w:r w:rsidR="00037BA0" w:rsidRPr="00757927">
        <w:rPr>
          <w:rFonts w:ascii="Times New Roman" w:hAnsi="Times New Roman" w:cs="Times New Roman"/>
          <w:color w:val="000000" w:themeColor="text1"/>
          <w:sz w:val="28"/>
          <w:szCs w:val="28"/>
        </w:rPr>
        <w:t>,</w:t>
      </w:r>
      <w:r w:rsidRPr="00757927">
        <w:rPr>
          <w:rFonts w:ascii="Times New Roman" w:hAnsi="Times New Roman" w:cs="Times New Roman"/>
          <w:color w:val="000000" w:themeColor="text1"/>
          <w:sz w:val="28"/>
          <w:szCs w:val="28"/>
        </w:rPr>
        <w:t xml:space="preserve"> pur presentando </w:t>
      </w:r>
      <w:r w:rsidRPr="00757927">
        <w:rPr>
          <w:rFonts w:ascii="Times New Roman" w:hAnsi="Times New Roman" w:cs="Times New Roman"/>
          <w:color w:val="000000" w:themeColor="text1"/>
          <w:sz w:val="28"/>
          <w:szCs w:val="28"/>
        </w:rPr>
        <w:lastRenderedPageBreak/>
        <w:t>aspetti positivi (</w:t>
      </w:r>
      <w:r w:rsidR="009D0C2F">
        <w:rPr>
          <w:rFonts w:ascii="Times New Roman" w:hAnsi="Times New Roman" w:cs="Times New Roman"/>
          <w:color w:val="000000" w:themeColor="text1"/>
          <w:sz w:val="28"/>
          <w:szCs w:val="28"/>
        </w:rPr>
        <w:t xml:space="preserve">ci </w:t>
      </w:r>
      <w:r w:rsidRPr="00757927">
        <w:rPr>
          <w:rFonts w:ascii="Times New Roman" w:hAnsi="Times New Roman" w:cs="Times New Roman"/>
          <w:color w:val="000000" w:themeColor="text1"/>
          <w:sz w:val="28"/>
          <w:szCs w:val="28"/>
        </w:rPr>
        <w:t>si tornerà in un prossimo documento</w:t>
      </w:r>
      <w:r w:rsidR="00E22A37">
        <w:rPr>
          <w:rFonts w:ascii="Times New Roman" w:hAnsi="Times New Roman" w:cs="Times New Roman"/>
          <w:color w:val="000000" w:themeColor="text1"/>
          <w:sz w:val="28"/>
          <w:szCs w:val="28"/>
        </w:rPr>
        <w:t xml:space="preserve"> ad hoc)</w:t>
      </w:r>
      <w:r w:rsidR="006C5D9F" w:rsidRPr="00757927">
        <w:rPr>
          <w:rFonts w:ascii="Times New Roman" w:hAnsi="Times New Roman" w:cs="Times New Roman"/>
          <w:color w:val="000000" w:themeColor="text1"/>
          <w:sz w:val="28"/>
          <w:szCs w:val="28"/>
        </w:rPr>
        <w:t>,</w:t>
      </w:r>
      <w:r w:rsidRPr="00757927">
        <w:rPr>
          <w:rFonts w:ascii="Times New Roman" w:hAnsi="Times New Roman" w:cs="Times New Roman"/>
          <w:color w:val="000000" w:themeColor="text1"/>
          <w:sz w:val="28"/>
          <w:szCs w:val="28"/>
        </w:rPr>
        <w:t xml:space="preserve"> </w:t>
      </w:r>
      <w:r w:rsidR="00E22A37">
        <w:rPr>
          <w:rFonts w:ascii="Times New Roman" w:hAnsi="Times New Roman" w:cs="Times New Roman"/>
          <w:color w:val="000000" w:themeColor="text1"/>
          <w:sz w:val="28"/>
          <w:szCs w:val="28"/>
        </w:rPr>
        <w:t>non è sufficientemente incisiva.</w:t>
      </w:r>
      <w:r w:rsidRPr="00757927">
        <w:rPr>
          <w:rFonts w:ascii="Times New Roman" w:hAnsi="Times New Roman" w:cs="Times New Roman"/>
          <w:color w:val="000000" w:themeColor="text1"/>
          <w:sz w:val="28"/>
          <w:szCs w:val="28"/>
        </w:rPr>
        <w:t xml:space="preserve"> </w:t>
      </w:r>
    </w:p>
    <w:p w14:paraId="70DDD521" w14:textId="77777777" w:rsidR="00BB1C80" w:rsidRPr="00B63C18" w:rsidRDefault="00BB1C80" w:rsidP="00545B7B">
      <w:pPr>
        <w:pStyle w:val="Corpodeltesto0"/>
        <w:spacing w:after="0" w:line="360" w:lineRule="auto"/>
        <w:ind w:right="390"/>
        <w:jc w:val="both"/>
        <w:rPr>
          <w:rFonts w:ascii="Times New Roman" w:hAnsi="Times New Roman" w:cs="Times New Roman"/>
          <w:smallCaps/>
          <w:color w:val="000000" w:themeColor="text1"/>
          <w:sz w:val="24"/>
          <w:szCs w:val="24"/>
        </w:rPr>
      </w:pPr>
    </w:p>
    <w:p w14:paraId="2CEA972A"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B63C18">
        <w:rPr>
          <w:rStyle w:val="Corpodeltesto"/>
          <w:rFonts w:ascii="Times New Roman" w:hAnsi="Times New Roman" w:cs="Times New Roman"/>
          <w:b/>
          <w:bCs/>
          <w:smallCaps/>
          <w:color w:val="000000" w:themeColor="text1"/>
          <w:sz w:val="24"/>
          <w:szCs w:val="24"/>
        </w:rPr>
        <w:t>Richiesta FINCO</w:t>
      </w:r>
    </w:p>
    <w:p w14:paraId="3EB5F9CE"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Definire</w:t>
      </w:r>
      <w:r w:rsidRPr="00B63C18">
        <w:rPr>
          <w:rStyle w:val="Corpodeltesto"/>
          <w:rFonts w:ascii="Times New Roman" w:hAnsi="Times New Roman" w:cs="Times New Roman"/>
          <w:smallCaps/>
          <w:color w:val="000000" w:themeColor="text1"/>
          <w:sz w:val="24"/>
          <w:szCs w:val="24"/>
        </w:rPr>
        <w:t xml:space="preserve"> un quadro normativo volontario per l’azionariato dei dipendenti, con incentivi fiscali certi e poteri limitati alle decisioni di assemblea straordinaria.</w:t>
      </w:r>
    </w:p>
    <w:p w14:paraId="663D1B9E"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Chiarire</w:t>
      </w:r>
      <w:r w:rsidRPr="00B63C18">
        <w:rPr>
          <w:rStyle w:val="Corpodeltesto"/>
          <w:rFonts w:ascii="Times New Roman" w:hAnsi="Times New Roman" w:cs="Times New Roman"/>
          <w:smallCaps/>
          <w:color w:val="000000" w:themeColor="text1"/>
          <w:sz w:val="24"/>
          <w:szCs w:val="24"/>
        </w:rPr>
        <w:t xml:space="preserve"> il trattamento previdenziale delle quote assegnate.</w:t>
      </w:r>
    </w:p>
    <w:p w14:paraId="515956B0"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Collegare</w:t>
      </w:r>
      <w:r w:rsidRPr="00B63C18">
        <w:rPr>
          <w:rStyle w:val="Corpodeltesto"/>
          <w:rFonts w:ascii="Times New Roman" w:hAnsi="Times New Roman" w:cs="Times New Roman"/>
          <w:smallCaps/>
          <w:color w:val="000000" w:themeColor="text1"/>
          <w:sz w:val="24"/>
          <w:szCs w:val="24"/>
        </w:rPr>
        <w:t xml:space="preserve"> gli strumenti partecipativi a obiettivi misurabili di produttività, anche nel settore pubblico.</w:t>
      </w:r>
    </w:p>
    <w:p w14:paraId="43B25EC5" w14:textId="2B2A6D05" w:rsidR="00B63C18" w:rsidRDefault="00B63C18"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7EC22C46" w14:textId="79136699" w:rsidR="00B63C18" w:rsidRDefault="00B63C18"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7853F5F0" w14:textId="2C3A0879"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4963D81B" w14:textId="16666EF5"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72BB7D19" w14:textId="1DBB2EF5"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31051EAF" w14:textId="2C76E376"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6800EF12" w14:textId="06E07124"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6B611F42" w14:textId="07F91520"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79AC20B2" w14:textId="5B6F5615"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59464290" w14:textId="77746D78"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489888A8" w14:textId="1EBF7CCF"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3323DAA1" w14:textId="01872CA2"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39C7E3AC" w14:textId="44760664"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7EE00583" w14:textId="734074F6"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0AD403AC" w14:textId="029D8C2B"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71170750" w14:textId="2B16D3AA"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25C2D895" w14:textId="77777777" w:rsidR="00545B7B" w:rsidRDefault="00545B7B"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2C2F4A6F" w14:textId="2D474237" w:rsidR="000C1E14" w:rsidRDefault="000C1E14" w:rsidP="00757927">
      <w:pPr>
        <w:pStyle w:val="Corpodeltesto0"/>
        <w:spacing w:after="0" w:line="360" w:lineRule="auto"/>
        <w:ind w:left="425" w:right="390"/>
        <w:jc w:val="both"/>
        <w:rPr>
          <w:rFonts w:ascii="Times New Roman" w:hAnsi="Times New Roman" w:cs="Times New Roman"/>
          <w:color w:val="000000" w:themeColor="text1"/>
          <w:sz w:val="28"/>
          <w:szCs w:val="28"/>
        </w:rPr>
      </w:pPr>
    </w:p>
    <w:p w14:paraId="740513E7" w14:textId="037F89B9" w:rsidR="006109EB" w:rsidRPr="00846DEE" w:rsidRDefault="004F7709" w:rsidP="00855B5F">
      <w:pPr>
        <w:pStyle w:val="Titolo1"/>
        <w:numPr>
          <w:ilvl w:val="0"/>
          <w:numId w:val="13"/>
        </w:numPr>
        <w:spacing w:after="0" w:line="360" w:lineRule="auto"/>
        <w:ind w:left="527" w:right="391" w:hanging="357"/>
        <w:rPr>
          <w:rFonts w:cs="Times New Roman"/>
          <w:sz w:val="28"/>
          <w:szCs w:val="28"/>
        </w:rPr>
      </w:pPr>
      <w:r>
        <w:rPr>
          <w:rFonts w:ascii="Times New Roman" w:hAnsi="Times New Roman" w:cs="Times New Roman"/>
          <w:sz w:val="28"/>
          <w:szCs w:val="28"/>
        </w:rPr>
        <w:lastRenderedPageBreak/>
        <w:t xml:space="preserve"> </w:t>
      </w:r>
      <w:r w:rsidR="006109EB" w:rsidRPr="00846DEE">
        <w:rPr>
          <w:rFonts w:cs="Times New Roman"/>
          <w:sz w:val="28"/>
          <w:szCs w:val="28"/>
        </w:rPr>
        <w:t>ASPETTI CONTRATTUALI S</w:t>
      </w:r>
      <w:r w:rsidR="000F386E" w:rsidRPr="00846DEE">
        <w:rPr>
          <w:rFonts w:cs="Times New Roman"/>
          <w:sz w:val="28"/>
          <w:szCs w:val="28"/>
        </w:rPr>
        <w:t>ETTORIAL</w:t>
      </w:r>
      <w:r w:rsidR="006109EB" w:rsidRPr="00846DEE">
        <w:rPr>
          <w:rFonts w:cs="Times New Roman"/>
          <w:sz w:val="28"/>
          <w:szCs w:val="28"/>
        </w:rPr>
        <w:t>I</w:t>
      </w:r>
    </w:p>
    <w:p w14:paraId="06B3039B" w14:textId="77777777" w:rsidR="00B35BD3" w:rsidRPr="00757927" w:rsidRDefault="006C5D9F" w:rsidP="00F448E9">
      <w:pPr>
        <w:pStyle w:val="Corpodeltesto0"/>
        <w:spacing w:before="240" w:after="0" w:line="360" w:lineRule="auto"/>
        <w:ind w:left="284" w:right="390"/>
        <w:jc w:val="both"/>
        <w:rPr>
          <w:rStyle w:val="Corpodeltesto"/>
          <w:rFonts w:ascii="Times New Roman" w:hAnsi="Times New Roman" w:cs="Times New Roman"/>
          <w:sz w:val="28"/>
          <w:szCs w:val="28"/>
        </w:rPr>
      </w:pPr>
      <w:r w:rsidRPr="00757927">
        <w:rPr>
          <w:rFonts w:ascii="Times New Roman" w:hAnsi="Times New Roman" w:cs="Times New Roman"/>
          <w:color w:val="000000" w:themeColor="text1"/>
          <w:sz w:val="28"/>
          <w:szCs w:val="28"/>
        </w:rPr>
        <w:t xml:space="preserve">Purtroppo occorre iniziare dalla (e ribadirla) </w:t>
      </w:r>
      <w:r w:rsidR="006109EB" w:rsidRPr="00757927">
        <w:rPr>
          <w:rStyle w:val="Corpodeltesto"/>
          <w:rFonts w:ascii="Times New Roman" w:hAnsi="Times New Roman" w:cs="Times New Roman"/>
          <w:sz w:val="28"/>
          <w:szCs w:val="28"/>
        </w:rPr>
        <w:t>Circolare dell’Ispettorato Nazionale del Lavoro n° 9/2019, di applicazione del CCNL Edilizia</w:t>
      </w:r>
      <w:r w:rsidRPr="00757927">
        <w:rPr>
          <w:rStyle w:val="Corpodeltesto"/>
          <w:rFonts w:ascii="Times New Roman" w:hAnsi="Times New Roman" w:cs="Times New Roman"/>
          <w:sz w:val="28"/>
          <w:szCs w:val="28"/>
        </w:rPr>
        <w:t>.</w:t>
      </w:r>
      <w:r w:rsidR="006109EB" w:rsidRPr="00757927">
        <w:rPr>
          <w:rStyle w:val="Corpodeltesto"/>
          <w:rFonts w:ascii="Times New Roman" w:hAnsi="Times New Roman" w:cs="Times New Roman"/>
          <w:sz w:val="28"/>
          <w:szCs w:val="28"/>
        </w:rPr>
        <w:t xml:space="preserve"> </w:t>
      </w:r>
    </w:p>
    <w:p w14:paraId="1030EF75" w14:textId="208389DD" w:rsidR="006109EB" w:rsidRPr="00757927" w:rsidRDefault="006C5D9F" w:rsidP="00545B7B">
      <w:pPr>
        <w:pStyle w:val="Corpodeltesto0"/>
        <w:spacing w:before="240" w:line="360" w:lineRule="auto"/>
        <w:ind w:left="284"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Essa</w:t>
      </w:r>
      <w:r w:rsidR="000F386E" w:rsidRPr="00757927">
        <w:rPr>
          <w:rStyle w:val="Corpodeltesto"/>
          <w:rFonts w:ascii="Times New Roman" w:hAnsi="Times New Roman" w:cs="Times New Roman"/>
          <w:sz w:val="28"/>
          <w:szCs w:val="28"/>
        </w:rPr>
        <w:t xml:space="preserve"> infatti, contrariamente a certa “vulgata”</w:t>
      </w:r>
      <w:r w:rsidR="00686675" w:rsidRPr="00757927">
        <w:rPr>
          <w:rStyle w:val="Corpodeltesto"/>
          <w:rFonts w:ascii="Times New Roman" w:hAnsi="Times New Roman" w:cs="Times New Roman"/>
          <w:sz w:val="28"/>
          <w:szCs w:val="28"/>
        </w:rPr>
        <w:t xml:space="preserve"> interessata</w:t>
      </w:r>
      <w:r w:rsidR="000F386E" w:rsidRPr="00757927">
        <w:rPr>
          <w:rStyle w:val="Corpodeltesto"/>
          <w:rFonts w:ascii="Times New Roman" w:hAnsi="Times New Roman" w:cs="Times New Roman"/>
          <w:sz w:val="28"/>
          <w:szCs w:val="28"/>
        </w:rPr>
        <w:t>,</w:t>
      </w:r>
      <w:r w:rsidRPr="00757927">
        <w:rPr>
          <w:rStyle w:val="Corpodeltesto"/>
          <w:rFonts w:ascii="Times New Roman" w:hAnsi="Times New Roman" w:cs="Times New Roman"/>
          <w:sz w:val="28"/>
          <w:szCs w:val="28"/>
        </w:rPr>
        <w:t xml:space="preserve"> </w:t>
      </w:r>
      <w:r w:rsidR="006109EB" w:rsidRPr="00757927">
        <w:rPr>
          <w:rStyle w:val="Corpodeltesto"/>
          <w:rFonts w:ascii="Times New Roman" w:hAnsi="Times New Roman" w:cs="Times New Roman"/>
          <w:sz w:val="28"/>
          <w:szCs w:val="28"/>
        </w:rPr>
        <w:t>non definisce</w:t>
      </w:r>
      <w:r w:rsidR="006C2B01" w:rsidRPr="00757927">
        <w:rPr>
          <w:rStyle w:val="Corpodeltesto"/>
          <w:rFonts w:ascii="Times New Roman" w:hAnsi="Times New Roman" w:cs="Times New Roman"/>
          <w:sz w:val="28"/>
          <w:szCs w:val="28"/>
        </w:rPr>
        <w:t xml:space="preserve"> </w:t>
      </w:r>
      <w:r w:rsidR="006109EB" w:rsidRPr="00757927">
        <w:rPr>
          <w:rStyle w:val="Corpodeltesto"/>
          <w:rFonts w:ascii="Times New Roman" w:hAnsi="Times New Roman" w:cs="Times New Roman"/>
          <w:b/>
          <w:bCs/>
          <w:sz w:val="28"/>
          <w:szCs w:val="28"/>
        </w:rPr>
        <w:t>alcun obbligo di applicare un determinato contratto</w:t>
      </w:r>
      <w:r w:rsidR="006109EB" w:rsidRPr="00757927">
        <w:rPr>
          <w:rStyle w:val="Corpodeltesto"/>
          <w:rFonts w:ascii="Times New Roman" w:hAnsi="Times New Roman" w:cs="Times New Roman"/>
          <w:sz w:val="28"/>
          <w:szCs w:val="28"/>
        </w:rPr>
        <w:t>, ma afferma solo che se si vuole accedere a determinati benefici (come ad esempio alcune deroghe in materia di tempi di lavoro) i contenuti dei CCNL siglati dalle OOSS individuate come maggiormente rappresentative</w:t>
      </w:r>
      <w:r w:rsidR="009A5CB6">
        <w:rPr>
          <w:rStyle w:val="Corpodeltesto"/>
          <w:rFonts w:ascii="Times New Roman" w:hAnsi="Times New Roman" w:cs="Times New Roman"/>
          <w:sz w:val="28"/>
          <w:szCs w:val="28"/>
        </w:rPr>
        <w:t>,</w:t>
      </w:r>
      <w:r w:rsidR="006109EB" w:rsidRPr="00757927">
        <w:rPr>
          <w:rStyle w:val="Corpodeltesto"/>
          <w:rFonts w:ascii="Times New Roman" w:hAnsi="Times New Roman" w:cs="Times New Roman"/>
          <w:sz w:val="28"/>
          <w:szCs w:val="28"/>
        </w:rPr>
        <w:t xml:space="preserve"> devono essere</w:t>
      </w:r>
      <w:r w:rsidR="000F386E" w:rsidRPr="00757927">
        <w:rPr>
          <w:rStyle w:val="Corpodeltesto"/>
          <w:rFonts w:ascii="Times New Roman" w:hAnsi="Times New Roman" w:cs="Times New Roman"/>
          <w:sz w:val="28"/>
          <w:szCs w:val="28"/>
        </w:rPr>
        <w:t xml:space="preserve"> </w:t>
      </w:r>
      <w:r w:rsidR="006109EB" w:rsidRPr="00757927">
        <w:rPr>
          <w:rStyle w:val="Corpodeltesto"/>
          <w:rFonts w:ascii="Times New Roman" w:hAnsi="Times New Roman" w:cs="Times New Roman"/>
          <w:sz w:val="28"/>
          <w:szCs w:val="28"/>
        </w:rPr>
        <w:t>rispettati.</w:t>
      </w:r>
    </w:p>
    <w:p w14:paraId="1DC665C9" w14:textId="77777777" w:rsidR="00545B7B" w:rsidRDefault="006109EB" w:rsidP="00545B7B">
      <w:pPr>
        <w:pStyle w:val="Corpodeltesto0"/>
        <w:spacing w:after="0" w:line="360" w:lineRule="auto"/>
        <w:ind w:left="284"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L’applicazione del CCNL, infatti, è, e rimane, sempre definita dall’attività prevalente svolta dall’Azienda o dall’Impresa (art. 2070 del Codice Civile).</w:t>
      </w:r>
      <w:r w:rsidR="00B35BD3" w:rsidRPr="00757927">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Nulla di nuovo, quindi, rispetto a quanto già noto in precedenza: il CCNL dell’Edilizia (e connessi istituti, come le Casse Edili) si applica ad Imprese che svolgono attività edile!</w:t>
      </w:r>
    </w:p>
    <w:p w14:paraId="0695380D" w14:textId="1DBAAE88" w:rsidR="00B35BD3" w:rsidRPr="00757927" w:rsidRDefault="006109EB" w:rsidP="00545B7B">
      <w:pPr>
        <w:pStyle w:val="Corpodeltesto0"/>
        <w:spacing w:before="240" w:line="360" w:lineRule="auto"/>
        <w:ind w:left="284"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Ed è qui che, probabilmente - anzi sicuramente - nascono gli equivoci maggiori: non tutte le attività che vengono svolte in cantiere sono e/o devono essere inquadrate nel settore dell’edilizia, dal momento che questa è solo una parte del più vasto settore delle costruzioni che di anime professionali e, per conseguenza, di contratti ne possiede vari.</w:t>
      </w:r>
      <w:r w:rsidR="006C5D9F" w:rsidRPr="00757927">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Dalle attività metalmeccaniche dell’impiantistica, piuttosto che delle costruzioni metalliche, a quelle del restauro e della prefabbricazione (acciaio, cemento, legno) - solo per fare alcuni esempi - è vasto il panorama delle attività che sono parte delle costruzioni ma non sono edilizia.  E su questo il Ministero del Lavoro dovrebbe finalmente dire una parola chiara che metta definitivamente la parola “fine” a quest’annosa vicenda dando ad ogni settore il giusto riconoscimento.</w:t>
      </w:r>
      <w:r w:rsidR="00B35BD3" w:rsidRPr="00757927">
        <w:rPr>
          <w:rStyle w:val="Corpodeltesto"/>
          <w:rFonts w:ascii="Times New Roman" w:hAnsi="Times New Roman" w:cs="Times New Roman"/>
          <w:sz w:val="28"/>
          <w:szCs w:val="28"/>
        </w:rPr>
        <w:t xml:space="preserve"> </w:t>
      </w:r>
    </w:p>
    <w:p w14:paraId="6C53F535" w14:textId="7FCDCC40" w:rsidR="00B35BD3" w:rsidRPr="00757927" w:rsidRDefault="006109EB" w:rsidP="00545B7B">
      <w:pPr>
        <w:pStyle w:val="Corpodeltesto0"/>
        <w:spacing w:before="240" w:after="0" w:line="360" w:lineRule="auto"/>
        <w:ind w:left="284"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Anche i “privilegi” riconosciuti alle OOSS</w:t>
      </w:r>
      <w:r w:rsidR="009D0C2F">
        <w:rPr>
          <w:rStyle w:val="Corpodeltesto"/>
          <w:rFonts w:ascii="Times New Roman" w:hAnsi="Times New Roman" w:cs="Times New Roman"/>
          <w:sz w:val="28"/>
          <w:szCs w:val="28"/>
        </w:rPr>
        <w:t xml:space="preserve"> c.d.</w:t>
      </w:r>
      <w:r w:rsidRPr="00757927">
        <w:rPr>
          <w:rStyle w:val="Corpodeltesto"/>
          <w:rFonts w:ascii="Times New Roman" w:hAnsi="Times New Roman" w:cs="Times New Roman"/>
          <w:sz w:val="28"/>
          <w:szCs w:val="28"/>
        </w:rPr>
        <w:t xml:space="preserve"> </w:t>
      </w:r>
      <w:r w:rsidR="006C5D9F" w:rsidRPr="00757927">
        <w:rPr>
          <w:rStyle w:val="Corpodeltesto"/>
          <w:rFonts w:ascii="Times New Roman" w:hAnsi="Times New Roman" w:cs="Times New Roman"/>
          <w:sz w:val="28"/>
          <w:szCs w:val="28"/>
        </w:rPr>
        <w:t>“</w:t>
      </w:r>
      <w:r w:rsidRPr="00757927">
        <w:rPr>
          <w:rStyle w:val="Corpodeltesto"/>
          <w:rFonts w:ascii="Times New Roman" w:hAnsi="Times New Roman" w:cs="Times New Roman"/>
          <w:sz w:val="28"/>
          <w:szCs w:val="28"/>
        </w:rPr>
        <w:t>maggiormente rappresentative</w:t>
      </w:r>
      <w:r w:rsidR="006C5D9F" w:rsidRPr="00757927">
        <w:rPr>
          <w:rStyle w:val="Corpodeltesto"/>
          <w:rFonts w:ascii="Times New Roman" w:hAnsi="Times New Roman" w:cs="Times New Roman"/>
          <w:sz w:val="28"/>
          <w:szCs w:val="28"/>
        </w:rPr>
        <w:t>”</w:t>
      </w:r>
      <w:r w:rsidRPr="00757927">
        <w:rPr>
          <w:rStyle w:val="Corpodeltesto"/>
          <w:rFonts w:ascii="Times New Roman" w:hAnsi="Times New Roman" w:cs="Times New Roman"/>
          <w:sz w:val="28"/>
          <w:szCs w:val="28"/>
        </w:rPr>
        <w:t xml:space="preserve"> dovrebbero, però, essere “rimeditati” visto che i criteri della “maggiore rappresentatività”, oltre ad essere difficilmente verificabili nella sostanza, sono </w:t>
      </w:r>
      <w:r w:rsidRPr="00757927">
        <w:rPr>
          <w:rStyle w:val="Corpodeltesto"/>
          <w:rFonts w:ascii="Times New Roman" w:hAnsi="Times New Roman" w:cs="Times New Roman"/>
          <w:sz w:val="28"/>
          <w:szCs w:val="28"/>
        </w:rPr>
        <w:lastRenderedPageBreak/>
        <w:t>storicamente superati: è certamente più efficace</w:t>
      </w:r>
      <w:r w:rsidR="00267B42" w:rsidRPr="00757927">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avere un CCNL che risponda realmente ai bisogni dei diversi settori (anche a livello di</w:t>
      </w:r>
      <w:r w:rsidR="00267B42" w:rsidRPr="00757927">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contrattazione decentrata) piuttosto che supportare contenitori omnicomprensivi lontani dalle</w:t>
      </w:r>
      <w:r w:rsidR="00267B42" w:rsidRPr="00757927">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realtà aziendali.</w:t>
      </w:r>
      <w:r w:rsidR="00267B42" w:rsidRPr="00757927">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Si chiama, tra l’altro, libertà</w:t>
      </w:r>
      <w:r w:rsidR="00267B42" w:rsidRPr="00757927">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sindacale (contrattuale) prevista, e non è poco, dall’art. 39 della nostra Costituzione (per non</w:t>
      </w:r>
      <w:r w:rsidR="00267B42" w:rsidRPr="00757927">
        <w:rPr>
          <w:rStyle w:val="Corpodeltesto"/>
          <w:rFonts w:ascii="Times New Roman" w:hAnsi="Times New Roman" w:cs="Times New Roman"/>
          <w:sz w:val="28"/>
          <w:szCs w:val="28"/>
        </w:rPr>
        <w:t xml:space="preserve"> </w:t>
      </w:r>
      <w:r w:rsidRPr="00757927">
        <w:rPr>
          <w:rStyle w:val="Corpodeltesto"/>
          <w:rFonts w:ascii="Times New Roman" w:hAnsi="Times New Roman" w:cs="Times New Roman"/>
          <w:sz w:val="28"/>
          <w:szCs w:val="28"/>
        </w:rPr>
        <w:t>parlare dell’art. 18)</w:t>
      </w:r>
      <w:r w:rsidR="006C5D9F" w:rsidRPr="00757927">
        <w:rPr>
          <w:rStyle w:val="Corpodeltesto"/>
          <w:rFonts w:ascii="Times New Roman" w:hAnsi="Times New Roman" w:cs="Times New Roman"/>
          <w:sz w:val="28"/>
          <w:szCs w:val="28"/>
        </w:rPr>
        <w:t>.</w:t>
      </w:r>
    </w:p>
    <w:p w14:paraId="10ABA819" w14:textId="2CBE7F94" w:rsidR="00A05C9B" w:rsidRPr="00757927" w:rsidRDefault="006C5D9F" w:rsidP="00545B7B">
      <w:pPr>
        <w:pStyle w:val="Corpodeltesto0"/>
        <w:spacing w:line="360" w:lineRule="auto"/>
        <w:ind w:left="284"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Q</w:t>
      </w:r>
      <w:r w:rsidR="006109EB" w:rsidRPr="00757927">
        <w:rPr>
          <w:rStyle w:val="Corpodeltesto"/>
          <w:rFonts w:ascii="Times New Roman" w:hAnsi="Times New Roman" w:cs="Times New Roman"/>
          <w:sz w:val="28"/>
          <w:szCs w:val="28"/>
        </w:rPr>
        <w:t xml:space="preserve">uesto, </w:t>
      </w:r>
      <w:r w:rsidR="009D0C2F">
        <w:rPr>
          <w:rStyle w:val="Corpodeltesto"/>
          <w:rFonts w:ascii="Times New Roman" w:hAnsi="Times New Roman" w:cs="Times New Roman"/>
          <w:sz w:val="28"/>
          <w:szCs w:val="28"/>
        </w:rPr>
        <w:t>però</w:t>
      </w:r>
      <w:r w:rsidR="006109EB" w:rsidRPr="00757927">
        <w:rPr>
          <w:rStyle w:val="Corpodeltesto"/>
          <w:rFonts w:ascii="Times New Roman" w:hAnsi="Times New Roman" w:cs="Times New Roman"/>
          <w:sz w:val="28"/>
          <w:szCs w:val="28"/>
        </w:rPr>
        <w:t>, non vuol dire supportare meccanismi di dumping sociale ma prendere atto del fatto che la realtà del mondo del lavoro è cambiata e che sempre più spesso si deve andare verso la specializzazione.</w:t>
      </w:r>
    </w:p>
    <w:p w14:paraId="25031092" w14:textId="1F07D68E" w:rsidR="006109EB" w:rsidRPr="00757927" w:rsidRDefault="006109EB" w:rsidP="00545B7B">
      <w:pPr>
        <w:pStyle w:val="Corpodeltesto0"/>
        <w:spacing w:line="360" w:lineRule="auto"/>
        <w:ind w:left="284"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Non è un caso che l’art. </w:t>
      </w:r>
      <w:r w:rsidR="009D0C2F">
        <w:rPr>
          <w:rStyle w:val="Corpodeltesto"/>
          <w:rFonts w:ascii="Times New Roman" w:hAnsi="Times New Roman" w:cs="Times New Roman"/>
          <w:sz w:val="28"/>
          <w:szCs w:val="28"/>
        </w:rPr>
        <w:t>11</w:t>
      </w:r>
      <w:r w:rsidRPr="00757927">
        <w:rPr>
          <w:rStyle w:val="Corpodeltesto"/>
          <w:rFonts w:ascii="Times New Roman" w:hAnsi="Times New Roman" w:cs="Times New Roman"/>
          <w:sz w:val="28"/>
          <w:szCs w:val="28"/>
        </w:rPr>
        <w:t xml:space="preserve">, comma </w:t>
      </w:r>
      <w:r w:rsidR="009D0C2F">
        <w:rPr>
          <w:rStyle w:val="Corpodeltesto"/>
          <w:rFonts w:ascii="Times New Roman" w:hAnsi="Times New Roman" w:cs="Times New Roman"/>
          <w:sz w:val="28"/>
          <w:szCs w:val="28"/>
        </w:rPr>
        <w:t xml:space="preserve">1, </w:t>
      </w:r>
      <w:r w:rsidRPr="00757927">
        <w:rPr>
          <w:rStyle w:val="Corpodeltesto"/>
          <w:rFonts w:ascii="Times New Roman" w:hAnsi="Times New Roman" w:cs="Times New Roman"/>
          <w:sz w:val="28"/>
          <w:szCs w:val="28"/>
        </w:rPr>
        <w:t>del Codice dei Contratti Pubblici (</w:t>
      </w:r>
      <w:r w:rsidR="006C5D9F" w:rsidRPr="00757927">
        <w:rPr>
          <w:rStyle w:val="Corpodeltesto"/>
          <w:rFonts w:ascii="Times New Roman" w:hAnsi="Times New Roman" w:cs="Times New Roman"/>
          <w:sz w:val="28"/>
          <w:szCs w:val="28"/>
        </w:rPr>
        <w:t>D.lgs.</w:t>
      </w:r>
      <w:r w:rsidRPr="00757927">
        <w:rPr>
          <w:rStyle w:val="Corpodeltesto"/>
          <w:rFonts w:ascii="Times New Roman" w:hAnsi="Times New Roman" w:cs="Times New Roman"/>
          <w:sz w:val="28"/>
          <w:szCs w:val="28"/>
        </w:rPr>
        <w:t xml:space="preserve"> </w:t>
      </w:r>
      <w:r w:rsidR="009D0C2F">
        <w:rPr>
          <w:rStyle w:val="Corpodeltesto"/>
          <w:rFonts w:ascii="Times New Roman" w:hAnsi="Times New Roman" w:cs="Times New Roman"/>
          <w:sz w:val="28"/>
          <w:szCs w:val="28"/>
        </w:rPr>
        <w:t>36</w:t>
      </w:r>
      <w:r w:rsidRPr="00757927">
        <w:rPr>
          <w:rStyle w:val="Corpodeltesto"/>
          <w:rFonts w:ascii="Times New Roman" w:hAnsi="Times New Roman" w:cs="Times New Roman"/>
          <w:sz w:val="28"/>
          <w:szCs w:val="28"/>
        </w:rPr>
        <w:t>/</w:t>
      </w:r>
      <w:r w:rsidR="009D0C2F">
        <w:rPr>
          <w:rStyle w:val="Corpodeltesto"/>
          <w:rFonts w:ascii="Times New Roman" w:hAnsi="Times New Roman" w:cs="Times New Roman"/>
          <w:sz w:val="28"/>
          <w:szCs w:val="28"/>
        </w:rPr>
        <w:t>23</w:t>
      </w:r>
      <w:r w:rsidRPr="00757927">
        <w:rPr>
          <w:rStyle w:val="Corpodeltesto"/>
          <w:rFonts w:ascii="Times New Roman" w:hAnsi="Times New Roman" w:cs="Times New Roman"/>
          <w:sz w:val="28"/>
          <w:szCs w:val="28"/>
        </w:rPr>
        <w:t xml:space="preserve">) </w:t>
      </w:r>
      <w:r w:rsidRPr="00E22A37">
        <w:rPr>
          <w:rStyle w:val="Corpodeltesto"/>
          <w:rFonts w:ascii="Times New Roman" w:hAnsi="Times New Roman" w:cs="Times New Roman"/>
          <w:b/>
          <w:bCs/>
          <w:sz w:val="28"/>
          <w:szCs w:val="28"/>
        </w:rPr>
        <w:t>riconosca esplicitamente la specificità delle contrattazioni, prevedendo che</w:t>
      </w:r>
      <w:r w:rsidRPr="00757927">
        <w:rPr>
          <w:rStyle w:val="Corpodeltesto"/>
          <w:rFonts w:ascii="Times New Roman" w:hAnsi="Times New Roman" w:cs="Times New Roman"/>
          <w:sz w:val="28"/>
          <w:szCs w:val="28"/>
        </w:rPr>
        <w:t xml:space="preserve"> “</w:t>
      </w:r>
      <w:r w:rsidR="009D0C2F" w:rsidRPr="009A5CB6">
        <w:rPr>
          <w:rStyle w:val="Corpodeltesto"/>
          <w:rFonts w:ascii="Times New Roman" w:hAnsi="Times New Roman" w:cs="Times New Roman"/>
          <w:i/>
          <w:iCs/>
          <w:sz w:val="28"/>
          <w:szCs w:val="28"/>
        </w:rPr>
        <w:t>A</w:t>
      </w:r>
      <w:r w:rsidRPr="009A5CB6">
        <w:rPr>
          <w:rStyle w:val="Corpodeltesto"/>
          <w:rFonts w:ascii="Times New Roman" w:hAnsi="Times New Roman" w:cs="Times New Roman"/>
          <w:i/>
          <w:iCs/>
          <w:sz w:val="28"/>
          <w:szCs w:val="28"/>
        </w:rPr>
        <w:t>l Personale impiegato nei lavori, servizi e forniture oggetto di appalti pubblici e concessioni è applicato il contratto collettivo nazionale e territoriale in vigore per il settore e per la zona nella quale si eseguono le prestazioni di lavoro stipulato dalle associazioni dei datori e dei prestatori di lavoro comparativamente più rappresentative sul piano nazionale e quell</w:t>
      </w:r>
      <w:r w:rsidR="009D0C2F" w:rsidRPr="009A5CB6">
        <w:rPr>
          <w:rStyle w:val="Corpodeltesto"/>
          <w:rFonts w:ascii="Times New Roman" w:hAnsi="Times New Roman" w:cs="Times New Roman"/>
          <w:i/>
          <w:iCs/>
          <w:sz w:val="28"/>
          <w:szCs w:val="28"/>
        </w:rPr>
        <w:t>o</w:t>
      </w:r>
      <w:r w:rsidRPr="009A5CB6">
        <w:rPr>
          <w:rStyle w:val="Corpodeltesto"/>
          <w:rFonts w:ascii="Times New Roman" w:hAnsi="Times New Roman" w:cs="Times New Roman"/>
          <w:i/>
          <w:iCs/>
          <w:sz w:val="28"/>
          <w:szCs w:val="28"/>
        </w:rPr>
        <w:t xml:space="preserve"> il cui ambito di applicazione sia strettamente connesso con l’attività oggetto dell’appalto o della concessione svolta dall’</w:t>
      </w:r>
      <w:r w:rsidR="009D0C2F" w:rsidRPr="009A5CB6">
        <w:rPr>
          <w:rStyle w:val="Corpodeltesto"/>
          <w:rFonts w:ascii="Times New Roman" w:hAnsi="Times New Roman" w:cs="Times New Roman"/>
          <w:i/>
          <w:iCs/>
          <w:sz w:val="28"/>
          <w:szCs w:val="28"/>
        </w:rPr>
        <w:t>i</w:t>
      </w:r>
      <w:r w:rsidRPr="009A5CB6">
        <w:rPr>
          <w:rStyle w:val="Corpodeltesto"/>
          <w:rFonts w:ascii="Times New Roman" w:hAnsi="Times New Roman" w:cs="Times New Roman"/>
          <w:i/>
          <w:iCs/>
          <w:sz w:val="28"/>
          <w:szCs w:val="28"/>
        </w:rPr>
        <w:t>mpresa anche in maniera prevalente</w:t>
      </w:r>
      <w:r w:rsidRPr="00757927">
        <w:rPr>
          <w:rStyle w:val="Corpodeltesto"/>
          <w:rFonts w:ascii="Times New Roman" w:hAnsi="Times New Roman" w:cs="Times New Roman"/>
          <w:sz w:val="28"/>
          <w:szCs w:val="28"/>
        </w:rPr>
        <w:t>”.</w:t>
      </w:r>
    </w:p>
    <w:p w14:paraId="5CB4788B" w14:textId="2FADD11D" w:rsidR="006109EB" w:rsidRPr="00757927" w:rsidRDefault="006109EB" w:rsidP="00545B7B">
      <w:pPr>
        <w:pStyle w:val="Corpodeltesto0"/>
        <w:spacing w:line="360" w:lineRule="auto"/>
        <w:ind w:left="284"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La previsione del Codice dei Contratti non nasce a caso, ma risponde al bisogno di individuare e tutelare la maggiore qualità e professionalità delle maestranze e delle Imprese impegnate in lavori specialistici e super-specialistici: occorrerebbe che l’Ispettorato Nazionale del Lavoro ne prendesse atto e lo chiarisse in maniera definitiva.</w:t>
      </w:r>
    </w:p>
    <w:p w14:paraId="580817B0" w14:textId="07084EA4" w:rsidR="000F386E" w:rsidRDefault="00F5753E" w:rsidP="00F448E9">
      <w:pPr>
        <w:pStyle w:val="Corpodeltesto0"/>
        <w:spacing w:after="0" w:line="360" w:lineRule="auto"/>
        <w:ind w:left="284" w:right="390"/>
        <w:jc w:val="both"/>
        <w:rPr>
          <w:rStyle w:val="Corpodeltesto"/>
          <w:rFonts w:ascii="Times New Roman" w:hAnsi="Times New Roman" w:cs="Times New Roman"/>
          <w:sz w:val="28"/>
          <w:szCs w:val="28"/>
        </w:rPr>
      </w:pPr>
      <w:r w:rsidRPr="00757927">
        <w:rPr>
          <w:rStyle w:val="Corpodeltesto"/>
          <w:rFonts w:ascii="Times New Roman" w:hAnsi="Times New Roman" w:cs="Times New Roman"/>
          <w:sz w:val="28"/>
          <w:szCs w:val="28"/>
        </w:rPr>
        <w:t xml:space="preserve">Sul tema delle attività non edili, del DURC di congruità, ed in particolare della indebita richiesta di </w:t>
      </w:r>
      <w:r w:rsidR="00381E1E" w:rsidRPr="00757927">
        <w:rPr>
          <w:rStyle w:val="Corpodeltesto"/>
          <w:rFonts w:ascii="Times New Roman" w:hAnsi="Times New Roman" w:cs="Times New Roman"/>
          <w:sz w:val="28"/>
          <w:szCs w:val="28"/>
        </w:rPr>
        <w:t>iscrizion</w:t>
      </w:r>
      <w:r w:rsidR="00686675" w:rsidRPr="00757927">
        <w:rPr>
          <w:rStyle w:val="Corpodeltesto"/>
          <w:rFonts w:ascii="Times New Roman" w:hAnsi="Times New Roman" w:cs="Times New Roman"/>
          <w:sz w:val="28"/>
          <w:szCs w:val="28"/>
        </w:rPr>
        <w:t>e</w:t>
      </w:r>
      <w:r w:rsidR="00381E1E" w:rsidRPr="00757927">
        <w:rPr>
          <w:rStyle w:val="Corpodeltesto"/>
          <w:rFonts w:ascii="Times New Roman" w:hAnsi="Times New Roman" w:cs="Times New Roman"/>
          <w:sz w:val="28"/>
          <w:szCs w:val="28"/>
        </w:rPr>
        <w:t xml:space="preserve"> alle </w:t>
      </w:r>
      <w:r w:rsidR="00381E1E" w:rsidRPr="00757927">
        <w:rPr>
          <w:rStyle w:val="Corpodeltesto"/>
          <w:rFonts w:ascii="Times New Roman" w:hAnsi="Times New Roman" w:cs="Times New Roman"/>
          <w:b/>
          <w:bCs/>
          <w:sz w:val="28"/>
          <w:szCs w:val="28"/>
        </w:rPr>
        <w:t>Casse Edili</w:t>
      </w:r>
      <w:r w:rsidR="00381E1E" w:rsidRPr="00757927">
        <w:rPr>
          <w:rStyle w:val="Corpodeltesto"/>
          <w:rFonts w:ascii="Times New Roman" w:hAnsi="Times New Roman" w:cs="Times New Roman"/>
          <w:sz w:val="28"/>
          <w:szCs w:val="28"/>
        </w:rPr>
        <w:t>,</w:t>
      </w:r>
      <w:r w:rsidR="000F386E" w:rsidRPr="00757927">
        <w:rPr>
          <w:rStyle w:val="Corpodeltesto"/>
          <w:rFonts w:ascii="Times New Roman" w:hAnsi="Times New Roman" w:cs="Times New Roman"/>
          <w:sz w:val="28"/>
          <w:szCs w:val="28"/>
        </w:rPr>
        <w:t xml:space="preserve"> viene riportato</w:t>
      </w:r>
      <w:r w:rsidR="00381E1E" w:rsidRPr="00757927">
        <w:rPr>
          <w:rStyle w:val="Corpodeltesto"/>
          <w:rFonts w:ascii="Times New Roman" w:hAnsi="Times New Roman" w:cs="Times New Roman"/>
          <w:sz w:val="28"/>
          <w:szCs w:val="28"/>
        </w:rPr>
        <w:t xml:space="preserve"> </w:t>
      </w:r>
      <w:r w:rsidR="001F5BA1" w:rsidRPr="001F5BA1">
        <w:rPr>
          <w:rStyle w:val="Corpodeltesto"/>
          <w:rFonts w:ascii="Times New Roman" w:hAnsi="Times New Roman" w:cs="Times New Roman"/>
          <w:i/>
          <w:iCs/>
          <w:sz w:val="28"/>
          <w:szCs w:val="28"/>
        </w:rPr>
        <w:t xml:space="preserve">(vedi </w:t>
      </w:r>
      <w:r w:rsidR="00381E1E" w:rsidRPr="001F5BA1">
        <w:rPr>
          <w:rStyle w:val="Corpodeltesto"/>
          <w:rFonts w:ascii="Times New Roman" w:hAnsi="Times New Roman" w:cs="Times New Roman"/>
          <w:i/>
          <w:iCs/>
          <w:sz w:val="28"/>
          <w:szCs w:val="28"/>
        </w:rPr>
        <w:t xml:space="preserve">in allegato </w:t>
      </w:r>
      <w:r w:rsidR="001F5BA1" w:rsidRPr="001F5BA1">
        <w:rPr>
          <w:rStyle w:val="Corpodeltesto"/>
          <w:rFonts w:ascii="Times New Roman" w:hAnsi="Times New Roman" w:cs="Times New Roman"/>
          <w:i/>
          <w:iCs/>
          <w:sz w:val="28"/>
          <w:szCs w:val="28"/>
        </w:rPr>
        <w:t>VIII)</w:t>
      </w:r>
      <w:r w:rsidR="001F5BA1">
        <w:rPr>
          <w:rStyle w:val="Corpodeltesto"/>
          <w:rFonts w:ascii="Times New Roman" w:hAnsi="Times New Roman" w:cs="Times New Roman"/>
          <w:sz w:val="28"/>
          <w:szCs w:val="28"/>
        </w:rPr>
        <w:t xml:space="preserve"> </w:t>
      </w:r>
      <w:r w:rsidR="00381E1E" w:rsidRPr="00757927">
        <w:rPr>
          <w:rStyle w:val="Corpodeltesto"/>
          <w:rFonts w:ascii="Times New Roman" w:hAnsi="Times New Roman" w:cs="Times New Roman"/>
          <w:sz w:val="28"/>
          <w:szCs w:val="28"/>
        </w:rPr>
        <w:t>un</w:t>
      </w:r>
      <w:r w:rsidR="000F386E" w:rsidRPr="00757927">
        <w:rPr>
          <w:rStyle w:val="Corpodeltesto"/>
          <w:rFonts w:ascii="Times New Roman" w:hAnsi="Times New Roman" w:cs="Times New Roman"/>
          <w:sz w:val="28"/>
          <w:szCs w:val="28"/>
        </w:rPr>
        <w:t xml:space="preserve"> esaustivo</w:t>
      </w:r>
      <w:r w:rsidR="00381E1E" w:rsidRPr="00757927">
        <w:rPr>
          <w:rStyle w:val="Corpodeltesto"/>
          <w:rFonts w:ascii="Times New Roman" w:hAnsi="Times New Roman" w:cs="Times New Roman"/>
          <w:sz w:val="28"/>
          <w:szCs w:val="28"/>
        </w:rPr>
        <w:t xml:space="preserve"> articolo dell’Avv. Valentina Sessa, del Foro di Roma, specialista della materia e consulente dell’Associazion</w:t>
      </w:r>
      <w:r w:rsidR="000F386E" w:rsidRPr="00757927">
        <w:rPr>
          <w:rStyle w:val="Corpodeltesto"/>
          <w:rFonts w:ascii="Times New Roman" w:hAnsi="Times New Roman" w:cs="Times New Roman"/>
          <w:sz w:val="28"/>
          <w:szCs w:val="28"/>
        </w:rPr>
        <w:t xml:space="preserve">e </w:t>
      </w:r>
      <w:r w:rsidR="00381E1E" w:rsidRPr="00757927">
        <w:rPr>
          <w:rStyle w:val="Corpodeltesto"/>
          <w:rFonts w:ascii="Times New Roman" w:hAnsi="Times New Roman" w:cs="Times New Roman"/>
          <w:sz w:val="28"/>
          <w:szCs w:val="28"/>
        </w:rPr>
        <w:t xml:space="preserve">Restauratori </w:t>
      </w:r>
      <w:r w:rsidR="009A5CB6">
        <w:rPr>
          <w:rStyle w:val="Corpodeltesto"/>
          <w:rFonts w:ascii="Times New Roman" w:hAnsi="Times New Roman" w:cs="Times New Roman"/>
          <w:sz w:val="28"/>
          <w:szCs w:val="28"/>
        </w:rPr>
        <w:t xml:space="preserve">d’Italia </w:t>
      </w:r>
      <w:r w:rsidR="00381E1E" w:rsidRPr="00757927">
        <w:rPr>
          <w:rStyle w:val="Corpodeltesto"/>
          <w:rFonts w:ascii="Times New Roman" w:hAnsi="Times New Roman" w:cs="Times New Roman"/>
          <w:sz w:val="28"/>
          <w:szCs w:val="28"/>
        </w:rPr>
        <w:t>(ARI)</w:t>
      </w:r>
      <w:r w:rsidR="009A5CB6">
        <w:rPr>
          <w:rStyle w:val="Corpodeltesto"/>
          <w:rFonts w:ascii="Times New Roman" w:hAnsi="Times New Roman" w:cs="Times New Roman"/>
          <w:sz w:val="28"/>
          <w:szCs w:val="28"/>
        </w:rPr>
        <w:t>, federata FINCO.</w:t>
      </w:r>
    </w:p>
    <w:p w14:paraId="232164D1" w14:textId="77777777" w:rsidR="000C1E14" w:rsidRDefault="000C1E14" w:rsidP="00545B7B">
      <w:pPr>
        <w:pStyle w:val="Corpodeltesto0"/>
        <w:spacing w:after="0" w:line="360" w:lineRule="auto"/>
        <w:ind w:right="390"/>
        <w:jc w:val="both"/>
        <w:rPr>
          <w:rStyle w:val="Corpodeltesto"/>
          <w:rFonts w:ascii="Times New Roman" w:hAnsi="Times New Roman" w:cs="Times New Roman"/>
          <w:sz w:val="28"/>
          <w:szCs w:val="28"/>
        </w:rPr>
      </w:pPr>
    </w:p>
    <w:p w14:paraId="0A36CB32"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B63C18">
        <w:rPr>
          <w:rStyle w:val="Corpodeltesto"/>
          <w:rFonts w:ascii="Times New Roman" w:hAnsi="Times New Roman" w:cs="Times New Roman"/>
          <w:b/>
          <w:bCs/>
          <w:smallCaps/>
          <w:color w:val="000000" w:themeColor="text1"/>
          <w:sz w:val="24"/>
          <w:szCs w:val="24"/>
        </w:rPr>
        <w:t>Richiesta FINCO</w:t>
      </w:r>
    </w:p>
    <w:p w14:paraId="731DE194" w14:textId="416EDBF2" w:rsidR="00B63C18" w:rsidRPr="00B63C18" w:rsidRDefault="008169CD"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Pr>
          <w:rStyle w:val="Corpodeltesto"/>
          <w:rFonts w:ascii="Times New Roman" w:hAnsi="Times New Roman" w:cs="Times New Roman"/>
          <w:smallCaps/>
          <w:color w:val="000000" w:themeColor="text1"/>
          <w:sz w:val="24"/>
          <w:szCs w:val="24"/>
        </w:rPr>
        <w:t xml:space="preserve">Ulteriore e definitivo </w:t>
      </w:r>
      <w:r w:rsidRPr="00CA21D2">
        <w:rPr>
          <w:rStyle w:val="Corpodeltesto"/>
          <w:rFonts w:ascii="Times New Roman" w:hAnsi="Times New Roman" w:cs="Times New Roman"/>
          <w:b/>
          <w:bCs/>
          <w:smallCaps/>
          <w:color w:val="000000" w:themeColor="text1"/>
          <w:sz w:val="24"/>
          <w:szCs w:val="24"/>
        </w:rPr>
        <w:t>i</w:t>
      </w:r>
      <w:r w:rsidR="00B63C18" w:rsidRPr="00CA21D2">
        <w:rPr>
          <w:rStyle w:val="Corpodeltesto"/>
          <w:rFonts w:ascii="Times New Roman" w:hAnsi="Times New Roman" w:cs="Times New Roman"/>
          <w:b/>
          <w:bCs/>
          <w:smallCaps/>
          <w:color w:val="000000" w:themeColor="text1"/>
          <w:sz w:val="24"/>
          <w:szCs w:val="24"/>
        </w:rPr>
        <w:t>ntervento chiarificatore</w:t>
      </w:r>
      <w:r w:rsidR="00B63C18" w:rsidRPr="00B63C18">
        <w:rPr>
          <w:rStyle w:val="Corpodeltesto"/>
          <w:rFonts w:ascii="Times New Roman" w:hAnsi="Times New Roman" w:cs="Times New Roman"/>
          <w:smallCaps/>
          <w:color w:val="000000" w:themeColor="text1"/>
          <w:sz w:val="24"/>
          <w:szCs w:val="24"/>
        </w:rPr>
        <w:t xml:space="preserve"> del Ministero del Lavoro sul fatto che non tutte le attività svolte in cantiere sono attività edili, con conseguenze coerenti su CCNL applicabile, iscrizione alle Casse Edili e DURC di congruità.</w:t>
      </w:r>
    </w:p>
    <w:p w14:paraId="5C63CF3E" w14:textId="682CA681"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Presa d’atto</w:t>
      </w:r>
      <w:r w:rsidRPr="00B63C18">
        <w:rPr>
          <w:rStyle w:val="Corpodeltesto"/>
          <w:rFonts w:ascii="Times New Roman" w:hAnsi="Times New Roman" w:cs="Times New Roman"/>
          <w:smallCaps/>
          <w:color w:val="000000" w:themeColor="text1"/>
          <w:sz w:val="24"/>
          <w:szCs w:val="24"/>
        </w:rPr>
        <w:t xml:space="preserve"> da parte dell’Ispettorato Nazionale del Lavoro dell’art. 11, comma 1, del </w:t>
      </w:r>
      <w:proofErr w:type="spellStart"/>
      <w:r w:rsidRPr="00B63C18">
        <w:rPr>
          <w:rStyle w:val="Corpodeltesto"/>
          <w:rFonts w:ascii="Times New Roman" w:hAnsi="Times New Roman" w:cs="Times New Roman"/>
          <w:smallCaps/>
          <w:color w:val="000000" w:themeColor="text1"/>
          <w:sz w:val="24"/>
          <w:szCs w:val="24"/>
        </w:rPr>
        <w:t>D.Lgs.</w:t>
      </w:r>
      <w:proofErr w:type="spellEnd"/>
      <w:r w:rsidRPr="00B63C18">
        <w:rPr>
          <w:rStyle w:val="Corpodeltesto"/>
          <w:rFonts w:ascii="Times New Roman" w:hAnsi="Times New Roman" w:cs="Times New Roman"/>
          <w:smallCaps/>
          <w:color w:val="000000" w:themeColor="text1"/>
          <w:sz w:val="24"/>
          <w:szCs w:val="24"/>
        </w:rPr>
        <w:t xml:space="preserve"> 36/2023 sulla connessione tra contratto applicato e attività</w:t>
      </w:r>
      <w:r w:rsidR="009F149D">
        <w:rPr>
          <w:rStyle w:val="Corpodeltesto"/>
          <w:rFonts w:ascii="Times New Roman" w:hAnsi="Times New Roman" w:cs="Times New Roman"/>
          <w:smallCaps/>
          <w:color w:val="000000" w:themeColor="text1"/>
          <w:sz w:val="24"/>
          <w:szCs w:val="24"/>
        </w:rPr>
        <w:t>,</w:t>
      </w:r>
      <w:r w:rsidRPr="00B63C18">
        <w:rPr>
          <w:rStyle w:val="Corpodeltesto"/>
          <w:rFonts w:ascii="Times New Roman" w:hAnsi="Times New Roman" w:cs="Times New Roman"/>
          <w:smallCaps/>
          <w:color w:val="000000" w:themeColor="text1"/>
          <w:sz w:val="24"/>
          <w:szCs w:val="24"/>
        </w:rPr>
        <w:t xml:space="preserve"> oggetto dell’appalto</w:t>
      </w:r>
      <w:r w:rsidR="000C1E14">
        <w:rPr>
          <w:rStyle w:val="Corpodeltesto"/>
          <w:rFonts w:ascii="Times New Roman" w:hAnsi="Times New Roman" w:cs="Times New Roman"/>
          <w:smallCaps/>
          <w:color w:val="000000" w:themeColor="text1"/>
          <w:sz w:val="24"/>
          <w:szCs w:val="24"/>
        </w:rPr>
        <w:t>, con riferimento anche a quelle speciali</w:t>
      </w:r>
      <w:r w:rsidR="00FE2CB9">
        <w:rPr>
          <w:rStyle w:val="Corpodeltesto"/>
          <w:rFonts w:ascii="Times New Roman" w:hAnsi="Times New Roman" w:cs="Times New Roman"/>
          <w:smallCaps/>
          <w:color w:val="000000" w:themeColor="text1"/>
          <w:sz w:val="24"/>
          <w:szCs w:val="24"/>
        </w:rPr>
        <w:t xml:space="preserve">stiche, </w:t>
      </w:r>
      <w:r w:rsidR="000C1E14">
        <w:rPr>
          <w:rStyle w:val="Corpodeltesto"/>
          <w:rFonts w:ascii="Times New Roman" w:hAnsi="Times New Roman" w:cs="Times New Roman"/>
          <w:smallCaps/>
          <w:color w:val="000000" w:themeColor="text1"/>
          <w:sz w:val="24"/>
          <w:szCs w:val="24"/>
        </w:rPr>
        <w:t xml:space="preserve"> oltre che a quelle generali.</w:t>
      </w:r>
    </w:p>
    <w:p w14:paraId="7C126DB0"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Riesame dei criteri</w:t>
      </w:r>
      <w:r w:rsidRPr="00B63C18">
        <w:rPr>
          <w:rStyle w:val="Corpodeltesto"/>
          <w:rFonts w:ascii="Times New Roman" w:hAnsi="Times New Roman" w:cs="Times New Roman"/>
          <w:smallCaps/>
          <w:color w:val="000000" w:themeColor="text1"/>
          <w:sz w:val="24"/>
          <w:szCs w:val="24"/>
        </w:rPr>
        <w:t xml:space="preserve"> di maggiore rappresentatività, nel rispetto della libertà sindacale e contrattuale.</w:t>
      </w:r>
    </w:p>
    <w:p w14:paraId="3B912F35" w14:textId="094646FB" w:rsidR="009F600D" w:rsidRDefault="009F600D" w:rsidP="00F448E9">
      <w:pPr>
        <w:pStyle w:val="Corpodeltesto0"/>
        <w:spacing w:after="0" w:line="360" w:lineRule="auto"/>
        <w:ind w:left="284" w:right="390"/>
        <w:jc w:val="both"/>
        <w:rPr>
          <w:rStyle w:val="Corpodeltesto"/>
          <w:rFonts w:ascii="Times New Roman" w:hAnsi="Times New Roman" w:cs="Times New Roman"/>
          <w:sz w:val="28"/>
          <w:szCs w:val="28"/>
        </w:rPr>
      </w:pPr>
    </w:p>
    <w:p w14:paraId="681DC58D" w14:textId="59309F2B"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39571282" w14:textId="5C6DCF8E"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7BC05B9D" w14:textId="53257A85"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5FDA1CED" w14:textId="4D949D6B" w:rsidR="000C1E14" w:rsidRDefault="000C1E14" w:rsidP="00F448E9">
      <w:pPr>
        <w:pStyle w:val="Corpodeltesto0"/>
        <w:spacing w:after="0" w:line="360" w:lineRule="auto"/>
        <w:ind w:left="284" w:right="390"/>
        <w:jc w:val="both"/>
        <w:rPr>
          <w:rStyle w:val="Corpodeltesto"/>
          <w:rFonts w:ascii="Times New Roman" w:hAnsi="Times New Roman" w:cs="Times New Roman"/>
          <w:sz w:val="28"/>
          <w:szCs w:val="28"/>
        </w:rPr>
      </w:pPr>
    </w:p>
    <w:p w14:paraId="5967EC3C" w14:textId="02DE95E3" w:rsidR="000C1E14" w:rsidRDefault="000C1E14" w:rsidP="00F448E9">
      <w:pPr>
        <w:pStyle w:val="Corpodeltesto0"/>
        <w:spacing w:after="0" w:line="360" w:lineRule="auto"/>
        <w:ind w:left="284" w:right="390"/>
        <w:jc w:val="both"/>
        <w:rPr>
          <w:rStyle w:val="Corpodeltesto"/>
          <w:rFonts w:ascii="Times New Roman" w:hAnsi="Times New Roman" w:cs="Times New Roman"/>
          <w:sz w:val="28"/>
          <w:szCs w:val="28"/>
        </w:rPr>
      </w:pPr>
    </w:p>
    <w:p w14:paraId="3028E202" w14:textId="2B733794" w:rsidR="000C1E14" w:rsidRDefault="000C1E14" w:rsidP="00F448E9">
      <w:pPr>
        <w:pStyle w:val="Corpodeltesto0"/>
        <w:spacing w:after="0" w:line="360" w:lineRule="auto"/>
        <w:ind w:left="284" w:right="390"/>
        <w:jc w:val="both"/>
        <w:rPr>
          <w:rStyle w:val="Corpodeltesto"/>
          <w:rFonts w:ascii="Times New Roman" w:hAnsi="Times New Roman" w:cs="Times New Roman"/>
          <w:sz w:val="28"/>
          <w:szCs w:val="28"/>
        </w:rPr>
      </w:pPr>
    </w:p>
    <w:p w14:paraId="7E27F2DE" w14:textId="5D9D2123" w:rsidR="000C1E14" w:rsidRDefault="000C1E14" w:rsidP="00F448E9">
      <w:pPr>
        <w:pStyle w:val="Corpodeltesto0"/>
        <w:spacing w:after="0" w:line="360" w:lineRule="auto"/>
        <w:ind w:left="284" w:right="390"/>
        <w:jc w:val="both"/>
        <w:rPr>
          <w:rStyle w:val="Corpodeltesto"/>
          <w:rFonts w:ascii="Times New Roman" w:hAnsi="Times New Roman" w:cs="Times New Roman"/>
          <w:sz w:val="28"/>
          <w:szCs w:val="28"/>
        </w:rPr>
      </w:pPr>
    </w:p>
    <w:p w14:paraId="700D2A88" w14:textId="77777777" w:rsidR="000C1E14" w:rsidRDefault="000C1E14" w:rsidP="00F448E9">
      <w:pPr>
        <w:pStyle w:val="Corpodeltesto0"/>
        <w:spacing w:after="0" w:line="360" w:lineRule="auto"/>
        <w:ind w:left="284" w:right="390"/>
        <w:jc w:val="both"/>
        <w:rPr>
          <w:rStyle w:val="Corpodeltesto"/>
          <w:rFonts w:ascii="Times New Roman" w:hAnsi="Times New Roman" w:cs="Times New Roman"/>
          <w:sz w:val="28"/>
          <w:szCs w:val="28"/>
        </w:rPr>
      </w:pPr>
    </w:p>
    <w:p w14:paraId="76E6051B" w14:textId="715EDCEF"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5F4EAE0A" w14:textId="6877A127"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506E481B" w14:textId="31D12613"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3FAE80D1" w14:textId="2490AA91"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5CEC51F1" w14:textId="71107F83"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20F8B330" w14:textId="7FFEEFCE"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7242BAF4" w14:textId="050B0C12"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13DAB189" w14:textId="77777777" w:rsidR="00BB1C80" w:rsidRDefault="00BB1C80" w:rsidP="00F448E9">
      <w:pPr>
        <w:pStyle w:val="Corpodeltesto0"/>
        <w:spacing w:after="0" w:line="360" w:lineRule="auto"/>
        <w:ind w:left="284" w:right="390"/>
        <w:jc w:val="both"/>
        <w:rPr>
          <w:rStyle w:val="Corpodeltesto"/>
          <w:rFonts w:ascii="Times New Roman" w:hAnsi="Times New Roman" w:cs="Times New Roman"/>
          <w:sz w:val="28"/>
          <w:szCs w:val="28"/>
        </w:rPr>
      </w:pPr>
    </w:p>
    <w:p w14:paraId="3E358D66" w14:textId="3AFE724F" w:rsidR="00E61E9F" w:rsidRPr="00846DEE" w:rsidRDefault="00E61E9F" w:rsidP="00855B5F">
      <w:pPr>
        <w:pStyle w:val="Titolo1"/>
        <w:numPr>
          <w:ilvl w:val="0"/>
          <w:numId w:val="13"/>
        </w:numPr>
        <w:spacing w:line="360" w:lineRule="auto"/>
        <w:ind w:left="527" w:right="391" w:hanging="357"/>
        <w:rPr>
          <w:rFonts w:cs="Times New Roman"/>
          <w:sz w:val="28"/>
          <w:szCs w:val="28"/>
        </w:rPr>
      </w:pPr>
      <w:r>
        <w:rPr>
          <w:rFonts w:ascii="Times New Roman" w:hAnsi="Times New Roman" w:cs="Times New Roman"/>
          <w:sz w:val="28"/>
          <w:szCs w:val="28"/>
        </w:rPr>
        <w:lastRenderedPageBreak/>
        <w:t xml:space="preserve"> </w:t>
      </w:r>
      <w:r w:rsidR="00A91342">
        <w:rPr>
          <w:rFonts w:cs="Times New Roman"/>
          <w:sz w:val="28"/>
          <w:szCs w:val="28"/>
        </w:rPr>
        <w:t>I TEMPI</w:t>
      </w:r>
      <w:r w:rsidRPr="00846DEE">
        <w:rPr>
          <w:rFonts w:cs="Times New Roman"/>
          <w:sz w:val="28"/>
          <w:szCs w:val="28"/>
        </w:rPr>
        <w:t xml:space="preserve"> DELLA GIUSTIZIA</w:t>
      </w:r>
      <w:r w:rsidR="00A91342">
        <w:rPr>
          <w:rFonts w:cs="Times New Roman"/>
          <w:sz w:val="28"/>
          <w:szCs w:val="28"/>
        </w:rPr>
        <w:t xml:space="preserve"> IN ITALIA</w:t>
      </w:r>
    </w:p>
    <w:p w14:paraId="52C77F3D" w14:textId="276CCA2D" w:rsidR="00BB1C80" w:rsidRDefault="00E61E9F" w:rsidP="00545B7B">
      <w:pPr>
        <w:spacing w:line="360" w:lineRule="auto"/>
        <w:ind w:left="360" w:right="390"/>
        <w:jc w:val="both"/>
        <w:rPr>
          <w:rFonts w:ascii="Times New Roman" w:hAnsi="Times New Roman" w:cs="Times New Roman"/>
          <w:color w:val="auto"/>
          <w:sz w:val="28"/>
          <w:szCs w:val="28"/>
        </w:rPr>
      </w:pPr>
      <w:r w:rsidRPr="00E61E9F">
        <w:rPr>
          <w:rFonts w:ascii="Times New Roman" w:hAnsi="Times New Roman" w:cs="Times New Roman"/>
          <w:color w:val="auto"/>
          <w:sz w:val="28"/>
          <w:szCs w:val="28"/>
        </w:rPr>
        <w:t xml:space="preserve">Tra gli obiettivi richiesti dall'Europa ai fini del riconoscimento delle risorse PNRR vi </w:t>
      </w:r>
      <w:r>
        <w:rPr>
          <w:rFonts w:ascii="Times New Roman" w:hAnsi="Times New Roman" w:cs="Times New Roman"/>
          <w:color w:val="auto"/>
          <w:sz w:val="28"/>
          <w:szCs w:val="28"/>
        </w:rPr>
        <w:t>era</w:t>
      </w:r>
      <w:r w:rsidRPr="00E61E9F">
        <w:rPr>
          <w:rFonts w:ascii="Times New Roman" w:hAnsi="Times New Roman" w:cs="Times New Roman"/>
          <w:color w:val="auto"/>
          <w:sz w:val="28"/>
          <w:szCs w:val="28"/>
        </w:rPr>
        <w:t xml:space="preserve">no una serie di </w:t>
      </w:r>
      <w:r w:rsidRPr="00A91342">
        <w:rPr>
          <w:rFonts w:ascii="Times New Roman" w:hAnsi="Times New Roman" w:cs="Times New Roman"/>
          <w:b/>
          <w:bCs/>
          <w:color w:val="auto"/>
          <w:sz w:val="28"/>
          <w:szCs w:val="28"/>
        </w:rPr>
        <w:t>riforme strutturali, tra cui</w:t>
      </w:r>
      <w:r w:rsidR="00BB1C80">
        <w:rPr>
          <w:rFonts w:ascii="Times New Roman" w:hAnsi="Times New Roman" w:cs="Times New Roman"/>
          <w:b/>
          <w:bCs/>
          <w:color w:val="auto"/>
          <w:sz w:val="28"/>
          <w:szCs w:val="28"/>
        </w:rPr>
        <w:t xml:space="preserve">, non a caso, </w:t>
      </w:r>
      <w:r w:rsidRPr="00A91342">
        <w:rPr>
          <w:rFonts w:ascii="Times New Roman" w:hAnsi="Times New Roman" w:cs="Times New Roman"/>
          <w:b/>
          <w:bCs/>
          <w:color w:val="auto"/>
          <w:sz w:val="28"/>
          <w:szCs w:val="28"/>
        </w:rPr>
        <w:t xml:space="preserve"> quella della giustizia</w:t>
      </w:r>
      <w:r w:rsidRPr="00E61E9F">
        <w:rPr>
          <w:rFonts w:ascii="Times New Roman" w:hAnsi="Times New Roman" w:cs="Times New Roman"/>
          <w:color w:val="auto"/>
          <w:sz w:val="28"/>
          <w:szCs w:val="28"/>
        </w:rPr>
        <w:t xml:space="preserve">, </w:t>
      </w:r>
      <w:r w:rsidR="00BB1C80">
        <w:rPr>
          <w:rFonts w:ascii="Times New Roman" w:hAnsi="Times New Roman" w:cs="Times New Roman"/>
          <w:color w:val="auto"/>
          <w:sz w:val="28"/>
          <w:szCs w:val="28"/>
        </w:rPr>
        <w:t>il cui malfunzionamento oltre a ledere la certezza del diritto, ha perni</w:t>
      </w:r>
      <w:r w:rsidR="00FE2CB9">
        <w:rPr>
          <w:rFonts w:ascii="Times New Roman" w:hAnsi="Times New Roman" w:cs="Times New Roman"/>
          <w:color w:val="auto"/>
          <w:sz w:val="28"/>
          <w:szCs w:val="28"/>
        </w:rPr>
        <w:t>ciose</w:t>
      </w:r>
      <w:r w:rsidR="00BB1C80">
        <w:rPr>
          <w:rFonts w:ascii="Times New Roman" w:hAnsi="Times New Roman" w:cs="Times New Roman"/>
          <w:color w:val="auto"/>
          <w:sz w:val="28"/>
          <w:szCs w:val="28"/>
        </w:rPr>
        <w:t xml:space="preserve"> conseguenze anche sul livello di</w:t>
      </w:r>
      <w:r w:rsidR="00BB1C80" w:rsidRPr="00BB1C80">
        <w:rPr>
          <w:rFonts w:ascii="Times New Roman" w:hAnsi="Times New Roman" w:cs="Times New Roman"/>
          <w:b/>
          <w:bCs/>
          <w:color w:val="auto"/>
          <w:sz w:val="28"/>
          <w:szCs w:val="28"/>
        </w:rPr>
        <w:t xml:space="preserve"> attrattività</w:t>
      </w:r>
      <w:r w:rsidR="00BB1C80">
        <w:rPr>
          <w:rFonts w:ascii="Times New Roman" w:hAnsi="Times New Roman" w:cs="Times New Roman"/>
          <w:color w:val="auto"/>
          <w:sz w:val="28"/>
          <w:szCs w:val="28"/>
        </w:rPr>
        <w:t xml:space="preserve"> del sistema Paese dal punto di vista degli investimenti industriali esteri.  </w:t>
      </w:r>
    </w:p>
    <w:p w14:paraId="4068D115" w14:textId="38529268" w:rsidR="00E61E9F" w:rsidRDefault="00E61E9F" w:rsidP="00AE28F3">
      <w:pPr>
        <w:spacing w:after="0"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Abbiamo visto l’esito del referendum</w:t>
      </w:r>
      <w:r w:rsidRPr="00E61E9F">
        <w:rPr>
          <w:rFonts w:ascii="Times New Roman" w:hAnsi="Times New Roman" w:cs="Times New Roman"/>
          <w:color w:val="auto"/>
          <w:sz w:val="28"/>
          <w:szCs w:val="28"/>
        </w:rPr>
        <w:t xml:space="preserve"> </w:t>
      </w:r>
      <w:r w:rsidR="0081145E" w:rsidRPr="0081145E">
        <w:rPr>
          <w:rFonts w:ascii="Times New Roman" w:hAnsi="Times New Roman" w:cs="Times New Roman"/>
          <w:color w:val="auto"/>
          <w:sz w:val="28"/>
          <w:szCs w:val="28"/>
        </w:rPr>
        <w:t>c.d.</w:t>
      </w:r>
      <w:r w:rsidR="005E6AFC" w:rsidRPr="005E6AFC">
        <w:rPr>
          <w:rFonts w:ascii="Times New Roman" w:hAnsi="Times New Roman" w:cs="Times New Roman"/>
          <w:i/>
          <w:iCs/>
          <w:color w:val="auto"/>
          <w:sz w:val="28"/>
          <w:szCs w:val="28"/>
        </w:rPr>
        <w:t xml:space="preserve"> </w:t>
      </w:r>
      <w:r w:rsidR="0081145E">
        <w:rPr>
          <w:rFonts w:ascii="Times New Roman" w:hAnsi="Times New Roman" w:cs="Times New Roman"/>
          <w:i/>
          <w:iCs/>
          <w:color w:val="auto"/>
          <w:sz w:val="28"/>
          <w:szCs w:val="28"/>
        </w:rPr>
        <w:t>“</w:t>
      </w:r>
      <w:r w:rsidR="005E6AFC" w:rsidRPr="005E6AFC">
        <w:rPr>
          <w:rFonts w:ascii="Times New Roman" w:hAnsi="Times New Roman" w:cs="Times New Roman"/>
          <w:i/>
          <w:iCs/>
          <w:color w:val="auto"/>
          <w:sz w:val="28"/>
          <w:szCs w:val="28"/>
        </w:rPr>
        <w:t>sulla giustizia</w:t>
      </w:r>
      <w:r w:rsidR="0081145E">
        <w:rPr>
          <w:rFonts w:ascii="Times New Roman" w:hAnsi="Times New Roman" w:cs="Times New Roman"/>
          <w:i/>
          <w:iCs/>
          <w:color w:val="auto"/>
          <w:sz w:val="28"/>
          <w:szCs w:val="28"/>
        </w:rPr>
        <w:t>”</w:t>
      </w:r>
      <w:r>
        <w:rPr>
          <w:rFonts w:ascii="Times New Roman" w:hAnsi="Times New Roman" w:cs="Times New Roman"/>
          <w:color w:val="auto"/>
          <w:sz w:val="28"/>
          <w:szCs w:val="28"/>
        </w:rPr>
        <w:t>, ed assistito qualche tempo prima</w:t>
      </w:r>
      <w:r w:rsidR="00A91342">
        <w:rPr>
          <w:rFonts w:ascii="Times New Roman" w:hAnsi="Times New Roman" w:cs="Times New Roman"/>
          <w:color w:val="auto"/>
          <w:sz w:val="28"/>
          <w:szCs w:val="28"/>
        </w:rPr>
        <w:t>,</w:t>
      </w:r>
      <w:r>
        <w:rPr>
          <w:rFonts w:ascii="Times New Roman" w:hAnsi="Times New Roman" w:cs="Times New Roman"/>
          <w:color w:val="auto"/>
          <w:sz w:val="28"/>
          <w:szCs w:val="28"/>
        </w:rPr>
        <w:t xml:space="preserve"> anche, </w:t>
      </w:r>
      <w:r w:rsidRPr="00E61E9F">
        <w:rPr>
          <w:rFonts w:ascii="Times New Roman" w:hAnsi="Times New Roman" w:cs="Times New Roman"/>
          <w:color w:val="auto"/>
          <w:sz w:val="28"/>
          <w:szCs w:val="28"/>
        </w:rPr>
        <w:t>a</w:t>
      </w:r>
      <w:r w:rsidR="00040066">
        <w:rPr>
          <w:rFonts w:ascii="Times New Roman" w:hAnsi="Times New Roman" w:cs="Times New Roman"/>
          <w:color w:val="auto"/>
          <w:sz w:val="28"/>
          <w:szCs w:val="28"/>
        </w:rPr>
        <w:t>d</w:t>
      </w:r>
      <w:r w:rsidRPr="00E61E9F">
        <w:rPr>
          <w:rFonts w:ascii="Times New Roman" w:hAnsi="Times New Roman" w:cs="Times New Roman"/>
          <w:color w:val="auto"/>
          <w:sz w:val="28"/>
          <w:szCs w:val="28"/>
        </w:rPr>
        <w:t xml:space="preserve"> una levata di scudi dei magistrati, in particolare per la riforma del CSM che il Governo ha licenziato e la Camera dei Deputati approvato</w:t>
      </w:r>
      <w:r w:rsidR="00A91342">
        <w:rPr>
          <w:rFonts w:ascii="Times New Roman" w:hAnsi="Times New Roman" w:cs="Times New Roman"/>
          <w:color w:val="auto"/>
          <w:sz w:val="28"/>
          <w:szCs w:val="28"/>
        </w:rPr>
        <w:t>.</w:t>
      </w:r>
    </w:p>
    <w:p w14:paraId="1EF8729B" w14:textId="1D6CDF4B" w:rsidR="00E61E9F" w:rsidRPr="00E61E9F" w:rsidRDefault="00E61E9F" w:rsidP="00545B7B">
      <w:pPr>
        <w:spacing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Si è</w:t>
      </w:r>
      <w:r w:rsidRPr="00E61E9F">
        <w:rPr>
          <w:rFonts w:ascii="Times New Roman" w:hAnsi="Times New Roman" w:cs="Times New Roman"/>
          <w:color w:val="auto"/>
          <w:sz w:val="28"/>
          <w:szCs w:val="28"/>
        </w:rPr>
        <w:t xml:space="preserve"> tratta</w:t>
      </w:r>
      <w:r>
        <w:rPr>
          <w:rFonts w:ascii="Times New Roman" w:hAnsi="Times New Roman" w:cs="Times New Roman"/>
          <w:color w:val="auto"/>
          <w:sz w:val="28"/>
          <w:szCs w:val="28"/>
        </w:rPr>
        <w:t>ta</w:t>
      </w:r>
      <w:r w:rsidRPr="00E61E9F">
        <w:rPr>
          <w:rFonts w:ascii="Times New Roman" w:hAnsi="Times New Roman" w:cs="Times New Roman"/>
          <w:color w:val="auto"/>
          <w:sz w:val="28"/>
          <w:szCs w:val="28"/>
        </w:rPr>
        <w:t xml:space="preserve"> di una levata di scudi degna di miglior causa. Addirittura con minaccia di scioperi </w:t>
      </w:r>
      <w:r w:rsidR="00A91342">
        <w:rPr>
          <w:rFonts w:ascii="Times New Roman" w:hAnsi="Times New Roman" w:cs="Times New Roman"/>
          <w:color w:val="auto"/>
          <w:sz w:val="28"/>
          <w:szCs w:val="28"/>
        </w:rPr>
        <w:t>da parte di</w:t>
      </w:r>
      <w:r w:rsidRPr="00E61E9F">
        <w:rPr>
          <w:rFonts w:ascii="Times New Roman" w:hAnsi="Times New Roman" w:cs="Times New Roman"/>
          <w:color w:val="auto"/>
          <w:sz w:val="28"/>
          <w:szCs w:val="28"/>
        </w:rPr>
        <w:t xml:space="preserve"> tutte le correnti unite (già la parola "correnti" stona per chi deve amministrare la giustizia; senza contare che appare alquanto singolare che chi è chiamato a far rispettare le leggi scioperi quando una di esse non è gradita).</w:t>
      </w:r>
    </w:p>
    <w:p w14:paraId="3C517010" w14:textId="2233EC1F" w:rsidR="00E61E9F" w:rsidRPr="00E61E9F" w:rsidRDefault="00E61E9F" w:rsidP="00AE28F3">
      <w:pPr>
        <w:spacing w:line="360" w:lineRule="auto"/>
        <w:ind w:left="360" w:right="390"/>
        <w:jc w:val="both"/>
        <w:rPr>
          <w:rFonts w:ascii="Times New Roman" w:hAnsi="Times New Roman" w:cs="Times New Roman"/>
          <w:color w:val="auto"/>
          <w:sz w:val="28"/>
          <w:szCs w:val="28"/>
        </w:rPr>
      </w:pPr>
      <w:r w:rsidRPr="00E61E9F">
        <w:rPr>
          <w:rFonts w:ascii="Times New Roman" w:hAnsi="Times New Roman" w:cs="Times New Roman"/>
          <w:color w:val="auto"/>
          <w:sz w:val="28"/>
          <w:szCs w:val="28"/>
        </w:rPr>
        <w:t>Molti magistrati</w:t>
      </w:r>
      <w:r w:rsidR="00040066">
        <w:rPr>
          <w:rFonts w:ascii="Times New Roman" w:hAnsi="Times New Roman" w:cs="Times New Roman"/>
          <w:color w:val="auto"/>
          <w:sz w:val="28"/>
          <w:szCs w:val="28"/>
        </w:rPr>
        <w:t xml:space="preserve">, va </w:t>
      </w:r>
      <w:r w:rsidR="005E6AFC">
        <w:rPr>
          <w:rFonts w:ascii="Times New Roman" w:hAnsi="Times New Roman" w:cs="Times New Roman"/>
          <w:color w:val="auto"/>
          <w:sz w:val="28"/>
          <w:szCs w:val="28"/>
        </w:rPr>
        <w:t xml:space="preserve">certamente </w:t>
      </w:r>
      <w:r w:rsidR="00040066">
        <w:rPr>
          <w:rFonts w:ascii="Times New Roman" w:hAnsi="Times New Roman" w:cs="Times New Roman"/>
          <w:color w:val="auto"/>
          <w:sz w:val="28"/>
          <w:szCs w:val="28"/>
        </w:rPr>
        <w:t>premesso</w:t>
      </w:r>
      <w:r w:rsidRPr="00E61E9F">
        <w:rPr>
          <w:rFonts w:ascii="Times New Roman" w:hAnsi="Times New Roman" w:cs="Times New Roman"/>
          <w:color w:val="auto"/>
          <w:sz w:val="28"/>
          <w:szCs w:val="28"/>
        </w:rPr>
        <w:t>, compiono il loro dovere in condizioni di lavoro talvolta davvero incresciose e in solitudine, ma il fatto è che la giustizia non funziona, o funziona con</w:t>
      </w:r>
      <w:r w:rsidRPr="00A91342">
        <w:rPr>
          <w:rFonts w:ascii="Times New Roman" w:hAnsi="Times New Roman" w:cs="Times New Roman"/>
          <w:b/>
          <w:bCs/>
          <w:color w:val="auto"/>
          <w:sz w:val="28"/>
          <w:szCs w:val="28"/>
        </w:rPr>
        <w:t xml:space="preserve"> tempi</w:t>
      </w:r>
      <w:r w:rsidRPr="00E61E9F">
        <w:rPr>
          <w:rFonts w:ascii="Times New Roman" w:hAnsi="Times New Roman" w:cs="Times New Roman"/>
          <w:color w:val="auto"/>
          <w:sz w:val="28"/>
          <w:szCs w:val="28"/>
        </w:rPr>
        <w:t xml:space="preserve"> sideralmente troppo lenti, lesivi della certezza del diritto e, per quanto riguarda il fare impresa, </w:t>
      </w:r>
      <w:r w:rsidRPr="00A91342">
        <w:rPr>
          <w:rFonts w:ascii="Times New Roman" w:hAnsi="Times New Roman" w:cs="Times New Roman"/>
          <w:b/>
          <w:bCs/>
          <w:color w:val="auto"/>
          <w:sz w:val="28"/>
          <w:szCs w:val="28"/>
        </w:rPr>
        <w:t>pregiudizievoli dell'attrattività del nostro Paese</w:t>
      </w:r>
      <w:r w:rsidRPr="00E61E9F">
        <w:rPr>
          <w:rFonts w:ascii="Times New Roman" w:hAnsi="Times New Roman" w:cs="Times New Roman"/>
          <w:color w:val="auto"/>
          <w:sz w:val="28"/>
          <w:szCs w:val="28"/>
        </w:rPr>
        <w:t>. E dobbiamo dire anche questo: ciò accade non solo per la scarsità di mezzi e di risorse umane</w:t>
      </w:r>
      <w:r w:rsidR="0081145E">
        <w:rPr>
          <w:rFonts w:ascii="Times New Roman" w:hAnsi="Times New Roman" w:cs="Times New Roman"/>
          <w:color w:val="auto"/>
          <w:sz w:val="28"/>
          <w:szCs w:val="28"/>
        </w:rPr>
        <w:t xml:space="preserve"> - </w:t>
      </w:r>
      <w:r w:rsidRPr="00E61E9F">
        <w:rPr>
          <w:rFonts w:ascii="Times New Roman" w:hAnsi="Times New Roman" w:cs="Times New Roman"/>
          <w:color w:val="auto"/>
          <w:sz w:val="28"/>
          <w:szCs w:val="28"/>
        </w:rPr>
        <w:t xml:space="preserve"> che pure è un tema serio</w:t>
      </w:r>
      <w:r w:rsidR="0081145E">
        <w:rPr>
          <w:rFonts w:ascii="Times New Roman" w:hAnsi="Times New Roman" w:cs="Times New Roman"/>
          <w:color w:val="auto"/>
          <w:sz w:val="28"/>
          <w:szCs w:val="28"/>
        </w:rPr>
        <w:t xml:space="preserve">, </w:t>
      </w:r>
      <w:r w:rsidRPr="00E61E9F">
        <w:rPr>
          <w:rFonts w:ascii="Times New Roman" w:hAnsi="Times New Roman" w:cs="Times New Roman"/>
          <w:color w:val="auto"/>
          <w:sz w:val="28"/>
          <w:szCs w:val="28"/>
        </w:rPr>
        <w:t xml:space="preserve"> come viene sempre ripetuto a ogni apertura di anno giudiziario </w:t>
      </w:r>
      <w:r w:rsidR="0081145E">
        <w:rPr>
          <w:rFonts w:ascii="Times New Roman" w:hAnsi="Times New Roman" w:cs="Times New Roman"/>
          <w:color w:val="auto"/>
          <w:sz w:val="28"/>
          <w:szCs w:val="28"/>
        </w:rPr>
        <w:t>-</w:t>
      </w:r>
      <w:r w:rsidRPr="00E61E9F">
        <w:rPr>
          <w:rFonts w:ascii="Times New Roman" w:hAnsi="Times New Roman" w:cs="Times New Roman"/>
          <w:color w:val="auto"/>
          <w:sz w:val="28"/>
          <w:szCs w:val="28"/>
        </w:rPr>
        <w:t xml:space="preserve"> ma anche per l'autoreferenzialità di alcuni magistrati che nulla ha </w:t>
      </w:r>
      <w:r w:rsidR="00040066">
        <w:rPr>
          <w:rFonts w:ascii="Times New Roman" w:hAnsi="Times New Roman" w:cs="Times New Roman"/>
          <w:color w:val="auto"/>
          <w:sz w:val="28"/>
          <w:szCs w:val="28"/>
        </w:rPr>
        <w:t xml:space="preserve">a </w:t>
      </w:r>
      <w:r w:rsidRPr="00E61E9F">
        <w:rPr>
          <w:rFonts w:ascii="Times New Roman" w:hAnsi="Times New Roman" w:cs="Times New Roman"/>
          <w:color w:val="auto"/>
          <w:sz w:val="28"/>
          <w:szCs w:val="28"/>
        </w:rPr>
        <w:t xml:space="preserve">che vedere con l'esigenza di non subordinare un giudizio spesso delicato a criteri di efficienza più tipici, essi lamentano, del mondo aziendale. Possiamo essere d'accordo sul principio. </w:t>
      </w:r>
      <w:r w:rsidRPr="009D0C2F">
        <w:rPr>
          <w:rFonts w:ascii="Times New Roman" w:hAnsi="Times New Roman" w:cs="Times New Roman"/>
          <w:i/>
          <w:iCs/>
          <w:color w:val="auto"/>
          <w:sz w:val="28"/>
          <w:szCs w:val="28"/>
        </w:rPr>
        <w:t>Ma est modus in rebus!</w:t>
      </w:r>
    </w:p>
    <w:p w14:paraId="407F7384" w14:textId="77777777" w:rsidR="00BB1C80" w:rsidRDefault="00E61E9F" w:rsidP="00B63C18">
      <w:pPr>
        <w:spacing w:line="360" w:lineRule="auto"/>
        <w:ind w:left="360" w:right="390"/>
        <w:jc w:val="both"/>
        <w:rPr>
          <w:rFonts w:ascii="Times New Roman" w:hAnsi="Times New Roman" w:cs="Times New Roman"/>
          <w:color w:val="auto"/>
          <w:sz w:val="28"/>
          <w:szCs w:val="28"/>
        </w:rPr>
      </w:pPr>
      <w:r w:rsidRPr="00E61E9F">
        <w:rPr>
          <w:rFonts w:ascii="Times New Roman" w:hAnsi="Times New Roman" w:cs="Times New Roman"/>
          <w:color w:val="auto"/>
          <w:sz w:val="28"/>
          <w:szCs w:val="28"/>
        </w:rPr>
        <w:t>ln taluni casi siamo, infatti, non alla discrezionalità, ma all'arbitrio, e i magistrati non pagano mai pegno rispetto ai tempi che assicurano o che non assicurano e all'impegno che mettono o non mettono.</w:t>
      </w:r>
      <w:r w:rsidR="00B63C18">
        <w:rPr>
          <w:rFonts w:ascii="Times New Roman" w:hAnsi="Times New Roman" w:cs="Times New Roman"/>
          <w:color w:val="auto"/>
          <w:sz w:val="28"/>
          <w:szCs w:val="28"/>
        </w:rPr>
        <w:t xml:space="preserve">  </w:t>
      </w:r>
    </w:p>
    <w:p w14:paraId="1842BC1D" w14:textId="4A6930BC" w:rsidR="00B63C18" w:rsidRPr="00B63C18" w:rsidRDefault="00B63C18" w:rsidP="00B63C18">
      <w:pPr>
        <w:spacing w:line="360" w:lineRule="auto"/>
        <w:ind w:left="360" w:right="390"/>
        <w:jc w:val="both"/>
        <w:rPr>
          <w:rFonts w:ascii="Times New Roman" w:hAnsi="Times New Roman" w:cs="Times New Roman"/>
          <w:color w:val="000000" w:themeColor="text1"/>
          <w:sz w:val="28"/>
          <w:szCs w:val="28"/>
        </w:rPr>
      </w:pPr>
      <w:r w:rsidRPr="00B63C18">
        <w:rPr>
          <w:rFonts w:ascii="Times New Roman" w:hAnsi="Times New Roman" w:cs="Times New Roman"/>
          <w:color w:val="000000" w:themeColor="text1"/>
          <w:sz w:val="28"/>
          <w:szCs w:val="28"/>
        </w:rPr>
        <w:lastRenderedPageBreak/>
        <w:t xml:space="preserve">Il problema non è la singola decisione, ma </w:t>
      </w:r>
      <w:r w:rsidRPr="00BB1C80">
        <w:rPr>
          <w:rFonts w:ascii="Times New Roman" w:hAnsi="Times New Roman" w:cs="Times New Roman"/>
          <w:b/>
          <w:bCs/>
          <w:color w:val="000000" w:themeColor="text1"/>
          <w:sz w:val="28"/>
          <w:szCs w:val="28"/>
        </w:rPr>
        <w:t>l’assenza di ogni sistema di misurazione dei tempi, dei carichi effettivi e dei risultati.</w:t>
      </w:r>
    </w:p>
    <w:p w14:paraId="7B4A1602" w14:textId="075DF04C" w:rsidR="00040066" w:rsidRDefault="00E61E9F" w:rsidP="00AE28F3">
      <w:pPr>
        <w:spacing w:line="360" w:lineRule="auto"/>
        <w:ind w:left="360" w:right="390"/>
        <w:jc w:val="both"/>
        <w:rPr>
          <w:rFonts w:ascii="Times New Roman" w:hAnsi="Times New Roman" w:cs="Times New Roman"/>
          <w:color w:val="auto"/>
          <w:sz w:val="28"/>
          <w:szCs w:val="28"/>
        </w:rPr>
      </w:pPr>
      <w:r w:rsidRPr="00E61E9F">
        <w:rPr>
          <w:rFonts w:ascii="Times New Roman" w:hAnsi="Times New Roman" w:cs="Times New Roman"/>
          <w:color w:val="auto"/>
          <w:sz w:val="28"/>
          <w:szCs w:val="28"/>
        </w:rPr>
        <w:t xml:space="preserve">È appena il caso di sottolineare che comportamenti censurabili, omissivi, di distacco ingiustificabile e semipermanente in ruoli dell'Esecutivo o delle Commissioni, e talvolta addirittura faziosi, non riguardano certo tutti i magistrati. È ovvio che non si può generalizzare. </w:t>
      </w:r>
      <w:r w:rsidR="00A91342">
        <w:rPr>
          <w:rFonts w:ascii="Times New Roman" w:hAnsi="Times New Roman" w:cs="Times New Roman"/>
          <w:color w:val="auto"/>
          <w:sz w:val="28"/>
          <w:szCs w:val="28"/>
        </w:rPr>
        <w:t>Sia sottolineato</w:t>
      </w:r>
      <w:r w:rsidRPr="00E61E9F">
        <w:rPr>
          <w:rFonts w:ascii="Times New Roman" w:hAnsi="Times New Roman" w:cs="Times New Roman"/>
          <w:color w:val="auto"/>
          <w:sz w:val="28"/>
          <w:szCs w:val="28"/>
        </w:rPr>
        <w:t xml:space="preserve"> prima che </w:t>
      </w:r>
      <w:r w:rsidR="00A91342">
        <w:rPr>
          <w:rFonts w:ascii="Times New Roman" w:hAnsi="Times New Roman" w:cs="Times New Roman"/>
          <w:color w:val="auto"/>
          <w:sz w:val="28"/>
          <w:szCs w:val="28"/>
        </w:rPr>
        <w:t>vengano ricordati</w:t>
      </w:r>
      <w:r w:rsidRPr="00E61E9F">
        <w:rPr>
          <w:rFonts w:ascii="Times New Roman" w:hAnsi="Times New Roman" w:cs="Times New Roman"/>
          <w:color w:val="auto"/>
          <w:sz w:val="28"/>
          <w:szCs w:val="28"/>
        </w:rPr>
        <w:t xml:space="preserve"> </w:t>
      </w:r>
      <w:r w:rsidRPr="00E22A37">
        <w:rPr>
          <w:rFonts w:ascii="Times New Roman" w:hAnsi="Times New Roman" w:cs="Times New Roman"/>
          <w:b/>
          <w:bCs/>
          <w:color w:val="auto"/>
          <w:sz w:val="28"/>
          <w:szCs w:val="28"/>
        </w:rPr>
        <w:t>Falcone e Borsellino</w:t>
      </w:r>
      <w:r w:rsidRPr="00E61E9F">
        <w:rPr>
          <w:rFonts w:ascii="Times New Roman" w:hAnsi="Times New Roman" w:cs="Times New Roman"/>
          <w:color w:val="auto"/>
          <w:sz w:val="28"/>
          <w:szCs w:val="28"/>
        </w:rPr>
        <w:t>, eroi di certo, come molti altri.</w:t>
      </w:r>
    </w:p>
    <w:p w14:paraId="51ECFBD3" w14:textId="0D97B00A" w:rsidR="00040066" w:rsidRDefault="00E61E9F" w:rsidP="00AE28F3">
      <w:pPr>
        <w:spacing w:line="360" w:lineRule="auto"/>
        <w:ind w:left="360" w:right="390"/>
        <w:jc w:val="both"/>
        <w:rPr>
          <w:rFonts w:ascii="Times New Roman" w:hAnsi="Times New Roman" w:cs="Times New Roman"/>
          <w:color w:val="auto"/>
          <w:sz w:val="28"/>
          <w:szCs w:val="28"/>
        </w:rPr>
      </w:pPr>
      <w:r w:rsidRPr="00E61E9F">
        <w:rPr>
          <w:rFonts w:ascii="Times New Roman" w:hAnsi="Times New Roman" w:cs="Times New Roman"/>
          <w:color w:val="auto"/>
          <w:sz w:val="28"/>
          <w:szCs w:val="28"/>
        </w:rPr>
        <w:t>Ma non è di questo che stiamo parlando. S</w:t>
      </w:r>
      <w:r w:rsidR="005F4786">
        <w:rPr>
          <w:rFonts w:ascii="Times New Roman" w:hAnsi="Times New Roman" w:cs="Times New Roman"/>
          <w:color w:val="auto"/>
          <w:sz w:val="28"/>
          <w:szCs w:val="28"/>
        </w:rPr>
        <w:t>i sta</w:t>
      </w:r>
      <w:r w:rsidRPr="00E61E9F">
        <w:rPr>
          <w:rFonts w:ascii="Times New Roman" w:hAnsi="Times New Roman" w:cs="Times New Roman"/>
          <w:color w:val="auto"/>
          <w:sz w:val="28"/>
          <w:szCs w:val="28"/>
        </w:rPr>
        <w:t xml:space="preserve"> parlando del fatto che non si può andare avanti in un Paese civile con una giustizia di questo livello. E non </w:t>
      </w:r>
      <w:r w:rsidR="00A91342">
        <w:rPr>
          <w:rFonts w:ascii="Times New Roman" w:hAnsi="Times New Roman" w:cs="Times New Roman"/>
          <w:color w:val="auto"/>
          <w:sz w:val="28"/>
          <w:szCs w:val="28"/>
        </w:rPr>
        <w:t>c</w:t>
      </w:r>
      <w:r w:rsidRPr="00E61E9F">
        <w:rPr>
          <w:rFonts w:ascii="Times New Roman" w:hAnsi="Times New Roman" w:cs="Times New Roman"/>
          <w:color w:val="auto"/>
          <w:sz w:val="28"/>
          <w:szCs w:val="28"/>
        </w:rPr>
        <w:t xml:space="preserve">i </w:t>
      </w:r>
      <w:r w:rsidR="00A91342">
        <w:rPr>
          <w:rFonts w:ascii="Times New Roman" w:hAnsi="Times New Roman" w:cs="Times New Roman"/>
          <w:color w:val="auto"/>
          <w:sz w:val="28"/>
          <w:szCs w:val="28"/>
        </w:rPr>
        <w:t xml:space="preserve">si </w:t>
      </w:r>
      <w:r w:rsidRPr="00E61E9F">
        <w:rPr>
          <w:rFonts w:ascii="Times New Roman" w:hAnsi="Times New Roman" w:cs="Times New Roman"/>
          <w:color w:val="auto"/>
          <w:sz w:val="28"/>
          <w:szCs w:val="28"/>
        </w:rPr>
        <w:t>riferisc</w:t>
      </w:r>
      <w:r w:rsidR="00A91342">
        <w:rPr>
          <w:rFonts w:ascii="Times New Roman" w:hAnsi="Times New Roman" w:cs="Times New Roman"/>
          <w:color w:val="auto"/>
          <w:sz w:val="28"/>
          <w:szCs w:val="28"/>
        </w:rPr>
        <w:t>e</w:t>
      </w:r>
      <w:r w:rsidRPr="00E61E9F">
        <w:rPr>
          <w:rFonts w:ascii="Times New Roman" w:hAnsi="Times New Roman" w:cs="Times New Roman"/>
          <w:color w:val="auto"/>
          <w:sz w:val="28"/>
          <w:szCs w:val="28"/>
        </w:rPr>
        <w:t xml:space="preserve"> a ciò che è almeno uscito alla luce del sole, come </w:t>
      </w:r>
      <w:r w:rsidR="00B63C18">
        <w:rPr>
          <w:rFonts w:ascii="Times New Roman" w:hAnsi="Times New Roman" w:cs="Times New Roman"/>
          <w:color w:val="auto"/>
          <w:sz w:val="28"/>
          <w:szCs w:val="28"/>
        </w:rPr>
        <w:t xml:space="preserve">i casi già noti all’opinione pubblica, </w:t>
      </w:r>
      <w:r w:rsidRPr="00E61E9F">
        <w:rPr>
          <w:rFonts w:ascii="Times New Roman" w:hAnsi="Times New Roman" w:cs="Times New Roman"/>
          <w:color w:val="auto"/>
          <w:sz w:val="28"/>
          <w:szCs w:val="28"/>
        </w:rPr>
        <w:t>ma ai comportamenti ordinari e meno pubblici e dell'(in) efficienza dell'operato, della completa assenza di un qualunque reale controllo sul medesimo, dell'avanzamento di carriera praticamente solo per anzianità, del risibile ruolo di vigilanza o di condanna svolto dall'Organo di autogoverno, il Consiglio Superiore della Magistratura (il trattamento economico e di benefit dei cui membri è anch'esso motivo di perplessità, per usare un eufemismo), della diffusione mediatica degli avvisi di garanzia e di molto altro.</w:t>
      </w:r>
    </w:p>
    <w:p w14:paraId="234069E2" w14:textId="539CAB2E" w:rsidR="00040066" w:rsidRDefault="00E61E9F" w:rsidP="00AE28F3">
      <w:pPr>
        <w:spacing w:line="360" w:lineRule="auto"/>
        <w:ind w:left="360" w:right="390"/>
        <w:jc w:val="both"/>
        <w:rPr>
          <w:rFonts w:ascii="Times New Roman" w:hAnsi="Times New Roman" w:cs="Times New Roman"/>
          <w:color w:val="auto"/>
          <w:sz w:val="28"/>
          <w:szCs w:val="28"/>
        </w:rPr>
      </w:pPr>
      <w:r w:rsidRPr="00E61E9F">
        <w:rPr>
          <w:rFonts w:ascii="Times New Roman" w:hAnsi="Times New Roman" w:cs="Times New Roman"/>
          <w:color w:val="auto"/>
          <w:sz w:val="28"/>
          <w:szCs w:val="28"/>
        </w:rPr>
        <w:t xml:space="preserve">Sacrosanta sarebbe poi la definitiva inibizione delle "porte girevoli", poiché se un magistrato si trasforma in politico non deve poter tornare indietro; e per la verità </w:t>
      </w:r>
      <w:r w:rsidR="00A91342">
        <w:rPr>
          <w:rFonts w:ascii="Times New Roman" w:hAnsi="Times New Roman" w:cs="Times New Roman"/>
          <w:color w:val="auto"/>
          <w:sz w:val="28"/>
          <w:szCs w:val="28"/>
        </w:rPr>
        <w:t xml:space="preserve">risulta </w:t>
      </w:r>
      <w:r w:rsidRPr="00E61E9F">
        <w:rPr>
          <w:rFonts w:ascii="Times New Roman" w:hAnsi="Times New Roman" w:cs="Times New Roman"/>
          <w:color w:val="auto"/>
          <w:sz w:val="28"/>
          <w:szCs w:val="28"/>
        </w:rPr>
        <w:t>anche un po' inquietante che colui che debba amministrare la giustizia secondo il principio</w:t>
      </w:r>
      <w:r w:rsidR="009D0C2F">
        <w:rPr>
          <w:rFonts w:ascii="Times New Roman" w:hAnsi="Times New Roman" w:cs="Times New Roman"/>
          <w:color w:val="auto"/>
          <w:sz w:val="28"/>
          <w:szCs w:val="28"/>
        </w:rPr>
        <w:t xml:space="preserve"> de</w:t>
      </w:r>
      <w:r w:rsidRPr="00E61E9F">
        <w:rPr>
          <w:rFonts w:ascii="Times New Roman" w:hAnsi="Times New Roman" w:cs="Times New Roman"/>
          <w:color w:val="auto"/>
          <w:sz w:val="28"/>
          <w:szCs w:val="28"/>
        </w:rPr>
        <w:t xml:space="preserve"> </w:t>
      </w:r>
      <w:r w:rsidRPr="005F4786">
        <w:rPr>
          <w:rFonts w:ascii="Times New Roman" w:hAnsi="Times New Roman" w:cs="Times New Roman"/>
          <w:b/>
          <w:bCs/>
          <w:color w:val="auto"/>
          <w:sz w:val="28"/>
          <w:szCs w:val="28"/>
        </w:rPr>
        <w:t xml:space="preserve">"la </w:t>
      </w:r>
      <w:r w:rsidR="00BB1C80">
        <w:rPr>
          <w:rFonts w:ascii="Times New Roman" w:hAnsi="Times New Roman" w:cs="Times New Roman"/>
          <w:b/>
          <w:bCs/>
          <w:color w:val="auto"/>
          <w:sz w:val="28"/>
          <w:szCs w:val="28"/>
        </w:rPr>
        <w:t>L</w:t>
      </w:r>
      <w:r w:rsidRPr="005F4786">
        <w:rPr>
          <w:rFonts w:ascii="Times New Roman" w:hAnsi="Times New Roman" w:cs="Times New Roman"/>
          <w:b/>
          <w:bCs/>
          <w:color w:val="auto"/>
          <w:sz w:val="28"/>
          <w:szCs w:val="28"/>
        </w:rPr>
        <w:t>egge è uguale per tutti"</w:t>
      </w:r>
      <w:r w:rsidRPr="00E61E9F">
        <w:rPr>
          <w:rFonts w:ascii="Times New Roman" w:hAnsi="Times New Roman" w:cs="Times New Roman"/>
          <w:color w:val="auto"/>
          <w:sz w:val="28"/>
          <w:szCs w:val="28"/>
        </w:rPr>
        <w:t xml:space="preserve">, quindi </w:t>
      </w:r>
      <w:r w:rsidRPr="009D0C2F">
        <w:rPr>
          <w:rFonts w:ascii="Times New Roman" w:hAnsi="Times New Roman" w:cs="Times New Roman"/>
          <w:i/>
          <w:iCs/>
          <w:color w:val="auto"/>
          <w:sz w:val="28"/>
          <w:szCs w:val="28"/>
        </w:rPr>
        <w:t>super partes</w:t>
      </w:r>
      <w:r w:rsidR="005F4786">
        <w:rPr>
          <w:rFonts w:ascii="Times New Roman" w:hAnsi="Times New Roman" w:cs="Times New Roman"/>
          <w:color w:val="auto"/>
          <w:sz w:val="28"/>
          <w:szCs w:val="28"/>
        </w:rPr>
        <w:t xml:space="preserve"> per definizione</w:t>
      </w:r>
      <w:r w:rsidRPr="00E61E9F">
        <w:rPr>
          <w:rFonts w:ascii="Times New Roman" w:hAnsi="Times New Roman" w:cs="Times New Roman"/>
          <w:color w:val="auto"/>
          <w:sz w:val="28"/>
          <w:szCs w:val="28"/>
        </w:rPr>
        <w:t>, diventi poi preciso e magari radicale esponente di una parte sola.</w:t>
      </w:r>
    </w:p>
    <w:p w14:paraId="6B7B824F" w14:textId="0DDF0DB7" w:rsidR="00040066" w:rsidRDefault="00E61E9F" w:rsidP="00AE28F3">
      <w:pPr>
        <w:spacing w:line="360" w:lineRule="auto"/>
        <w:ind w:left="360" w:right="390"/>
        <w:jc w:val="both"/>
        <w:rPr>
          <w:rFonts w:ascii="Times New Roman" w:hAnsi="Times New Roman" w:cs="Times New Roman"/>
          <w:color w:val="auto"/>
          <w:sz w:val="28"/>
          <w:szCs w:val="28"/>
        </w:rPr>
      </w:pPr>
      <w:r w:rsidRPr="00E61E9F">
        <w:rPr>
          <w:rFonts w:ascii="Times New Roman" w:hAnsi="Times New Roman" w:cs="Times New Roman"/>
          <w:color w:val="auto"/>
          <w:sz w:val="28"/>
          <w:szCs w:val="28"/>
        </w:rPr>
        <w:t xml:space="preserve">Infine, non dimentichiamolo, stiamo parlando di persone </w:t>
      </w:r>
      <w:r w:rsidR="00A91342">
        <w:rPr>
          <w:rFonts w:ascii="Times New Roman" w:hAnsi="Times New Roman" w:cs="Times New Roman"/>
          <w:color w:val="auto"/>
          <w:sz w:val="28"/>
          <w:szCs w:val="28"/>
        </w:rPr>
        <w:t>–</w:t>
      </w:r>
      <w:r w:rsidRPr="00E61E9F">
        <w:rPr>
          <w:rFonts w:ascii="Times New Roman" w:hAnsi="Times New Roman" w:cs="Times New Roman"/>
          <w:color w:val="auto"/>
          <w:sz w:val="28"/>
          <w:szCs w:val="28"/>
        </w:rPr>
        <w:t xml:space="preserve"> molte, certo, assai valenti </w:t>
      </w:r>
      <w:r w:rsidR="00A91342">
        <w:rPr>
          <w:rFonts w:ascii="Times New Roman" w:hAnsi="Times New Roman" w:cs="Times New Roman"/>
          <w:color w:val="auto"/>
          <w:sz w:val="28"/>
          <w:szCs w:val="28"/>
        </w:rPr>
        <w:t>–</w:t>
      </w:r>
      <w:r w:rsidRPr="00E61E9F">
        <w:rPr>
          <w:rFonts w:ascii="Times New Roman" w:hAnsi="Times New Roman" w:cs="Times New Roman"/>
          <w:color w:val="auto"/>
          <w:sz w:val="28"/>
          <w:szCs w:val="28"/>
        </w:rPr>
        <w:t xml:space="preserve"> che già hanno una serie di privilegi sia in ordine all'ammontare dei propri stipendi, sia in ordine agli automatismi di progressione di tale stipendio, sia in ordine all'età pensionabile, sia in ordine a tutta un'altra serie di aspetti che sfuggono spesso all'opinione pubblica e che sono connessi, almeno in Italia, al ruolo. </w:t>
      </w:r>
    </w:p>
    <w:p w14:paraId="298644A9" w14:textId="28FA129F" w:rsidR="009F600D" w:rsidRDefault="00E61E9F" w:rsidP="00AE28F3">
      <w:pPr>
        <w:spacing w:line="360" w:lineRule="auto"/>
        <w:ind w:left="360" w:right="390"/>
        <w:jc w:val="both"/>
        <w:rPr>
          <w:rFonts w:ascii="Times New Roman" w:hAnsi="Times New Roman" w:cs="Times New Roman"/>
          <w:color w:val="auto"/>
          <w:sz w:val="28"/>
          <w:szCs w:val="28"/>
        </w:rPr>
      </w:pPr>
      <w:r w:rsidRPr="00E61E9F">
        <w:rPr>
          <w:rFonts w:ascii="Times New Roman" w:hAnsi="Times New Roman" w:cs="Times New Roman"/>
          <w:color w:val="auto"/>
          <w:sz w:val="28"/>
          <w:szCs w:val="28"/>
        </w:rPr>
        <w:lastRenderedPageBreak/>
        <w:t xml:space="preserve">A fronte di ciò davvero si </w:t>
      </w:r>
      <w:r w:rsidR="00A91342">
        <w:rPr>
          <w:rFonts w:ascii="Times New Roman" w:hAnsi="Times New Roman" w:cs="Times New Roman"/>
          <w:color w:val="auto"/>
          <w:sz w:val="28"/>
          <w:szCs w:val="28"/>
        </w:rPr>
        <w:t xml:space="preserve">è </w:t>
      </w:r>
      <w:r w:rsidRPr="00E61E9F">
        <w:rPr>
          <w:rFonts w:ascii="Times New Roman" w:hAnsi="Times New Roman" w:cs="Times New Roman"/>
          <w:color w:val="auto"/>
          <w:sz w:val="28"/>
          <w:szCs w:val="28"/>
        </w:rPr>
        <w:t>capi</w:t>
      </w:r>
      <w:r w:rsidR="00A91342">
        <w:rPr>
          <w:rFonts w:ascii="Times New Roman" w:hAnsi="Times New Roman" w:cs="Times New Roman"/>
          <w:color w:val="auto"/>
          <w:sz w:val="28"/>
          <w:szCs w:val="28"/>
        </w:rPr>
        <w:t>t</w:t>
      </w:r>
      <w:r w:rsidR="005F4786">
        <w:rPr>
          <w:rFonts w:ascii="Times New Roman" w:hAnsi="Times New Roman" w:cs="Times New Roman"/>
          <w:color w:val="auto"/>
          <w:sz w:val="28"/>
          <w:szCs w:val="28"/>
        </w:rPr>
        <w:t>a</w:t>
      </w:r>
      <w:r w:rsidRPr="00E61E9F">
        <w:rPr>
          <w:rFonts w:ascii="Times New Roman" w:hAnsi="Times New Roman" w:cs="Times New Roman"/>
          <w:color w:val="auto"/>
          <w:sz w:val="28"/>
          <w:szCs w:val="28"/>
        </w:rPr>
        <w:t xml:space="preserve"> poco </w:t>
      </w:r>
      <w:r w:rsidR="00040066">
        <w:rPr>
          <w:rFonts w:ascii="Times New Roman" w:hAnsi="Times New Roman" w:cs="Times New Roman"/>
          <w:color w:val="auto"/>
          <w:sz w:val="28"/>
          <w:szCs w:val="28"/>
        </w:rPr>
        <w:t>–</w:t>
      </w:r>
      <w:r w:rsidRPr="00E61E9F">
        <w:rPr>
          <w:rFonts w:ascii="Times New Roman" w:hAnsi="Times New Roman" w:cs="Times New Roman"/>
          <w:color w:val="auto"/>
          <w:sz w:val="28"/>
          <w:szCs w:val="28"/>
        </w:rPr>
        <w:t xml:space="preserve"> o forse fin troppo bene </w:t>
      </w:r>
      <w:r w:rsidR="00040066">
        <w:rPr>
          <w:rFonts w:ascii="Times New Roman" w:hAnsi="Times New Roman" w:cs="Times New Roman"/>
          <w:color w:val="auto"/>
          <w:sz w:val="28"/>
          <w:szCs w:val="28"/>
        </w:rPr>
        <w:t>–</w:t>
      </w:r>
      <w:r w:rsidR="00A91342">
        <w:rPr>
          <w:rFonts w:ascii="Times New Roman" w:hAnsi="Times New Roman" w:cs="Times New Roman"/>
          <w:color w:val="auto"/>
          <w:sz w:val="28"/>
          <w:szCs w:val="28"/>
        </w:rPr>
        <w:t xml:space="preserve"> </w:t>
      </w:r>
      <w:r w:rsidRPr="00E61E9F">
        <w:rPr>
          <w:rFonts w:ascii="Times New Roman" w:hAnsi="Times New Roman" w:cs="Times New Roman"/>
          <w:color w:val="auto"/>
          <w:sz w:val="28"/>
          <w:szCs w:val="28"/>
        </w:rPr>
        <w:t xml:space="preserve">la tetragona e trasversale avversione alla valutazione delle </w:t>
      </w:r>
      <w:r w:rsidRPr="009D0C2F">
        <w:rPr>
          <w:rFonts w:ascii="Times New Roman" w:hAnsi="Times New Roman" w:cs="Times New Roman"/>
          <w:i/>
          <w:iCs/>
          <w:color w:val="auto"/>
          <w:sz w:val="28"/>
          <w:szCs w:val="28"/>
        </w:rPr>
        <w:t>performance</w:t>
      </w:r>
      <w:r w:rsidRPr="00E61E9F">
        <w:rPr>
          <w:rFonts w:ascii="Times New Roman" w:hAnsi="Times New Roman" w:cs="Times New Roman"/>
          <w:color w:val="auto"/>
          <w:sz w:val="28"/>
          <w:szCs w:val="28"/>
        </w:rPr>
        <w:t xml:space="preserve">, qualcosa </w:t>
      </w:r>
      <w:r w:rsidR="00040066">
        <w:rPr>
          <w:rFonts w:ascii="Times New Roman" w:hAnsi="Times New Roman" w:cs="Times New Roman"/>
          <w:color w:val="auto"/>
          <w:sz w:val="28"/>
          <w:szCs w:val="28"/>
        </w:rPr>
        <w:t>–</w:t>
      </w:r>
      <w:r w:rsidRPr="00E61E9F">
        <w:rPr>
          <w:rFonts w:ascii="Times New Roman" w:hAnsi="Times New Roman" w:cs="Times New Roman"/>
          <w:color w:val="auto"/>
          <w:sz w:val="28"/>
          <w:szCs w:val="28"/>
        </w:rPr>
        <w:t xml:space="preserve"> </w:t>
      </w:r>
      <w:r w:rsidR="009D0C2F">
        <w:rPr>
          <w:rFonts w:ascii="Times New Roman" w:hAnsi="Times New Roman" w:cs="Times New Roman"/>
          <w:color w:val="auto"/>
          <w:sz w:val="28"/>
          <w:szCs w:val="28"/>
        </w:rPr>
        <w:t xml:space="preserve">per fortuna </w:t>
      </w:r>
      <w:r w:rsidR="00040066">
        <w:rPr>
          <w:rFonts w:ascii="Times New Roman" w:hAnsi="Times New Roman" w:cs="Times New Roman"/>
          <w:color w:val="auto"/>
          <w:sz w:val="28"/>
          <w:szCs w:val="28"/>
        </w:rPr>
        <w:t>–</w:t>
      </w:r>
      <w:r w:rsidRPr="00E61E9F">
        <w:rPr>
          <w:rFonts w:ascii="Times New Roman" w:hAnsi="Times New Roman" w:cs="Times New Roman"/>
          <w:color w:val="auto"/>
          <w:sz w:val="28"/>
          <w:szCs w:val="28"/>
        </w:rPr>
        <w:t xml:space="preserve"> di più dell'attuale burocratico fascicolo personale, che addirittura viene definita una "schedatura" (ma si tratta solo di aggiornarlo ogni</w:t>
      </w:r>
      <w:r>
        <w:rPr>
          <w:rFonts w:ascii="Times New Roman" w:hAnsi="Times New Roman" w:cs="Times New Roman"/>
          <w:color w:val="auto"/>
          <w:sz w:val="28"/>
          <w:szCs w:val="28"/>
        </w:rPr>
        <w:t xml:space="preserve"> </w:t>
      </w:r>
      <w:r w:rsidRPr="00E61E9F">
        <w:rPr>
          <w:rFonts w:ascii="Times New Roman" w:hAnsi="Times New Roman" w:cs="Times New Roman"/>
          <w:color w:val="auto"/>
          <w:sz w:val="28"/>
          <w:szCs w:val="28"/>
        </w:rPr>
        <w:t>anno invece che ogni quattro).</w:t>
      </w:r>
    </w:p>
    <w:p w14:paraId="534DCBD1"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B63C18">
        <w:rPr>
          <w:rStyle w:val="Corpodeltesto"/>
          <w:rFonts w:ascii="Times New Roman" w:hAnsi="Times New Roman" w:cs="Times New Roman"/>
          <w:b/>
          <w:bCs/>
          <w:smallCaps/>
          <w:color w:val="000000" w:themeColor="text1"/>
          <w:sz w:val="24"/>
          <w:szCs w:val="24"/>
        </w:rPr>
        <w:t>Richiesta FINCO</w:t>
      </w:r>
    </w:p>
    <w:p w14:paraId="6A90EB5D"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Ridurre i tempi</w:t>
      </w:r>
      <w:r w:rsidRPr="00B63C18">
        <w:rPr>
          <w:rStyle w:val="Corpodeltesto"/>
          <w:rFonts w:ascii="Times New Roman" w:hAnsi="Times New Roman" w:cs="Times New Roman"/>
          <w:smallCaps/>
          <w:color w:val="000000" w:themeColor="text1"/>
          <w:sz w:val="24"/>
          <w:szCs w:val="24"/>
        </w:rPr>
        <w:t xml:space="preserve"> del processo civile e tributario, con obiettivi misurabili e pubblicazione periodica dei risultati per ufficio.</w:t>
      </w:r>
    </w:p>
    <w:p w14:paraId="54A231D7"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Introdurre</w:t>
      </w:r>
      <w:r w:rsidRPr="00B63C18">
        <w:rPr>
          <w:rStyle w:val="Corpodeltesto"/>
          <w:rFonts w:ascii="Times New Roman" w:hAnsi="Times New Roman" w:cs="Times New Roman"/>
          <w:smallCaps/>
          <w:color w:val="000000" w:themeColor="text1"/>
          <w:sz w:val="24"/>
          <w:szCs w:val="24"/>
        </w:rPr>
        <w:t xml:space="preserve"> una valutazione periodica ed effettiva delle performance.</w:t>
      </w:r>
    </w:p>
    <w:p w14:paraId="6D5EE3E3" w14:textId="77777777" w:rsidR="00B63C18" w:rsidRPr="00B63C18" w:rsidRDefault="00B63C18" w:rsidP="00B63C18">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Inibire</w:t>
      </w:r>
      <w:r w:rsidRPr="00B63C18">
        <w:rPr>
          <w:rStyle w:val="Corpodeltesto"/>
          <w:rFonts w:ascii="Times New Roman" w:hAnsi="Times New Roman" w:cs="Times New Roman"/>
          <w:smallCaps/>
          <w:color w:val="000000" w:themeColor="text1"/>
          <w:sz w:val="24"/>
          <w:szCs w:val="24"/>
        </w:rPr>
        <w:t xml:space="preserve"> in via definitiva le cosiddette porte girevoli tra magistratura e politica.</w:t>
      </w:r>
    </w:p>
    <w:p w14:paraId="6C59730C" w14:textId="77777777" w:rsidR="00B63C18" w:rsidRPr="00B63C18" w:rsidRDefault="00B63C18" w:rsidP="00B63C18">
      <w:pPr>
        <w:pStyle w:val="Corpodeltesto0"/>
        <w:spacing w:after="0" w:line="360" w:lineRule="auto"/>
        <w:ind w:left="426" w:right="390"/>
        <w:jc w:val="both"/>
        <w:rPr>
          <w:smallCaps/>
          <w:color w:val="000000" w:themeColor="text1"/>
          <w:sz w:val="24"/>
          <w:szCs w:val="24"/>
        </w:rPr>
      </w:pPr>
    </w:p>
    <w:p w14:paraId="4E095839" w14:textId="5E845F4F" w:rsidR="00040066" w:rsidRDefault="00D05E8D" w:rsidP="009D0C2F">
      <w:pPr>
        <w:jc w:val="center"/>
      </w:pPr>
      <w:r>
        <w:rPr>
          <w:noProof/>
        </w:rPr>
        <w:drawing>
          <wp:anchor distT="0" distB="0" distL="114300" distR="114300" simplePos="0" relativeHeight="251696128" behindDoc="1" locked="0" layoutInCell="1" allowOverlap="1" wp14:anchorId="35336735" wp14:editId="69A1B95F">
            <wp:simplePos x="0" y="0"/>
            <wp:positionH relativeFrom="column">
              <wp:posOffset>1691640</wp:posOffset>
            </wp:positionH>
            <wp:positionV relativeFrom="paragraph">
              <wp:posOffset>8890</wp:posOffset>
            </wp:positionV>
            <wp:extent cx="2706923" cy="4335780"/>
            <wp:effectExtent l="0" t="0" r="0" b="7620"/>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10896" cy="43421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DBA3DE" w14:textId="61A71474" w:rsidR="009D0C2F" w:rsidRDefault="009D0C2F" w:rsidP="00E61E9F"/>
    <w:p w14:paraId="61C87E1B" w14:textId="639AB516" w:rsidR="009D0C2F" w:rsidRDefault="009D0C2F" w:rsidP="00E61E9F"/>
    <w:p w14:paraId="412200AF" w14:textId="232B1CD2" w:rsidR="009D0C2F" w:rsidRDefault="009D0C2F" w:rsidP="00E61E9F"/>
    <w:p w14:paraId="47FD69BF" w14:textId="45C2BA46" w:rsidR="00D05E8D" w:rsidRDefault="00D05E8D" w:rsidP="00E61E9F"/>
    <w:p w14:paraId="5A70DF01" w14:textId="3727FF75" w:rsidR="00D05E8D" w:rsidRDefault="00D05E8D" w:rsidP="00E61E9F"/>
    <w:p w14:paraId="147FFA08" w14:textId="0CA7C62C" w:rsidR="00D05E8D" w:rsidRDefault="00D05E8D" w:rsidP="00E61E9F"/>
    <w:p w14:paraId="1B6A417B" w14:textId="565EC7B3" w:rsidR="00D05E8D" w:rsidRDefault="00D05E8D" w:rsidP="00E61E9F"/>
    <w:p w14:paraId="0D200AD4" w14:textId="214C109A" w:rsidR="00D05E8D" w:rsidRDefault="00D05E8D" w:rsidP="00E61E9F"/>
    <w:p w14:paraId="7E25B683" w14:textId="07D7C63D" w:rsidR="00D05E8D" w:rsidRDefault="00D05E8D" w:rsidP="00E61E9F"/>
    <w:p w14:paraId="7BDCD55E" w14:textId="61F274BA" w:rsidR="00D05E8D" w:rsidRDefault="00D05E8D" w:rsidP="00E61E9F"/>
    <w:p w14:paraId="2D74EDE5" w14:textId="75FC0411" w:rsidR="00D05E8D" w:rsidRDefault="00D05E8D" w:rsidP="00E61E9F"/>
    <w:p w14:paraId="6034E567" w14:textId="6851898A" w:rsidR="00A3609F" w:rsidRDefault="00A3609F" w:rsidP="00E61E9F"/>
    <w:p w14:paraId="1B166D45" w14:textId="466AA664" w:rsidR="00A3609F" w:rsidRDefault="00A3609F" w:rsidP="00E61E9F"/>
    <w:p w14:paraId="047E1842" w14:textId="3C5FEB56" w:rsidR="00A3609F" w:rsidRDefault="00A3609F" w:rsidP="00E61E9F"/>
    <w:p w14:paraId="46D42419" w14:textId="5379B576" w:rsidR="00BB1C80" w:rsidRDefault="00BB1C80" w:rsidP="00E61E9F"/>
    <w:p w14:paraId="7F335CA9" w14:textId="77777777" w:rsidR="00BB1C80" w:rsidRDefault="00BB1C80" w:rsidP="00E61E9F"/>
    <w:p w14:paraId="37427051" w14:textId="0C77B1E7" w:rsidR="00381E1E" w:rsidRPr="00846DEE" w:rsidRDefault="00E61E9F" w:rsidP="00855B5F">
      <w:pPr>
        <w:pStyle w:val="Titolo1"/>
        <w:numPr>
          <w:ilvl w:val="0"/>
          <w:numId w:val="13"/>
        </w:numPr>
        <w:spacing w:line="360" w:lineRule="auto"/>
        <w:ind w:left="567" w:right="391" w:hanging="397"/>
        <w:rPr>
          <w:rFonts w:cs="Times New Roman"/>
          <w:sz w:val="28"/>
          <w:szCs w:val="28"/>
        </w:rPr>
      </w:pPr>
      <w:r w:rsidRPr="00846DEE">
        <w:rPr>
          <w:rFonts w:cs="Times New Roman"/>
          <w:sz w:val="28"/>
          <w:szCs w:val="28"/>
        </w:rPr>
        <w:lastRenderedPageBreak/>
        <w:t xml:space="preserve"> </w:t>
      </w:r>
      <w:r w:rsidR="00381E1E" w:rsidRPr="00846DEE">
        <w:rPr>
          <w:rFonts w:cs="Times New Roman"/>
          <w:sz w:val="28"/>
          <w:szCs w:val="28"/>
        </w:rPr>
        <w:t>BUROCRAZIA E SEMPLIFICAZIONE</w:t>
      </w:r>
      <w:r w:rsidR="00A91342">
        <w:rPr>
          <w:rFonts w:cs="Times New Roman"/>
          <w:sz w:val="28"/>
          <w:szCs w:val="28"/>
        </w:rPr>
        <w:t xml:space="preserve">: </w:t>
      </w:r>
      <w:r w:rsidR="005F4786">
        <w:rPr>
          <w:rFonts w:cs="Times New Roman"/>
          <w:sz w:val="28"/>
          <w:szCs w:val="28"/>
        </w:rPr>
        <w:t>IL</w:t>
      </w:r>
      <w:r w:rsidR="00A91342">
        <w:rPr>
          <w:rFonts w:cs="Times New Roman"/>
          <w:sz w:val="28"/>
          <w:szCs w:val="28"/>
        </w:rPr>
        <w:t xml:space="preserve"> PROBLEMA  DEI PROBLEMI</w:t>
      </w:r>
    </w:p>
    <w:p w14:paraId="136F2EB9" w14:textId="2D9BDD9B" w:rsidR="006109EB" w:rsidRPr="00757927" w:rsidRDefault="00381E1E" w:rsidP="00040066">
      <w:pPr>
        <w:spacing w:line="360" w:lineRule="auto"/>
        <w:ind w:left="360" w:right="390"/>
        <w:jc w:val="both"/>
        <w:rPr>
          <w:rFonts w:ascii="Times New Roman" w:hAnsi="Times New Roman" w:cs="Times New Roman"/>
          <w:b/>
          <w:bCs/>
          <w:color w:val="auto"/>
          <w:sz w:val="28"/>
          <w:szCs w:val="28"/>
        </w:rPr>
      </w:pPr>
      <w:r w:rsidRPr="00757927">
        <w:rPr>
          <w:rFonts w:ascii="Times New Roman" w:hAnsi="Times New Roman" w:cs="Times New Roman"/>
          <w:b/>
          <w:bCs/>
          <w:color w:val="auto"/>
          <w:sz w:val="28"/>
          <w:szCs w:val="28"/>
        </w:rPr>
        <w:t>Nulla di quanto precede potrà essere apprezzabilmente raggiunto se non si affronta il problema dei problemi</w:t>
      </w:r>
      <w:r w:rsidR="00127D3B" w:rsidRPr="00757927">
        <w:rPr>
          <w:rFonts w:ascii="Times New Roman" w:hAnsi="Times New Roman" w:cs="Times New Roman"/>
          <w:b/>
          <w:bCs/>
          <w:color w:val="auto"/>
          <w:sz w:val="28"/>
          <w:szCs w:val="28"/>
        </w:rPr>
        <w:t>.</w:t>
      </w:r>
    </w:p>
    <w:p w14:paraId="6F47CD4F" w14:textId="77777777" w:rsidR="00FC2A66" w:rsidRPr="00757927" w:rsidRDefault="00127D3B" w:rsidP="00757927">
      <w:pPr>
        <w:spacing w:before="0" w:after="0" w:line="360" w:lineRule="auto"/>
        <w:ind w:left="360" w:right="390"/>
        <w:jc w:val="both"/>
        <w:rPr>
          <w:rFonts w:ascii="Times New Roman" w:hAnsi="Times New Roman" w:cs="Times New Roman"/>
          <w:color w:val="auto"/>
          <w:sz w:val="28"/>
          <w:szCs w:val="28"/>
        </w:rPr>
      </w:pPr>
      <w:r w:rsidRPr="00757927">
        <w:rPr>
          <w:rFonts w:ascii="Times New Roman" w:hAnsi="Times New Roman" w:cs="Times New Roman"/>
          <w:color w:val="auto"/>
          <w:sz w:val="28"/>
          <w:szCs w:val="28"/>
        </w:rPr>
        <w:t xml:space="preserve">Nei </w:t>
      </w:r>
      <w:r w:rsidR="008534AF" w:rsidRPr="00757927">
        <w:rPr>
          <w:rFonts w:ascii="Times New Roman" w:hAnsi="Times New Roman" w:cs="Times New Roman"/>
          <w:color w:val="auto"/>
          <w:sz w:val="28"/>
          <w:szCs w:val="28"/>
        </w:rPr>
        <w:t>mercati globali non competono solo le singole aziende</w:t>
      </w:r>
      <w:r w:rsidR="00B430AC" w:rsidRPr="00757927">
        <w:rPr>
          <w:rFonts w:ascii="Times New Roman" w:hAnsi="Times New Roman" w:cs="Times New Roman"/>
          <w:color w:val="auto"/>
          <w:sz w:val="28"/>
          <w:szCs w:val="28"/>
        </w:rPr>
        <w:t xml:space="preserve">, ma i sistema-Paese. Chi rimane indietro perde terreno e s’impoverisce. </w:t>
      </w:r>
    </w:p>
    <w:p w14:paraId="4F914C4A" w14:textId="5BF5E2C4" w:rsidR="00127D3B" w:rsidRPr="00757927" w:rsidRDefault="00D05E8D" w:rsidP="003202BD">
      <w:pPr>
        <w:spacing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Le</w:t>
      </w:r>
      <w:r w:rsidR="00FC2A66" w:rsidRPr="00757927">
        <w:rPr>
          <w:rFonts w:ascii="Times New Roman" w:hAnsi="Times New Roman" w:cs="Times New Roman"/>
          <w:color w:val="auto"/>
          <w:sz w:val="28"/>
          <w:szCs w:val="28"/>
        </w:rPr>
        <w:t xml:space="preserve"> stime OCSE per il 2027 danno, per il nostro Paese, una crescita del PIL </w:t>
      </w:r>
      <w:r w:rsidR="000E6E5B" w:rsidRPr="00757927">
        <w:rPr>
          <w:rFonts w:ascii="Times New Roman" w:hAnsi="Times New Roman" w:cs="Times New Roman"/>
          <w:color w:val="auto"/>
          <w:sz w:val="28"/>
          <w:szCs w:val="28"/>
        </w:rPr>
        <w:t>r</w:t>
      </w:r>
      <w:r w:rsidR="00FC2A66" w:rsidRPr="00757927">
        <w:rPr>
          <w:rFonts w:ascii="Times New Roman" w:hAnsi="Times New Roman" w:cs="Times New Roman"/>
          <w:color w:val="auto"/>
          <w:sz w:val="28"/>
          <w:szCs w:val="28"/>
        </w:rPr>
        <w:t>eale dello 0,6% rispetto</w:t>
      </w:r>
      <w:r w:rsidR="00CE7C7A" w:rsidRPr="00757927">
        <w:rPr>
          <w:rFonts w:ascii="Times New Roman" w:hAnsi="Times New Roman" w:cs="Times New Roman"/>
          <w:color w:val="auto"/>
          <w:sz w:val="28"/>
          <w:szCs w:val="28"/>
        </w:rPr>
        <w:t xml:space="preserve"> </w:t>
      </w:r>
      <w:r w:rsidR="00124953" w:rsidRPr="00757927">
        <w:rPr>
          <w:rFonts w:ascii="Times New Roman" w:hAnsi="Times New Roman" w:cs="Times New Roman"/>
          <w:color w:val="auto"/>
          <w:sz w:val="28"/>
          <w:szCs w:val="28"/>
        </w:rPr>
        <w:t>all’1,7% della Spagna, all’1,2% della Francia, o all’1,1% della Germania;</w:t>
      </w:r>
      <w:r w:rsidR="00B63C18">
        <w:rPr>
          <w:rFonts w:ascii="Times New Roman" w:hAnsi="Times New Roman" w:cs="Times New Roman"/>
          <w:color w:val="auto"/>
          <w:sz w:val="28"/>
          <w:szCs w:val="28"/>
        </w:rPr>
        <w:t xml:space="preserve"> </w:t>
      </w:r>
      <w:r w:rsidR="00B63C18" w:rsidRPr="00B63C18">
        <w:rPr>
          <w:rFonts w:ascii="Times New Roman" w:hAnsi="Times New Roman" w:cs="Times New Roman"/>
          <w:color w:val="000000" w:themeColor="text1"/>
          <w:sz w:val="28"/>
          <w:szCs w:val="28"/>
        </w:rPr>
        <w:t xml:space="preserve">(fonte: OCSE, </w:t>
      </w:r>
      <w:proofErr w:type="spellStart"/>
      <w:r w:rsidR="00B63C18" w:rsidRPr="00B63C18">
        <w:rPr>
          <w:rFonts w:ascii="Times New Roman" w:hAnsi="Times New Roman" w:cs="Times New Roman"/>
          <w:color w:val="000000" w:themeColor="text1"/>
          <w:sz w:val="28"/>
          <w:szCs w:val="28"/>
        </w:rPr>
        <w:t>Economic</w:t>
      </w:r>
      <w:proofErr w:type="spellEnd"/>
      <w:r w:rsidR="00B63C18" w:rsidRPr="00B63C18">
        <w:rPr>
          <w:rFonts w:ascii="Times New Roman" w:hAnsi="Times New Roman" w:cs="Times New Roman"/>
          <w:color w:val="000000" w:themeColor="text1"/>
          <w:sz w:val="28"/>
          <w:szCs w:val="28"/>
        </w:rPr>
        <w:t xml:space="preserve"> Outlook – indicare edizione e data di riferimento);</w:t>
      </w:r>
      <w:r w:rsidR="00124953" w:rsidRPr="00757927">
        <w:rPr>
          <w:rFonts w:ascii="Times New Roman" w:hAnsi="Times New Roman" w:cs="Times New Roman"/>
          <w:color w:val="auto"/>
          <w:sz w:val="28"/>
          <w:szCs w:val="28"/>
        </w:rPr>
        <w:t xml:space="preserve"> per non parlare di Paesi di minore ampiezza economica</w:t>
      </w:r>
      <w:r w:rsidR="00CE7C7A" w:rsidRPr="00757927">
        <w:rPr>
          <w:rFonts w:ascii="Times New Roman" w:hAnsi="Times New Roman" w:cs="Times New Roman"/>
          <w:color w:val="auto"/>
          <w:sz w:val="28"/>
          <w:szCs w:val="28"/>
        </w:rPr>
        <w:t xml:space="preserve"> con una crescita de</w:t>
      </w:r>
      <w:r w:rsidR="00124953" w:rsidRPr="00757927">
        <w:rPr>
          <w:rFonts w:ascii="Times New Roman" w:hAnsi="Times New Roman" w:cs="Times New Roman"/>
          <w:color w:val="auto"/>
          <w:sz w:val="28"/>
          <w:szCs w:val="28"/>
        </w:rPr>
        <w:t>ll’1,8%</w:t>
      </w:r>
      <w:r w:rsidR="000E6E5B" w:rsidRPr="00757927">
        <w:rPr>
          <w:rFonts w:ascii="Times New Roman" w:hAnsi="Times New Roman" w:cs="Times New Roman"/>
          <w:color w:val="auto"/>
          <w:sz w:val="28"/>
          <w:szCs w:val="28"/>
        </w:rPr>
        <w:t>, come la Grecia.</w:t>
      </w:r>
    </w:p>
    <w:p w14:paraId="52D389F1" w14:textId="39D128A5" w:rsidR="00B430AC" w:rsidRPr="00757927" w:rsidRDefault="00E05FB3" w:rsidP="003202BD">
      <w:pPr>
        <w:spacing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Continuiamo a perdere</w:t>
      </w:r>
      <w:r w:rsidR="000212CA">
        <w:rPr>
          <w:rFonts w:ascii="Times New Roman" w:hAnsi="Times New Roman" w:cs="Times New Roman"/>
          <w:color w:val="auto"/>
          <w:sz w:val="28"/>
          <w:szCs w:val="28"/>
        </w:rPr>
        <w:t xml:space="preserve"> competitività</w:t>
      </w:r>
      <w:r>
        <w:rPr>
          <w:rFonts w:ascii="Times New Roman" w:hAnsi="Times New Roman" w:cs="Times New Roman"/>
          <w:color w:val="auto"/>
          <w:sz w:val="28"/>
          <w:szCs w:val="28"/>
        </w:rPr>
        <w:t xml:space="preserve">. Molte le cause, </w:t>
      </w:r>
      <w:r w:rsidR="000212CA">
        <w:rPr>
          <w:rFonts w:ascii="Times New Roman" w:hAnsi="Times New Roman" w:cs="Times New Roman"/>
          <w:color w:val="auto"/>
          <w:sz w:val="28"/>
          <w:szCs w:val="28"/>
        </w:rPr>
        <w:t>una</w:t>
      </w:r>
      <w:r w:rsidR="00C079EA">
        <w:rPr>
          <w:rFonts w:ascii="Times New Roman" w:hAnsi="Times New Roman" w:cs="Times New Roman"/>
          <w:color w:val="auto"/>
          <w:sz w:val="28"/>
          <w:szCs w:val="28"/>
        </w:rPr>
        <w:t>,</w:t>
      </w:r>
      <w:r>
        <w:rPr>
          <w:rFonts w:ascii="Times New Roman" w:hAnsi="Times New Roman" w:cs="Times New Roman"/>
          <w:color w:val="auto"/>
          <w:sz w:val="28"/>
          <w:szCs w:val="28"/>
        </w:rPr>
        <w:t xml:space="preserve"> quella principale: </w:t>
      </w:r>
      <w:r w:rsidR="00B430AC" w:rsidRPr="00757927">
        <w:rPr>
          <w:rFonts w:ascii="Times New Roman" w:hAnsi="Times New Roman" w:cs="Times New Roman"/>
          <w:color w:val="auto"/>
          <w:sz w:val="28"/>
          <w:szCs w:val="28"/>
        </w:rPr>
        <w:t xml:space="preserve"> una pubblica amministrazione costosa ed </w:t>
      </w:r>
      <w:r w:rsidR="006C2B01" w:rsidRPr="00757927">
        <w:rPr>
          <w:rFonts w:ascii="Times New Roman" w:hAnsi="Times New Roman" w:cs="Times New Roman"/>
          <w:color w:val="auto"/>
          <w:sz w:val="28"/>
          <w:szCs w:val="28"/>
        </w:rPr>
        <w:t>in</w:t>
      </w:r>
      <w:r w:rsidR="00B430AC" w:rsidRPr="00757927">
        <w:rPr>
          <w:rFonts w:ascii="Times New Roman" w:hAnsi="Times New Roman" w:cs="Times New Roman"/>
          <w:color w:val="auto"/>
          <w:sz w:val="28"/>
          <w:szCs w:val="28"/>
        </w:rPr>
        <w:t>efficiente</w:t>
      </w:r>
      <w:r w:rsidR="00AD133F" w:rsidRPr="00757927">
        <w:rPr>
          <w:rFonts w:ascii="Times New Roman" w:hAnsi="Times New Roman" w:cs="Times New Roman"/>
          <w:color w:val="auto"/>
          <w:sz w:val="28"/>
          <w:szCs w:val="28"/>
        </w:rPr>
        <w:t xml:space="preserve"> </w:t>
      </w:r>
      <w:r w:rsidR="00FC2A66" w:rsidRPr="00757927">
        <w:rPr>
          <w:rFonts w:ascii="Times New Roman" w:hAnsi="Times New Roman" w:cs="Times New Roman"/>
          <w:color w:val="auto"/>
          <w:sz w:val="28"/>
          <w:szCs w:val="28"/>
        </w:rPr>
        <w:t xml:space="preserve">(si generalizza, ovviamente) </w:t>
      </w:r>
      <w:r w:rsidR="00AD133F" w:rsidRPr="00757927">
        <w:rPr>
          <w:rFonts w:ascii="Times New Roman" w:hAnsi="Times New Roman" w:cs="Times New Roman"/>
          <w:color w:val="auto"/>
          <w:sz w:val="28"/>
          <w:szCs w:val="28"/>
        </w:rPr>
        <w:t>che impedisce la crescita del nostro Paese.</w:t>
      </w:r>
    </w:p>
    <w:p w14:paraId="109B25DA" w14:textId="1FE3826E" w:rsidR="00AD133F" w:rsidRPr="00757927" w:rsidRDefault="003202BD" w:rsidP="003202BD">
      <w:pPr>
        <w:spacing w:before="0"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F</w:t>
      </w:r>
      <w:r w:rsidR="00AD133F" w:rsidRPr="00757927">
        <w:rPr>
          <w:rFonts w:ascii="Times New Roman" w:hAnsi="Times New Roman" w:cs="Times New Roman"/>
          <w:color w:val="auto"/>
          <w:sz w:val="28"/>
          <w:szCs w:val="28"/>
        </w:rPr>
        <w:t xml:space="preserve">ino a quando non si capirà </w:t>
      </w:r>
      <w:r w:rsidR="00AD133F" w:rsidRPr="00E05FB3">
        <w:rPr>
          <w:rFonts w:ascii="Times New Roman" w:hAnsi="Times New Roman" w:cs="Times New Roman"/>
          <w:color w:val="auto"/>
          <w:sz w:val="28"/>
          <w:szCs w:val="28"/>
        </w:rPr>
        <w:t>che</w:t>
      </w:r>
      <w:r w:rsidR="00AD133F" w:rsidRPr="00E05FB3">
        <w:rPr>
          <w:rFonts w:ascii="Times New Roman" w:hAnsi="Times New Roman" w:cs="Times New Roman"/>
          <w:b/>
          <w:bCs/>
          <w:color w:val="auto"/>
          <w:sz w:val="28"/>
          <w:szCs w:val="28"/>
        </w:rPr>
        <w:t xml:space="preserve"> senza controllo</w:t>
      </w:r>
      <w:r w:rsidR="00AD133F" w:rsidRPr="00757927">
        <w:rPr>
          <w:rFonts w:ascii="Times New Roman" w:hAnsi="Times New Roman" w:cs="Times New Roman"/>
          <w:color w:val="auto"/>
          <w:sz w:val="28"/>
          <w:szCs w:val="28"/>
        </w:rPr>
        <w:t xml:space="preserve"> (ci abbiamo </w:t>
      </w:r>
      <w:r w:rsidR="004C1B1B">
        <w:rPr>
          <w:rFonts w:ascii="Times New Roman" w:hAnsi="Times New Roman" w:cs="Times New Roman"/>
          <w:color w:val="auto"/>
          <w:sz w:val="28"/>
          <w:szCs w:val="28"/>
        </w:rPr>
        <w:t xml:space="preserve">messo </w:t>
      </w:r>
      <w:r w:rsidR="0081145E">
        <w:rPr>
          <w:rFonts w:ascii="Times New Roman" w:hAnsi="Times New Roman" w:cs="Times New Roman"/>
          <w:color w:val="auto"/>
          <w:sz w:val="28"/>
          <w:szCs w:val="28"/>
        </w:rPr>
        <w:t xml:space="preserve">sessanta </w:t>
      </w:r>
      <w:r w:rsidR="00AD133F" w:rsidRPr="00757927">
        <w:rPr>
          <w:rFonts w:ascii="Times New Roman" w:hAnsi="Times New Roman" w:cs="Times New Roman"/>
          <w:color w:val="auto"/>
          <w:sz w:val="28"/>
          <w:szCs w:val="28"/>
        </w:rPr>
        <w:t>anni perché la Pubblica Amministrazione non chieda, e tuttora talvolta</w:t>
      </w:r>
      <w:r w:rsidR="00E05FB3" w:rsidRPr="00E05FB3">
        <w:rPr>
          <w:rFonts w:ascii="Times New Roman" w:hAnsi="Times New Roman" w:cs="Times New Roman"/>
          <w:color w:val="auto"/>
          <w:sz w:val="28"/>
          <w:szCs w:val="28"/>
        </w:rPr>
        <w:t xml:space="preserve"> </w:t>
      </w:r>
      <w:r w:rsidR="00E05FB3" w:rsidRPr="00757927">
        <w:rPr>
          <w:rFonts w:ascii="Times New Roman" w:hAnsi="Times New Roman" w:cs="Times New Roman"/>
          <w:color w:val="auto"/>
          <w:sz w:val="28"/>
          <w:szCs w:val="28"/>
        </w:rPr>
        <w:t>succede</w:t>
      </w:r>
      <w:r w:rsidR="00AD133F" w:rsidRPr="00757927">
        <w:rPr>
          <w:rFonts w:ascii="Times New Roman" w:hAnsi="Times New Roman" w:cs="Times New Roman"/>
          <w:color w:val="auto"/>
          <w:sz w:val="28"/>
          <w:szCs w:val="28"/>
        </w:rPr>
        <w:t xml:space="preserve">, ai cittadini documenti già in proprio possesso…) e </w:t>
      </w:r>
      <w:r w:rsidR="00AD133F" w:rsidRPr="00E05FB3">
        <w:rPr>
          <w:rFonts w:ascii="Times New Roman" w:hAnsi="Times New Roman" w:cs="Times New Roman"/>
          <w:b/>
          <w:bCs/>
          <w:color w:val="auto"/>
          <w:sz w:val="28"/>
          <w:szCs w:val="28"/>
        </w:rPr>
        <w:t xml:space="preserve">senza </w:t>
      </w:r>
      <w:r w:rsidR="00B63C18">
        <w:rPr>
          <w:rFonts w:ascii="Times New Roman" w:hAnsi="Times New Roman" w:cs="Times New Roman"/>
          <w:b/>
          <w:bCs/>
          <w:color w:val="auto"/>
          <w:sz w:val="28"/>
          <w:szCs w:val="28"/>
        </w:rPr>
        <w:t>escludere le Organizzazioni s</w:t>
      </w:r>
      <w:r w:rsidR="00AD133F" w:rsidRPr="00E05FB3">
        <w:rPr>
          <w:rFonts w:ascii="Times New Roman" w:hAnsi="Times New Roman" w:cs="Times New Roman"/>
          <w:b/>
          <w:bCs/>
          <w:color w:val="auto"/>
          <w:sz w:val="28"/>
          <w:szCs w:val="28"/>
        </w:rPr>
        <w:t>indaca</w:t>
      </w:r>
      <w:r w:rsidR="00B63C18">
        <w:rPr>
          <w:rFonts w:ascii="Times New Roman" w:hAnsi="Times New Roman" w:cs="Times New Roman"/>
          <w:b/>
          <w:bCs/>
          <w:color w:val="auto"/>
          <w:sz w:val="28"/>
          <w:szCs w:val="28"/>
        </w:rPr>
        <w:t>l</w:t>
      </w:r>
      <w:r w:rsidR="00AD133F" w:rsidRPr="00E05FB3">
        <w:rPr>
          <w:rFonts w:ascii="Times New Roman" w:hAnsi="Times New Roman" w:cs="Times New Roman"/>
          <w:b/>
          <w:bCs/>
          <w:color w:val="auto"/>
          <w:sz w:val="28"/>
          <w:szCs w:val="28"/>
        </w:rPr>
        <w:t>i</w:t>
      </w:r>
      <w:r w:rsidR="00AD133F" w:rsidRPr="00757927">
        <w:rPr>
          <w:rFonts w:ascii="Times New Roman" w:hAnsi="Times New Roman" w:cs="Times New Roman"/>
          <w:color w:val="auto"/>
          <w:sz w:val="28"/>
          <w:szCs w:val="28"/>
        </w:rPr>
        <w:t xml:space="preserve"> nelle decisioni di premio e carriere</w:t>
      </w:r>
      <w:r w:rsidR="00D44597" w:rsidRPr="00757927">
        <w:rPr>
          <w:rFonts w:ascii="Times New Roman" w:hAnsi="Times New Roman" w:cs="Times New Roman"/>
          <w:color w:val="auto"/>
          <w:sz w:val="28"/>
          <w:szCs w:val="28"/>
        </w:rPr>
        <w:t>,</w:t>
      </w:r>
      <w:r w:rsidR="00AD133F" w:rsidRPr="00757927">
        <w:rPr>
          <w:rFonts w:ascii="Times New Roman" w:hAnsi="Times New Roman" w:cs="Times New Roman"/>
          <w:color w:val="auto"/>
          <w:sz w:val="28"/>
          <w:szCs w:val="28"/>
        </w:rPr>
        <w:t xml:space="preserve"> non esiste alcuna reale possibilità di freno a questa burocrazia ridondante e </w:t>
      </w:r>
      <w:r w:rsidR="00E05FB3" w:rsidRPr="00757927">
        <w:rPr>
          <w:rFonts w:ascii="Times New Roman" w:hAnsi="Times New Roman" w:cs="Times New Roman"/>
          <w:color w:val="auto"/>
          <w:sz w:val="28"/>
          <w:szCs w:val="28"/>
        </w:rPr>
        <w:t xml:space="preserve">del tutto </w:t>
      </w:r>
      <w:r w:rsidR="00AD133F" w:rsidRPr="00757927">
        <w:rPr>
          <w:rFonts w:ascii="Times New Roman" w:hAnsi="Times New Roman" w:cs="Times New Roman"/>
          <w:color w:val="auto"/>
          <w:sz w:val="28"/>
          <w:szCs w:val="28"/>
        </w:rPr>
        <w:t>priva di sanzioni</w:t>
      </w:r>
      <w:r w:rsidR="00E05FB3">
        <w:rPr>
          <w:rFonts w:ascii="Times New Roman" w:hAnsi="Times New Roman" w:cs="Times New Roman"/>
          <w:color w:val="auto"/>
          <w:sz w:val="28"/>
          <w:szCs w:val="28"/>
        </w:rPr>
        <w:t xml:space="preserve"> (adesso non c’è più neanche l’abuso di ufficio ed il controllo della Corte dei Conti è stato </w:t>
      </w:r>
      <w:r w:rsidR="000212CA">
        <w:rPr>
          <w:rFonts w:ascii="Times New Roman" w:hAnsi="Times New Roman" w:cs="Times New Roman"/>
          <w:color w:val="auto"/>
          <w:sz w:val="28"/>
          <w:szCs w:val="28"/>
        </w:rPr>
        <w:t>“</w:t>
      </w:r>
      <w:r w:rsidR="00E05FB3">
        <w:rPr>
          <w:rFonts w:ascii="Times New Roman" w:hAnsi="Times New Roman" w:cs="Times New Roman"/>
          <w:color w:val="auto"/>
          <w:sz w:val="28"/>
          <w:szCs w:val="28"/>
        </w:rPr>
        <w:t>edulcorato</w:t>
      </w:r>
      <w:r w:rsidR="000212CA">
        <w:rPr>
          <w:rFonts w:ascii="Times New Roman" w:hAnsi="Times New Roman" w:cs="Times New Roman"/>
          <w:color w:val="auto"/>
          <w:sz w:val="28"/>
          <w:szCs w:val="28"/>
        </w:rPr>
        <w:t>”</w:t>
      </w:r>
      <w:r w:rsidR="00E05FB3">
        <w:rPr>
          <w:rFonts w:ascii="Times New Roman" w:hAnsi="Times New Roman" w:cs="Times New Roman"/>
          <w:color w:val="auto"/>
          <w:sz w:val="28"/>
          <w:szCs w:val="28"/>
        </w:rPr>
        <w:t>).</w:t>
      </w:r>
    </w:p>
    <w:p w14:paraId="2B07CE19" w14:textId="0C41E980" w:rsidR="00AD133F" w:rsidRPr="00757927" w:rsidRDefault="00C079EA" w:rsidP="003202BD">
      <w:pPr>
        <w:spacing w:line="360" w:lineRule="auto"/>
        <w:ind w:left="360" w:right="390"/>
        <w:jc w:val="both"/>
        <w:rPr>
          <w:rFonts w:ascii="Times New Roman" w:hAnsi="Times New Roman" w:cs="Times New Roman"/>
          <w:color w:val="auto"/>
          <w:sz w:val="28"/>
          <w:szCs w:val="28"/>
        </w:rPr>
      </w:pPr>
      <w:r w:rsidRPr="00D05E8D">
        <w:rPr>
          <w:rFonts w:ascii="Times New Roman" w:hAnsi="Times New Roman" w:cs="Times New Roman"/>
          <w:b/>
          <w:bCs/>
          <w:color w:val="auto"/>
          <w:sz w:val="28"/>
          <w:szCs w:val="28"/>
        </w:rPr>
        <w:t>C</w:t>
      </w:r>
      <w:r w:rsidR="00AD133F" w:rsidRPr="00D05E8D">
        <w:rPr>
          <w:rFonts w:ascii="Times New Roman" w:hAnsi="Times New Roman" w:cs="Times New Roman"/>
          <w:b/>
          <w:bCs/>
          <w:color w:val="auto"/>
          <w:sz w:val="28"/>
          <w:szCs w:val="28"/>
        </w:rPr>
        <w:t>ontrollo vuol dire impopolarità</w:t>
      </w:r>
      <w:r w:rsidR="00AD133F" w:rsidRPr="00757927">
        <w:rPr>
          <w:rFonts w:ascii="Times New Roman" w:hAnsi="Times New Roman" w:cs="Times New Roman"/>
          <w:color w:val="auto"/>
          <w:sz w:val="28"/>
          <w:szCs w:val="28"/>
        </w:rPr>
        <w:t xml:space="preserve"> e</w:t>
      </w:r>
      <w:r w:rsidR="00D44597" w:rsidRPr="00757927">
        <w:rPr>
          <w:rFonts w:ascii="Times New Roman" w:hAnsi="Times New Roman" w:cs="Times New Roman"/>
          <w:color w:val="auto"/>
          <w:sz w:val="28"/>
          <w:szCs w:val="28"/>
        </w:rPr>
        <w:t>,</w:t>
      </w:r>
      <w:r w:rsidR="00AD133F" w:rsidRPr="00757927">
        <w:rPr>
          <w:rFonts w:ascii="Times New Roman" w:hAnsi="Times New Roman" w:cs="Times New Roman"/>
          <w:color w:val="auto"/>
          <w:sz w:val="28"/>
          <w:szCs w:val="28"/>
        </w:rPr>
        <w:t xml:space="preserve"> quindi</w:t>
      </w:r>
      <w:r w:rsidR="00D44597" w:rsidRPr="00757927">
        <w:rPr>
          <w:rFonts w:ascii="Times New Roman" w:hAnsi="Times New Roman" w:cs="Times New Roman"/>
          <w:color w:val="auto"/>
          <w:sz w:val="28"/>
          <w:szCs w:val="28"/>
        </w:rPr>
        <w:t>,</w:t>
      </w:r>
      <w:r w:rsidR="00AD133F" w:rsidRPr="00757927">
        <w:rPr>
          <w:rFonts w:ascii="Times New Roman" w:hAnsi="Times New Roman" w:cs="Times New Roman"/>
          <w:color w:val="auto"/>
          <w:sz w:val="28"/>
          <w:szCs w:val="28"/>
        </w:rPr>
        <w:t xml:space="preserve"> ad idee </w:t>
      </w:r>
      <w:r w:rsidR="000212CA">
        <w:rPr>
          <w:rFonts w:ascii="Times New Roman" w:hAnsi="Times New Roman" w:cs="Times New Roman"/>
          <w:color w:val="auto"/>
          <w:sz w:val="28"/>
          <w:szCs w:val="28"/>
        </w:rPr>
        <w:t>talvolta anche ottime</w:t>
      </w:r>
      <w:r>
        <w:rPr>
          <w:rFonts w:ascii="Times New Roman" w:hAnsi="Times New Roman" w:cs="Times New Roman"/>
          <w:color w:val="auto"/>
          <w:sz w:val="28"/>
          <w:szCs w:val="28"/>
        </w:rPr>
        <w:t>,</w:t>
      </w:r>
      <w:r w:rsidR="000212CA">
        <w:rPr>
          <w:rFonts w:ascii="Times New Roman" w:hAnsi="Times New Roman" w:cs="Times New Roman"/>
          <w:color w:val="auto"/>
          <w:sz w:val="28"/>
          <w:szCs w:val="28"/>
        </w:rPr>
        <w:t xml:space="preserve"> </w:t>
      </w:r>
      <w:r w:rsidR="00AD133F" w:rsidRPr="00757927">
        <w:rPr>
          <w:rFonts w:ascii="Times New Roman" w:hAnsi="Times New Roman" w:cs="Times New Roman"/>
          <w:color w:val="auto"/>
          <w:sz w:val="28"/>
          <w:szCs w:val="28"/>
        </w:rPr>
        <w:t>seguono</w:t>
      </w:r>
      <w:r w:rsidR="00D44597" w:rsidRPr="00757927">
        <w:rPr>
          <w:rFonts w:ascii="Times New Roman" w:hAnsi="Times New Roman" w:cs="Times New Roman"/>
          <w:color w:val="auto"/>
          <w:sz w:val="28"/>
          <w:szCs w:val="28"/>
        </w:rPr>
        <w:t xml:space="preserve"> </w:t>
      </w:r>
      <w:r w:rsidR="00AD133F" w:rsidRPr="00757927">
        <w:rPr>
          <w:rFonts w:ascii="Times New Roman" w:hAnsi="Times New Roman" w:cs="Times New Roman"/>
          <w:color w:val="auto"/>
          <w:sz w:val="28"/>
          <w:szCs w:val="28"/>
        </w:rPr>
        <w:t>puntualmente scarsi risultati.</w:t>
      </w:r>
    </w:p>
    <w:p w14:paraId="2787DF05" w14:textId="453D1481" w:rsidR="00F17B23" w:rsidRDefault="00AD133F" w:rsidP="003202BD">
      <w:pPr>
        <w:spacing w:before="0" w:line="360" w:lineRule="auto"/>
        <w:ind w:left="360" w:right="390"/>
        <w:jc w:val="both"/>
        <w:rPr>
          <w:rFonts w:ascii="Times New Roman" w:hAnsi="Times New Roman" w:cs="Times New Roman"/>
          <w:color w:val="auto"/>
          <w:sz w:val="28"/>
          <w:szCs w:val="28"/>
        </w:rPr>
      </w:pPr>
      <w:r w:rsidRPr="00757927">
        <w:rPr>
          <w:rFonts w:ascii="Times New Roman" w:hAnsi="Times New Roman" w:cs="Times New Roman"/>
          <w:color w:val="auto"/>
          <w:sz w:val="28"/>
          <w:szCs w:val="28"/>
        </w:rPr>
        <w:t xml:space="preserve">Sono decenni che </w:t>
      </w:r>
      <w:r w:rsidR="00E05FB3">
        <w:rPr>
          <w:rFonts w:ascii="Times New Roman" w:hAnsi="Times New Roman" w:cs="Times New Roman"/>
          <w:color w:val="auto"/>
          <w:sz w:val="28"/>
          <w:szCs w:val="28"/>
        </w:rPr>
        <w:t>il tema</w:t>
      </w:r>
      <w:r w:rsidRPr="00757927">
        <w:rPr>
          <w:rFonts w:ascii="Times New Roman" w:hAnsi="Times New Roman" w:cs="Times New Roman"/>
          <w:color w:val="auto"/>
          <w:sz w:val="28"/>
          <w:szCs w:val="28"/>
        </w:rPr>
        <w:t xml:space="preserve"> </w:t>
      </w:r>
      <w:r w:rsidR="00040066">
        <w:rPr>
          <w:rFonts w:ascii="Times New Roman" w:hAnsi="Times New Roman" w:cs="Times New Roman"/>
          <w:color w:val="auto"/>
          <w:sz w:val="28"/>
          <w:szCs w:val="28"/>
        </w:rPr>
        <w:t>viene so</w:t>
      </w:r>
      <w:r w:rsidR="00FF01C1">
        <w:rPr>
          <w:rFonts w:ascii="Times New Roman" w:hAnsi="Times New Roman" w:cs="Times New Roman"/>
          <w:color w:val="auto"/>
          <w:sz w:val="28"/>
          <w:szCs w:val="28"/>
        </w:rPr>
        <w:t>ttolineato</w:t>
      </w:r>
      <w:r w:rsidRPr="00757927">
        <w:rPr>
          <w:rFonts w:ascii="Times New Roman" w:hAnsi="Times New Roman" w:cs="Times New Roman"/>
          <w:color w:val="auto"/>
          <w:sz w:val="28"/>
          <w:szCs w:val="28"/>
        </w:rPr>
        <w:t>, e non solo</w:t>
      </w:r>
      <w:r w:rsidR="00040066">
        <w:rPr>
          <w:rFonts w:ascii="Times New Roman" w:hAnsi="Times New Roman" w:cs="Times New Roman"/>
          <w:color w:val="auto"/>
          <w:sz w:val="28"/>
          <w:szCs w:val="28"/>
        </w:rPr>
        <w:t xml:space="preserve"> da</w:t>
      </w:r>
      <w:r w:rsidRPr="00757927">
        <w:rPr>
          <w:rFonts w:ascii="Times New Roman" w:hAnsi="Times New Roman" w:cs="Times New Roman"/>
          <w:color w:val="auto"/>
          <w:sz w:val="28"/>
          <w:szCs w:val="28"/>
        </w:rPr>
        <w:t xml:space="preserve"> FINCO</w:t>
      </w:r>
      <w:r w:rsidR="00040066">
        <w:rPr>
          <w:rFonts w:ascii="Times New Roman" w:hAnsi="Times New Roman" w:cs="Times New Roman"/>
          <w:color w:val="auto"/>
          <w:sz w:val="28"/>
          <w:szCs w:val="28"/>
        </w:rPr>
        <w:t>, bensì da chiunque abbia a che fare con un</w:t>
      </w:r>
      <w:r w:rsidR="00F17B23">
        <w:rPr>
          <w:rFonts w:ascii="Times New Roman" w:hAnsi="Times New Roman" w:cs="Times New Roman"/>
          <w:color w:val="auto"/>
          <w:sz w:val="28"/>
          <w:szCs w:val="28"/>
        </w:rPr>
        <w:t xml:space="preserve">a qualsivoglia </w:t>
      </w:r>
      <w:r w:rsidR="00040066">
        <w:rPr>
          <w:rFonts w:ascii="Times New Roman" w:hAnsi="Times New Roman" w:cs="Times New Roman"/>
          <w:color w:val="auto"/>
          <w:sz w:val="28"/>
          <w:szCs w:val="28"/>
        </w:rPr>
        <w:t>attività</w:t>
      </w:r>
      <w:r w:rsidR="00F17B23">
        <w:rPr>
          <w:rFonts w:ascii="Times New Roman" w:hAnsi="Times New Roman" w:cs="Times New Roman"/>
          <w:color w:val="auto"/>
          <w:sz w:val="28"/>
          <w:szCs w:val="28"/>
        </w:rPr>
        <w:t>.</w:t>
      </w:r>
    </w:p>
    <w:p w14:paraId="4CC460DF" w14:textId="7CE26263" w:rsidR="00CB71AB" w:rsidRPr="00F17B23" w:rsidRDefault="00F17B23" w:rsidP="00CB71AB">
      <w:pPr>
        <w:spacing w:before="0" w:after="0"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Abbiamo un Ministero </w:t>
      </w:r>
      <w:r w:rsidRPr="00F17B23">
        <w:rPr>
          <w:rFonts w:ascii="Times New Roman" w:hAnsi="Times New Roman" w:cs="Times New Roman"/>
          <w:i/>
          <w:iCs/>
          <w:color w:val="auto"/>
          <w:sz w:val="28"/>
          <w:szCs w:val="28"/>
        </w:rPr>
        <w:t>ad hoc</w:t>
      </w:r>
      <w:r>
        <w:rPr>
          <w:rFonts w:ascii="Times New Roman" w:hAnsi="Times New Roman" w:cs="Times New Roman"/>
          <w:i/>
          <w:iCs/>
          <w:color w:val="auto"/>
          <w:sz w:val="28"/>
          <w:szCs w:val="28"/>
        </w:rPr>
        <w:t xml:space="preserve">, </w:t>
      </w:r>
      <w:r w:rsidR="000212CA">
        <w:rPr>
          <w:rFonts w:ascii="Times New Roman" w:hAnsi="Times New Roman" w:cs="Times New Roman"/>
          <w:color w:val="auto"/>
          <w:sz w:val="28"/>
          <w:szCs w:val="28"/>
        </w:rPr>
        <w:t xml:space="preserve">è stata </w:t>
      </w:r>
      <w:r w:rsidR="000212CA" w:rsidRPr="00757927">
        <w:rPr>
          <w:rFonts w:ascii="Times New Roman" w:hAnsi="Times New Roman" w:cs="Times New Roman"/>
          <w:color w:val="auto"/>
          <w:sz w:val="28"/>
          <w:szCs w:val="28"/>
        </w:rPr>
        <w:t>insediata</w:t>
      </w:r>
      <w:r w:rsidR="00E05FB3">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una </w:t>
      </w:r>
      <w:r w:rsidR="00E05FB3">
        <w:rPr>
          <w:rFonts w:ascii="Times New Roman" w:hAnsi="Times New Roman" w:cs="Times New Roman"/>
          <w:color w:val="auto"/>
          <w:sz w:val="28"/>
          <w:szCs w:val="28"/>
        </w:rPr>
        <w:t>S</w:t>
      </w:r>
      <w:r w:rsidRPr="00757927">
        <w:rPr>
          <w:rFonts w:ascii="Times New Roman" w:hAnsi="Times New Roman" w:cs="Times New Roman"/>
          <w:color w:val="auto"/>
          <w:sz w:val="28"/>
          <w:szCs w:val="28"/>
        </w:rPr>
        <w:t xml:space="preserve">truttura di </w:t>
      </w:r>
      <w:r w:rsidR="00E05FB3">
        <w:rPr>
          <w:rFonts w:ascii="Times New Roman" w:hAnsi="Times New Roman" w:cs="Times New Roman"/>
          <w:color w:val="auto"/>
          <w:sz w:val="28"/>
          <w:szCs w:val="28"/>
        </w:rPr>
        <w:t>M</w:t>
      </w:r>
      <w:r w:rsidRPr="00757927">
        <w:rPr>
          <w:rFonts w:ascii="Times New Roman" w:hAnsi="Times New Roman" w:cs="Times New Roman"/>
          <w:color w:val="auto"/>
          <w:sz w:val="28"/>
          <w:szCs w:val="28"/>
        </w:rPr>
        <w:t xml:space="preserve">issione sulla </w:t>
      </w:r>
      <w:r w:rsidR="00E05FB3">
        <w:rPr>
          <w:rFonts w:ascii="Times New Roman" w:hAnsi="Times New Roman" w:cs="Times New Roman"/>
          <w:color w:val="auto"/>
          <w:sz w:val="28"/>
          <w:szCs w:val="28"/>
        </w:rPr>
        <w:t>S</w:t>
      </w:r>
      <w:r w:rsidRPr="00757927">
        <w:rPr>
          <w:rFonts w:ascii="Times New Roman" w:hAnsi="Times New Roman" w:cs="Times New Roman"/>
          <w:color w:val="auto"/>
          <w:sz w:val="28"/>
          <w:szCs w:val="28"/>
        </w:rPr>
        <w:t>emplificazione sotto la Presidente Casellati</w:t>
      </w:r>
      <w:r>
        <w:rPr>
          <w:rFonts w:ascii="Times New Roman" w:hAnsi="Times New Roman" w:cs="Times New Roman"/>
          <w:color w:val="auto"/>
          <w:sz w:val="28"/>
          <w:szCs w:val="28"/>
        </w:rPr>
        <w:t xml:space="preserve">, </w:t>
      </w:r>
      <w:r w:rsidRPr="00757927">
        <w:rPr>
          <w:rFonts w:ascii="Times New Roman" w:hAnsi="Times New Roman" w:cs="Times New Roman"/>
          <w:color w:val="auto"/>
          <w:sz w:val="28"/>
          <w:szCs w:val="28"/>
        </w:rPr>
        <w:t>presso la Presidenza del Consiglio</w:t>
      </w:r>
      <w:r w:rsidR="00AE1425">
        <w:rPr>
          <w:rFonts w:ascii="Times New Roman" w:hAnsi="Times New Roman" w:cs="Times New Roman"/>
          <w:color w:val="auto"/>
          <w:sz w:val="28"/>
          <w:szCs w:val="28"/>
        </w:rPr>
        <w:t xml:space="preserve">, </w:t>
      </w:r>
      <w:r w:rsidR="00AE1425">
        <w:rPr>
          <w:rFonts w:ascii="Times New Roman" w:hAnsi="Times New Roman" w:cs="Times New Roman"/>
          <w:color w:val="auto"/>
          <w:sz w:val="28"/>
          <w:szCs w:val="28"/>
        </w:rPr>
        <w:lastRenderedPageBreak/>
        <w:t>una Commissione Parlamentare per la semplificazione</w:t>
      </w:r>
      <w:r w:rsidR="00CB71AB">
        <w:rPr>
          <w:rFonts w:ascii="Times New Roman" w:hAnsi="Times New Roman" w:cs="Times New Roman"/>
          <w:color w:val="auto"/>
          <w:sz w:val="28"/>
          <w:szCs w:val="28"/>
        </w:rPr>
        <w:t xml:space="preserve"> – </w:t>
      </w:r>
      <w:r w:rsidR="00E05FB3">
        <w:rPr>
          <w:rFonts w:ascii="Times New Roman" w:hAnsi="Times New Roman" w:cs="Times New Roman"/>
          <w:color w:val="auto"/>
          <w:sz w:val="28"/>
          <w:szCs w:val="28"/>
        </w:rPr>
        <w:t>presieduta</w:t>
      </w:r>
      <w:r w:rsidR="00CB71AB">
        <w:rPr>
          <w:rFonts w:ascii="Times New Roman" w:hAnsi="Times New Roman" w:cs="Times New Roman"/>
          <w:color w:val="auto"/>
          <w:sz w:val="28"/>
          <w:szCs w:val="28"/>
        </w:rPr>
        <w:t xml:space="preserve"> dell’On. Ro</w:t>
      </w:r>
      <w:r w:rsidR="00E05FB3">
        <w:rPr>
          <w:rFonts w:ascii="Times New Roman" w:hAnsi="Times New Roman" w:cs="Times New Roman"/>
          <w:color w:val="auto"/>
          <w:sz w:val="28"/>
          <w:szCs w:val="28"/>
        </w:rPr>
        <w:t>mano, un Vice Presidente del Consiglio</w:t>
      </w:r>
      <w:r w:rsidR="000212CA">
        <w:rPr>
          <w:rFonts w:ascii="Times New Roman" w:hAnsi="Times New Roman" w:cs="Times New Roman"/>
          <w:color w:val="auto"/>
          <w:sz w:val="28"/>
          <w:szCs w:val="28"/>
        </w:rPr>
        <w:t xml:space="preserve"> che enfatizza il tema.</w:t>
      </w:r>
    </w:p>
    <w:p w14:paraId="2B826E16" w14:textId="17546542" w:rsidR="00E05FB3" w:rsidRDefault="00AD133F" w:rsidP="00757927">
      <w:pPr>
        <w:spacing w:before="0" w:after="0" w:line="360" w:lineRule="auto"/>
        <w:ind w:left="360" w:right="390"/>
        <w:jc w:val="both"/>
        <w:rPr>
          <w:rFonts w:ascii="Times New Roman" w:hAnsi="Times New Roman" w:cs="Times New Roman"/>
          <w:color w:val="auto"/>
          <w:sz w:val="28"/>
          <w:szCs w:val="28"/>
        </w:rPr>
      </w:pPr>
      <w:r w:rsidRPr="00757927">
        <w:rPr>
          <w:rFonts w:ascii="Times New Roman" w:hAnsi="Times New Roman" w:cs="Times New Roman"/>
          <w:color w:val="auto"/>
          <w:sz w:val="28"/>
          <w:szCs w:val="28"/>
        </w:rPr>
        <w:t xml:space="preserve">Decine di riunioni su </w:t>
      </w:r>
      <w:r w:rsidR="000212CA">
        <w:rPr>
          <w:rFonts w:ascii="Times New Roman" w:hAnsi="Times New Roman" w:cs="Times New Roman"/>
          <w:color w:val="auto"/>
          <w:sz w:val="28"/>
          <w:szCs w:val="28"/>
        </w:rPr>
        <w:t>“</w:t>
      </w:r>
      <w:r w:rsidR="000212CA" w:rsidRPr="00D05E8D">
        <w:rPr>
          <w:rFonts w:ascii="Times New Roman" w:hAnsi="Times New Roman" w:cs="Times New Roman"/>
          <w:b/>
          <w:bCs/>
          <w:i/>
          <w:iCs/>
          <w:color w:val="auto"/>
          <w:sz w:val="28"/>
          <w:szCs w:val="28"/>
        </w:rPr>
        <w:t xml:space="preserve">Once </w:t>
      </w:r>
      <w:proofErr w:type="spellStart"/>
      <w:r w:rsidR="000212CA" w:rsidRPr="00D05E8D">
        <w:rPr>
          <w:rFonts w:ascii="Times New Roman" w:hAnsi="Times New Roman" w:cs="Times New Roman"/>
          <w:b/>
          <w:bCs/>
          <w:i/>
          <w:iCs/>
          <w:color w:val="auto"/>
          <w:sz w:val="28"/>
          <w:szCs w:val="28"/>
        </w:rPr>
        <w:t>only</w:t>
      </w:r>
      <w:proofErr w:type="spellEnd"/>
      <w:r w:rsidR="000212CA">
        <w:rPr>
          <w:rFonts w:ascii="Times New Roman" w:hAnsi="Times New Roman" w:cs="Times New Roman"/>
          <w:color w:val="auto"/>
          <w:sz w:val="28"/>
          <w:szCs w:val="28"/>
        </w:rPr>
        <w:t xml:space="preserve">” </w:t>
      </w:r>
      <w:r w:rsidRPr="00757927">
        <w:rPr>
          <w:rFonts w:ascii="Times New Roman" w:hAnsi="Times New Roman" w:cs="Times New Roman"/>
          <w:color w:val="auto"/>
          <w:sz w:val="28"/>
          <w:szCs w:val="28"/>
        </w:rPr>
        <w:t xml:space="preserve">in vari Ministeri, in </w:t>
      </w:r>
      <w:r w:rsidRPr="00C079EA">
        <w:rPr>
          <w:rFonts w:ascii="Times New Roman" w:hAnsi="Times New Roman" w:cs="Times New Roman"/>
          <w:i/>
          <w:iCs/>
          <w:color w:val="auto"/>
          <w:sz w:val="28"/>
          <w:szCs w:val="28"/>
        </w:rPr>
        <w:t>primis</w:t>
      </w:r>
      <w:r w:rsidRPr="00757927">
        <w:rPr>
          <w:rFonts w:ascii="Times New Roman" w:hAnsi="Times New Roman" w:cs="Times New Roman"/>
          <w:color w:val="auto"/>
          <w:sz w:val="28"/>
          <w:szCs w:val="28"/>
        </w:rPr>
        <w:t xml:space="preserve"> all’attuale MIMIT, </w:t>
      </w:r>
      <w:r w:rsidR="00F17B23">
        <w:rPr>
          <w:rFonts w:ascii="Times New Roman" w:hAnsi="Times New Roman" w:cs="Times New Roman"/>
          <w:color w:val="auto"/>
          <w:sz w:val="28"/>
          <w:szCs w:val="28"/>
        </w:rPr>
        <w:t>con</w:t>
      </w:r>
      <w:r w:rsidR="0081145E">
        <w:rPr>
          <w:rFonts w:ascii="Times New Roman" w:hAnsi="Times New Roman" w:cs="Times New Roman"/>
          <w:color w:val="auto"/>
          <w:sz w:val="28"/>
          <w:szCs w:val="28"/>
        </w:rPr>
        <w:t xml:space="preserve"> anche</w:t>
      </w:r>
      <w:r w:rsidR="00F17B23">
        <w:rPr>
          <w:rFonts w:ascii="Times New Roman" w:hAnsi="Times New Roman" w:cs="Times New Roman"/>
          <w:color w:val="auto"/>
          <w:sz w:val="28"/>
          <w:szCs w:val="28"/>
        </w:rPr>
        <w:t xml:space="preserve"> un </w:t>
      </w:r>
      <w:r w:rsidR="000E6E5B" w:rsidRPr="00757927">
        <w:rPr>
          <w:rFonts w:ascii="Times New Roman" w:hAnsi="Times New Roman" w:cs="Times New Roman"/>
          <w:color w:val="auto"/>
          <w:sz w:val="28"/>
          <w:szCs w:val="28"/>
        </w:rPr>
        <w:t>L</w:t>
      </w:r>
      <w:r w:rsidRPr="00757927">
        <w:rPr>
          <w:rFonts w:ascii="Times New Roman" w:hAnsi="Times New Roman" w:cs="Times New Roman"/>
          <w:color w:val="auto"/>
          <w:sz w:val="28"/>
          <w:szCs w:val="28"/>
        </w:rPr>
        <w:t xml:space="preserve">ibro </w:t>
      </w:r>
      <w:r w:rsidR="000E6E5B" w:rsidRPr="00757927">
        <w:rPr>
          <w:rFonts w:ascii="Times New Roman" w:hAnsi="Times New Roman" w:cs="Times New Roman"/>
          <w:color w:val="auto"/>
          <w:sz w:val="28"/>
          <w:szCs w:val="28"/>
        </w:rPr>
        <w:t>B</w:t>
      </w:r>
      <w:r w:rsidRPr="00757927">
        <w:rPr>
          <w:rFonts w:ascii="Times New Roman" w:hAnsi="Times New Roman" w:cs="Times New Roman"/>
          <w:color w:val="auto"/>
          <w:sz w:val="28"/>
          <w:szCs w:val="28"/>
        </w:rPr>
        <w:t>ianco del Ministro Urso</w:t>
      </w:r>
      <w:r w:rsidR="00E05FB3">
        <w:rPr>
          <w:rFonts w:ascii="Times New Roman" w:hAnsi="Times New Roman" w:cs="Times New Roman"/>
          <w:color w:val="auto"/>
          <w:sz w:val="28"/>
          <w:szCs w:val="28"/>
        </w:rPr>
        <w:t>.</w:t>
      </w:r>
    </w:p>
    <w:p w14:paraId="3D1415B4" w14:textId="45C60EA5" w:rsidR="00AD133F" w:rsidRPr="00757927" w:rsidRDefault="00E05FB3" w:rsidP="003202BD">
      <w:pPr>
        <w:spacing w:before="0"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R</w:t>
      </w:r>
      <w:r w:rsidR="00AD133F" w:rsidRPr="00757927">
        <w:rPr>
          <w:rFonts w:ascii="Times New Roman" w:hAnsi="Times New Roman" w:cs="Times New Roman"/>
          <w:color w:val="auto"/>
          <w:sz w:val="28"/>
          <w:szCs w:val="28"/>
        </w:rPr>
        <w:t>isultati? Quasi nulli.</w:t>
      </w:r>
    </w:p>
    <w:p w14:paraId="72F603B6" w14:textId="4625239C" w:rsidR="00AD133F" w:rsidRPr="00757927" w:rsidRDefault="00AD133F" w:rsidP="00757927">
      <w:pPr>
        <w:spacing w:before="0" w:after="0" w:line="360" w:lineRule="auto"/>
        <w:ind w:left="360" w:right="390"/>
        <w:jc w:val="both"/>
        <w:rPr>
          <w:rFonts w:ascii="Times New Roman" w:hAnsi="Times New Roman" w:cs="Times New Roman"/>
          <w:color w:val="auto"/>
          <w:sz w:val="28"/>
          <w:szCs w:val="28"/>
        </w:rPr>
      </w:pPr>
      <w:r w:rsidRPr="00757927">
        <w:rPr>
          <w:rFonts w:ascii="Times New Roman" w:hAnsi="Times New Roman" w:cs="Times New Roman"/>
          <w:color w:val="auto"/>
          <w:sz w:val="28"/>
          <w:szCs w:val="28"/>
        </w:rPr>
        <w:t>Si provi a fare un passaporto… a proposito di imprese italiane che esportano.</w:t>
      </w:r>
    </w:p>
    <w:p w14:paraId="48B887FB" w14:textId="62603761" w:rsidR="00435525" w:rsidRPr="00890FDF" w:rsidRDefault="00F17B23" w:rsidP="00890FDF">
      <w:pPr>
        <w:spacing w:before="0" w:after="0"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Il Presidente </w:t>
      </w:r>
      <w:r w:rsidR="00D44597" w:rsidRPr="00757927">
        <w:rPr>
          <w:rFonts w:ascii="Times New Roman" w:hAnsi="Times New Roman" w:cs="Times New Roman"/>
          <w:color w:val="auto"/>
          <w:sz w:val="28"/>
          <w:szCs w:val="28"/>
        </w:rPr>
        <w:t>Brunetta “prima versione</w:t>
      </w:r>
      <w:r w:rsidR="00BB1C80">
        <w:rPr>
          <w:rFonts w:ascii="Times New Roman" w:hAnsi="Times New Roman" w:cs="Times New Roman"/>
          <w:color w:val="auto"/>
          <w:sz w:val="28"/>
          <w:szCs w:val="28"/>
        </w:rPr>
        <w:t>”</w:t>
      </w:r>
      <w:r w:rsidR="00E05FB3">
        <w:rPr>
          <w:rFonts w:ascii="Times New Roman" w:hAnsi="Times New Roman" w:cs="Times New Roman"/>
          <w:color w:val="auto"/>
          <w:sz w:val="28"/>
          <w:szCs w:val="28"/>
        </w:rPr>
        <w:t xml:space="preserve"> chiosava </w:t>
      </w:r>
      <w:r w:rsidR="008D2B44" w:rsidRPr="00757927">
        <w:rPr>
          <w:rFonts w:ascii="Times New Roman" w:hAnsi="Times New Roman" w:cs="Times New Roman"/>
          <w:color w:val="000000" w:themeColor="text1"/>
          <w:sz w:val="28"/>
          <w:szCs w:val="28"/>
        </w:rPr>
        <w:t>“</w:t>
      </w:r>
      <w:r w:rsidR="00D44597" w:rsidRPr="00757927">
        <w:rPr>
          <w:rFonts w:ascii="Times New Roman" w:hAnsi="Times New Roman" w:cs="Times New Roman"/>
          <w:i/>
          <w:iCs/>
          <w:color w:val="000000" w:themeColor="text1"/>
          <w:sz w:val="28"/>
          <w:szCs w:val="28"/>
        </w:rPr>
        <w:t>assimilare</w:t>
      </w:r>
      <w:r w:rsidR="00435525" w:rsidRPr="00757927">
        <w:rPr>
          <w:rFonts w:ascii="Times New Roman" w:hAnsi="Times New Roman" w:cs="Times New Roman"/>
          <w:i/>
          <w:iCs/>
          <w:color w:val="000000" w:themeColor="text1"/>
          <w:sz w:val="28"/>
          <w:szCs w:val="28"/>
        </w:rPr>
        <w:t xml:space="preserve"> i dipendenti pubblici ai “fannulloni” è una generalizzazione ed un’ingiustizia. La commette, però, chi si oppone a che sia premiato il merito, l’impegno e la competenza</w:t>
      </w:r>
      <w:r w:rsidR="005829E3" w:rsidRPr="00757927">
        <w:rPr>
          <w:rFonts w:ascii="Times New Roman" w:hAnsi="Times New Roman" w:cs="Times New Roman"/>
          <w:i/>
          <w:iCs/>
          <w:color w:val="000000" w:themeColor="text1"/>
          <w:sz w:val="28"/>
          <w:szCs w:val="28"/>
        </w:rPr>
        <w:t xml:space="preserve"> […]”</w:t>
      </w:r>
      <w:r w:rsidR="008D2B44" w:rsidRPr="00757927">
        <w:rPr>
          <w:rFonts w:ascii="Times New Roman" w:hAnsi="Times New Roman" w:cs="Times New Roman"/>
          <w:color w:val="000000" w:themeColor="text1"/>
          <w:sz w:val="28"/>
          <w:szCs w:val="28"/>
        </w:rPr>
        <w:t>.</w:t>
      </w:r>
    </w:p>
    <w:p w14:paraId="21E20002" w14:textId="3A0995D9" w:rsidR="008D2B44" w:rsidRDefault="008D2B44" w:rsidP="003202BD">
      <w:pPr>
        <w:spacing w:before="0" w:line="360" w:lineRule="auto"/>
        <w:ind w:left="360" w:right="390"/>
        <w:jc w:val="both"/>
        <w:rPr>
          <w:rFonts w:ascii="Times New Roman" w:hAnsi="Times New Roman" w:cs="Times New Roman"/>
          <w:color w:val="auto"/>
          <w:sz w:val="28"/>
          <w:szCs w:val="28"/>
        </w:rPr>
      </w:pPr>
      <w:r w:rsidRPr="00757927">
        <w:rPr>
          <w:rFonts w:ascii="Times New Roman" w:hAnsi="Times New Roman" w:cs="Times New Roman"/>
          <w:color w:val="auto"/>
          <w:sz w:val="28"/>
          <w:szCs w:val="28"/>
        </w:rPr>
        <w:t>Bei tempi…</w:t>
      </w:r>
    </w:p>
    <w:p w14:paraId="0AB30A3D" w14:textId="00D5BBEB" w:rsidR="005205D2" w:rsidRPr="005205D2" w:rsidRDefault="00C9618D" w:rsidP="003202BD">
      <w:pPr>
        <w:spacing w:before="0"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La </w:t>
      </w:r>
      <w:r w:rsidR="00C079EA">
        <w:rPr>
          <w:rFonts w:ascii="Times New Roman" w:hAnsi="Times New Roman" w:cs="Times New Roman"/>
          <w:color w:val="auto"/>
          <w:sz w:val="28"/>
          <w:szCs w:val="28"/>
        </w:rPr>
        <w:t>L</w:t>
      </w:r>
      <w:r>
        <w:rPr>
          <w:rFonts w:ascii="Times New Roman" w:hAnsi="Times New Roman" w:cs="Times New Roman"/>
          <w:color w:val="auto"/>
          <w:sz w:val="28"/>
          <w:szCs w:val="28"/>
        </w:rPr>
        <w:t xml:space="preserve">egge </w:t>
      </w:r>
      <w:r w:rsidR="00C079EA">
        <w:rPr>
          <w:rFonts w:ascii="Times New Roman" w:hAnsi="Times New Roman" w:cs="Times New Roman"/>
          <w:color w:val="auto"/>
          <w:sz w:val="28"/>
          <w:szCs w:val="28"/>
        </w:rPr>
        <w:t xml:space="preserve">c.d. </w:t>
      </w:r>
      <w:r>
        <w:rPr>
          <w:rFonts w:ascii="Times New Roman" w:hAnsi="Times New Roman" w:cs="Times New Roman"/>
          <w:color w:val="auto"/>
          <w:sz w:val="28"/>
          <w:szCs w:val="28"/>
        </w:rPr>
        <w:t>Zangrillo è un passo</w:t>
      </w:r>
      <w:r w:rsidR="00E05FB3">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ma l</w:t>
      </w:r>
      <w:r w:rsidR="005E6AFC">
        <w:rPr>
          <w:rFonts w:ascii="Times New Roman" w:hAnsi="Times New Roman" w:cs="Times New Roman"/>
          <w:color w:val="auto"/>
          <w:sz w:val="28"/>
          <w:szCs w:val="28"/>
        </w:rPr>
        <w:t xml:space="preserve">a </w:t>
      </w:r>
      <w:r w:rsidR="005E6AFC" w:rsidRPr="00D05E8D">
        <w:rPr>
          <w:rFonts w:ascii="Times New Roman" w:hAnsi="Times New Roman" w:cs="Times New Roman"/>
          <w:b/>
          <w:bCs/>
          <w:color w:val="auto"/>
          <w:sz w:val="28"/>
          <w:szCs w:val="28"/>
        </w:rPr>
        <w:t>semplificazione va pensata nell’ottica degli utenti</w:t>
      </w:r>
      <w:r w:rsidR="005E6AFC">
        <w:rPr>
          <w:rFonts w:ascii="Times New Roman" w:hAnsi="Times New Roman" w:cs="Times New Roman"/>
          <w:color w:val="auto"/>
          <w:sz w:val="28"/>
          <w:szCs w:val="28"/>
        </w:rPr>
        <w:t xml:space="preserve"> e le procedure</w:t>
      </w:r>
      <w:r w:rsidR="005205D2">
        <w:rPr>
          <w:rFonts w:ascii="Times New Roman" w:hAnsi="Times New Roman" w:cs="Times New Roman"/>
          <w:color w:val="auto"/>
          <w:sz w:val="28"/>
          <w:szCs w:val="28"/>
        </w:rPr>
        <w:t xml:space="preserve"> autorizzative semplificate attraverso una digitalizzazione che non sia </w:t>
      </w:r>
      <w:r w:rsidR="00A43347">
        <w:rPr>
          <w:rFonts w:ascii="Times New Roman" w:hAnsi="Times New Roman" w:cs="Times New Roman"/>
          <w:color w:val="auto"/>
          <w:sz w:val="28"/>
          <w:szCs w:val="28"/>
        </w:rPr>
        <w:t>volta</w:t>
      </w:r>
      <w:r w:rsidR="005205D2">
        <w:rPr>
          <w:rFonts w:ascii="Times New Roman" w:hAnsi="Times New Roman" w:cs="Times New Roman"/>
          <w:color w:val="auto"/>
          <w:sz w:val="28"/>
          <w:szCs w:val="28"/>
        </w:rPr>
        <w:t xml:space="preserve"> </w:t>
      </w:r>
      <w:r w:rsidR="00A43347">
        <w:rPr>
          <w:rFonts w:ascii="Times New Roman" w:hAnsi="Times New Roman" w:cs="Times New Roman"/>
          <w:color w:val="auto"/>
          <w:sz w:val="28"/>
          <w:szCs w:val="28"/>
        </w:rPr>
        <w:t>a</w:t>
      </w:r>
      <w:r w:rsidR="005205D2">
        <w:rPr>
          <w:rFonts w:ascii="Times New Roman" w:hAnsi="Times New Roman" w:cs="Times New Roman"/>
          <w:color w:val="auto"/>
          <w:sz w:val="28"/>
          <w:szCs w:val="28"/>
        </w:rPr>
        <w:t xml:space="preserve"> sgravare e d</w:t>
      </w:r>
      <w:r w:rsidR="00A43347">
        <w:rPr>
          <w:rFonts w:ascii="Times New Roman" w:hAnsi="Times New Roman" w:cs="Times New Roman"/>
          <w:color w:val="auto"/>
          <w:sz w:val="28"/>
          <w:szCs w:val="28"/>
        </w:rPr>
        <w:t>e</w:t>
      </w:r>
      <w:r w:rsidR="005205D2">
        <w:rPr>
          <w:rFonts w:ascii="Times New Roman" w:hAnsi="Times New Roman" w:cs="Times New Roman"/>
          <w:color w:val="auto"/>
          <w:sz w:val="28"/>
          <w:szCs w:val="28"/>
        </w:rPr>
        <w:t>responsabili</w:t>
      </w:r>
      <w:r w:rsidR="00A43347">
        <w:rPr>
          <w:rFonts w:ascii="Times New Roman" w:hAnsi="Times New Roman" w:cs="Times New Roman"/>
          <w:color w:val="auto"/>
          <w:sz w:val="28"/>
          <w:szCs w:val="28"/>
        </w:rPr>
        <w:t>zzare</w:t>
      </w:r>
      <w:r w:rsidR="005205D2">
        <w:rPr>
          <w:rFonts w:ascii="Times New Roman" w:hAnsi="Times New Roman" w:cs="Times New Roman"/>
          <w:color w:val="auto"/>
          <w:sz w:val="28"/>
          <w:szCs w:val="28"/>
        </w:rPr>
        <w:t xml:space="preserve"> gli uffici. Deve consistere in una </w:t>
      </w:r>
      <w:r w:rsidR="005205D2" w:rsidRPr="005205D2">
        <w:rPr>
          <w:rFonts w:ascii="Times New Roman" w:hAnsi="Times New Roman" w:cs="Times New Roman"/>
          <w:b/>
          <w:bCs/>
          <w:color w:val="auto"/>
          <w:sz w:val="28"/>
          <w:szCs w:val="28"/>
        </w:rPr>
        <w:t xml:space="preserve">reale </w:t>
      </w:r>
      <w:r w:rsidR="005205D2">
        <w:rPr>
          <w:rFonts w:ascii="Times New Roman" w:hAnsi="Times New Roman" w:cs="Times New Roman"/>
          <w:b/>
          <w:bCs/>
          <w:color w:val="auto"/>
          <w:sz w:val="28"/>
          <w:szCs w:val="28"/>
        </w:rPr>
        <w:t xml:space="preserve">– </w:t>
      </w:r>
      <w:r w:rsidR="005205D2" w:rsidRPr="005205D2">
        <w:rPr>
          <w:rFonts w:ascii="Times New Roman" w:hAnsi="Times New Roman" w:cs="Times New Roman"/>
          <w:color w:val="auto"/>
          <w:sz w:val="28"/>
          <w:szCs w:val="28"/>
        </w:rPr>
        <w:t>e controllabile – facilitazione della vita delle imprese e dei cittadini</w:t>
      </w:r>
      <w:r w:rsidR="00A43347">
        <w:rPr>
          <w:rFonts w:ascii="Times New Roman" w:hAnsi="Times New Roman" w:cs="Times New Roman"/>
          <w:color w:val="auto"/>
          <w:sz w:val="28"/>
          <w:szCs w:val="28"/>
        </w:rPr>
        <w:t>,</w:t>
      </w:r>
      <w:r w:rsidR="005205D2" w:rsidRPr="005205D2">
        <w:rPr>
          <w:rFonts w:ascii="Times New Roman" w:hAnsi="Times New Roman" w:cs="Times New Roman"/>
          <w:color w:val="auto"/>
          <w:sz w:val="28"/>
          <w:szCs w:val="28"/>
        </w:rPr>
        <w:t xml:space="preserve"> con una informatizzazione che non si limiti alla</w:t>
      </w:r>
      <w:r w:rsidR="005205D2">
        <w:rPr>
          <w:rFonts w:ascii="Times New Roman" w:hAnsi="Times New Roman" w:cs="Times New Roman"/>
          <w:b/>
          <w:bCs/>
          <w:color w:val="auto"/>
          <w:sz w:val="28"/>
          <w:szCs w:val="28"/>
        </w:rPr>
        <w:t xml:space="preserve"> mera dematerializzazione</w:t>
      </w:r>
      <w:r w:rsidR="0081145E">
        <w:rPr>
          <w:rFonts w:ascii="Times New Roman" w:hAnsi="Times New Roman" w:cs="Times New Roman"/>
          <w:b/>
          <w:bCs/>
          <w:color w:val="auto"/>
          <w:sz w:val="28"/>
          <w:szCs w:val="28"/>
        </w:rPr>
        <w:t xml:space="preserve"> dei documenti</w:t>
      </w:r>
      <w:r w:rsidR="005205D2">
        <w:rPr>
          <w:rFonts w:ascii="Times New Roman" w:hAnsi="Times New Roman" w:cs="Times New Roman"/>
          <w:b/>
          <w:bCs/>
          <w:color w:val="auto"/>
          <w:sz w:val="28"/>
          <w:szCs w:val="28"/>
        </w:rPr>
        <w:t xml:space="preserve">, </w:t>
      </w:r>
      <w:r w:rsidR="005205D2" w:rsidRPr="005205D2">
        <w:rPr>
          <w:rFonts w:ascii="Times New Roman" w:hAnsi="Times New Roman" w:cs="Times New Roman"/>
          <w:color w:val="auto"/>
          <w:sz w:val="28"/>
          <w:szCs w:val="28"/>
        </w:rPr>
        <w:t>ma abbia l’obiettivo di accelerare la catena degli adempimenti!</w:t>
      </w:r>
    </w:p>
    <w:p w14:paraId="34C599C9" w14:textId="3C9BFC74" w:rsidR="005205D2" w:rsidRPr="00A43347" w:rsidRDefault="00E05FB3" w:rsidP="003202BD">
      <w:pPr>
        <w:spacing w:line="360" w:lineRule="auto"/>
        <w:ind w:left="360" w:right="390"/>
        <w:jc w:val="both"/>
        <w:rPr>
          <w:rFonts w:ascii="Times New Roman" w:hAnsi="Times New Roman" w:cs="Times New Roman"/>
          <w:i/>
          <w:iCs/>
          <w:color w:val="auto"/>
          <w:sz w:val="28"/>
          <w:szCs w:val="28"/>
        </w:rPr>
      </w:pPr>
      <w:r>
        <w:rPr>
          <w:rFonts w:ascii="Times New Roman" w:hAnsi="Times New Roman" w:cs="Times New Roman"/>
          <w:color w:val="auto"/>
          <w:sz w:val="28"/>
          <w:szCs w:val="28"/>
        </w:rPr>
        <w:t>Ed a proposito di adempimenti e</w:t>
      </w:r>
      <w:r w:rsidR="00A43347">
        <w:rPr>
          <w:rFonts w:ascii="Times New Roman" w:hAnsi="Times New Roman" w:cs="Times New Roman"/>
          <w:color w:val="auto"/>
          <w:sz w:val="28"/>
          <w:szCs w:val="28"/>
        </w:rPr>
        <w:t>cco</w:t>
      </w:r>
      <w:r w:rsidR="005205D2" w:rsidRPr="005205D2">
        <w:rPr>
          <w:rFonts w:ascii="Times New Roman" w:hAnsi="Times New Roman" w:cs="Times New Roman"/>
          <w:color w:val="auto"/>
          <w:sz w:val="28"/>
          <w:szCs w:val="28"/>
        </w:rPr>
        <w:t xml:space="preserve"> le </w:t>
      </w:r>
      <w:r w:rsidR="009070F3">
        <w:rPr>
          <w:rFonts w:ascii="Times New Roman" w:hAnsi="Times New Roman" w:cs="Times New Roman"/>
          <w:color w:val="auto"/>
          <w:sz w:val="28"/>
          <w:szCs w:val="28"/>
        </w:rPr>
        <w:t xml:space="preserve">inderogabili </w:t>
      </w:r>
      <w:r w:rsidR="00C079EA">
        <w:rPr>
          <w:rFonts w:ascii="Times New Roman" w:hAnsi="Times New Roman" w:cs="Times New Roman"/>
          <w:color w:val="auto"/>
          <w:sz w:val="28"/>
          <w:szCs w:val="28"/>
        </w:rPr>
        <w:t>“</w:t>
      </w:r>
      <w:r w:rsidR="005205D2" w:rsidRPr="000212CA">
        <w:rPr>
          <w:rFonts w:ascii="Times New Roman" w:hAnsi="Times New Roman" w:cs="Times New Roman"/>
          <w:b/>
          <w:bCs/>
          <w:color w:val="auto"/>
          <w:sz w:val="28"/>
          <w:szCs w:val="28"/>
        </w:rPr>
        <w:t>dieci</w:t>
      </w:r>
      <w:r w:rsidR="00C079EA">
        <w:rPr>
          <w:rFonts w:ascii="Times New Roman" w:hAnsi="Times New Roman" w:cs="Times New Roman"/>
          <w:b/>
          <w:bCs/>
          <w:color w:val="auto"/>
          <w:sz w:val="28"/>
          <w:szCs w:val="28"/>
        </w:rPr>
        <w:t>”</w:t>
      </w:r>
      <w:r w:rsidR="005205D2" w:rsidRPr="000212CA">
        <w:rPr>
          <w:rFonts w:ascii="Times New Roman" w:hAnsi="Times New Roman" w:cs="Times New Roman"/>
          <w:b/>
          <w:bCs/>
          <w:color w:val="auto"/>
          <w:sz w:val="28"/>
          <w:szCs w:val="28"/>
        </w:rPr>
        <w:t xml:space="preserve"> righe che </w:t>
      </w:r>
      <w:r w:rsidR="00A43347" w:rsidRPr="000212CA">
        <w:rPr>
          <w:rFonts w:ascii="Times New Roman" w:hAnsi="Times New Roman" w:cs="Times New Roman"/>
          <w:b/>
          <w:bCs/>
          <w:color w:val="auto"/>
          <w:sz w:val="28"/>
          <w:szCs w:val="28"/>
        </w:rPr>
        <w:t>costituirebbero un decisivo passo in avanti</w:t>
      </w:r>
      <w:r w:rsidR="005205D2" w:rsidRPr="00A43347">
        <w:rPr>
          <w:rFonts w:ascii="Times New Roman" w:hAnsi="Times New Roman" w:cs="Times New Roman"/>
          <w:i/>
          <w:iCs/>
          <w:color w:val="auto"/>
          <w:sz w:val="28"/>
          <w:szCs w:val="28"/>
        </w:rPr>
        <w:t>.</w:t>
      </w:r>
      <w:r w:rsidR="00A43347" w:rsidRPr="00A43347">
        <w:rPr>
          <w:rFonts w:ascii="Times New Roman" w:hAnsi="Times New Roman" w:cs="Times New Roman"/>
          <w:i/>
          <w:iCs/>
          <w:color w:val="auto"/>
          <w:sz w:val="28"/>
          <w:szCs w:val="28"/>
        </w:rPr>
        <w:t xml:space="preserve"> </w:t>
      </w:r>
      <w:r w:rsidR="005205D2" w:rsidRPr="00A43347">
        <w:rPr>
          <w:rFonts w:ascii="Times New Roman" w:hAnsi="Times New Roman" w:cs="Times New Roman"/>
          <w:i/>
          <w:iCs/>
          <w:color w:val="auto"/>
          <w:sz w:val="28"/>
          <w:szCs w:val="28"/>
        </w:rPr>
        <w:t xml:space="preserve">"La Pubblica Amministrazione – intendendo per tale quella centrale e periferica, le Regioni, i Comuni, le Comunità Montane e tutti gli Enti Pubblici e quelli vigilati, controllati o in essa comunque incardinati, ivi compresi gli Istituti Previdenziali e di Assicurazione quali Inps e Inail nonché le Autorità Indipendenti quali Banca d'Italia etc. – non può richiedere a cittadini e imprese alcun documento o informazione già in suo possesso </w:t>
      </w:r>
      <w:r w:rsidR="005205D2" w:rsidRPr="00A43347">
        <w:rPr>
          <w:rFonts w:ascii="Times New Roman" w:hAnsi="Times New Roman" w:cs="Times New Roman"/>
          <w:b/>
          <w:bCs/>
          <w:i/>
          <w:iCs/>
          <w:color w:val="auto"/>
          <w:sz w:val="28"/>
          <w:szCs w:val="28"/>
        </w:rPr>
        <w:t>senza eccezione o deroga alcuna.</w:t>
      </w:r>
      <w:r w:rsidR="005205D2" w:rsidRPr="00A43347">
        <w:rPr>
          <w:rFonts w:ascii="Times New Roman" w:hAnsi="Times New Roman" w:cs="Times New Roman"/>
          <w:i/>
          <w:iCs/>
          <w:color w:val="auto"/>
          <w:sz w:val="28"/>
          <w:szCs w:val="28"/>
        </w:rPr>
        <w:t xml:space="preserve"> </w:t>
      </w:r>
    </w:p>
    <w:p w14:paraId="513E5368" w14:textId="7EFF34F9" w:rsidR="005205D2" w:rsidRPr="00A43347" w:rsidRDefault="005205D2" w:rsidP="00E93A13">
      <w:pPr>
        <w:spacing w:line="360" w:lineRule="auto"/>
        <w:ind w:left="360" w:right="390"/>
        <w:jc w:val="both"/>
        <w:rPr>
          <w:rFonts w:ascii="Times New Roman" w:hAnsi="Times New Roman" w:cs="Times New Roman"/>
          <w:i/>
          <w:iCs/>
          <w:color w:val="auto"/>
          <w:sz w:val="28"/>
          <w:szCs w:val="28"/>
        </w:rPr>
      </w:pPr>
      <w:r w:rsidRPr="00A43347">
        <w:rPr>
          <w:rFonts w:ascii="Times New Roman" w:hAnsi="Times New Roman" w:cs="Times New Roman"/>
          <w:i/>
          <w:iCs/>
          <w:color w:val="auto"/>
          <w:sz w:val="28"/>
          <w:szCs w:val="28"/>
        </w:rPr>
        <w:t>ln caso di accertamento, su segnalazione scritta del cittadino che comprovi tale richiesta, i funzionari responsabili sono sottoposti a provvedimenti disciplinari.</w:t>
      </w:r>
    </w:p>
    <w:p w14:paraId="16B07615" w14:textId="1394E150" w:rsidR="009070F3" w:rsidRDefault="005205D2" w:rsidP="003202BD">
      <w:pPr>
        <w:spacing w:line="360" w:lineRule="auto"/>
        <w:ind w:left="360" w:right="390"/>
        <w:jc w:val="both"/>
        <w:rPr>
          <w:rFonts w:ascii="Times New Roman" w:hAnsi="Times New Roman" w:cs="Times New Roman"/>
          <w:i/>
          <w:iCs/>
          <w:color w:val="auto"/>
          <w:sz w:val="28"/>
          <w:szCs w:val="28"/>
        </w:rPr>
      </w:pPr>
      <w:r w:rsidRPr="00A43347">
        <w:rPr>
          <w:rFonts w:ascii="Times New Roman" w:hAnsi="Times New Roman" w:cs="Times New Roman"/>
          <w:i/>
          <w:iCs/>
          <w:color w:val="auto"/>
          <w:sz w:val="28"/>
          <w:szCs w:val="28"/>
        </w:rPr>
        <w:lastRenderedPageBreak/>
        <w:t xml:space="preserve">Al contempo, nessun adempimento nei confronti delle medesime Amministrazioni può comportare per cittadini e imprese l'erogazione di somme distinte, su conti correnti diversi, con marche da bollo etc. Il versamento a carico del contribuente sarà unico, con evidenza della ripartizione della relativa destinazione, ma tale ripartizione sarà un atto </w:t>
      </w:r>
      <w:proofErr w:type="spellStart"/>
      <w:r w:rsidRPr="00A43347">
        <w:rPr>
          <w:rFonts w:ascii="Times New Roman" w:hAnsi="Times New Roman" w:cs="Times New Roman"/>
          <w:i/>
          <w:iCs/>
          <w:color w:val="auto"/>
          <w:sz w:val="28"/>
          <w:szCs w:val="28"/>
        </w:rPr>
        <w:t>endo</w:t>
      </w:r>
      <w:proofErr w:type="spellEnd"/>
      <w:r w:rsidR="00846DEE" w:rsidRPr="00A43347">
        <w:rPr>
          <w:rFonts w:ascii="Times New Roman" w:hAnsi="Times New Roman" w:cs="Times New Roman"/>
          <w:i/>
          <w:iCs/>
          <w:color w:val="auto"/>
          <w:sz w:val="28"/>
          <w:szCs w:val="28"/>
        </w:rPr>
        <w:t>-</w:t>
      </w:r>
      <w:r w:rsidRPr="00A43347">
        <w:rPr>
          <w:rFonts w:ascii="Times New Roman" w:hAnsi="Times New Roman" w:cs="Times New Roman"/>
          <w:i/>
          <w:iCs/>
          <w:color w:val="auto"/>
          <w:sz w:val="28"/>
          <w:szCs w:val="28"/>
        </w:rPr>
        <w:t xml:space="preserve">procedimentale all'interno della P.A., cui spetterà il compito di destinare le somme in relazione alle eventuali plurime competenze amministrative". </w:t>
      </w:r>
      <w:r w:rsidRPr="009070F3">
        <w:rPr>
          <w:rFonts w:ascii="Times New Roman" w:hAnsi="Times New Roman" w:cs="Times New Roman"/>
          <w:color w:val="auto"/>
          <w:sz w:val="28"/>
          <w:szCs w:val="28"/>
        </w:rPr>
        <w:t>Punto</w:t>
      </w:r>
      <w:r w:rsidRPr="00A43347">
        <w:rPr>
          <w:rFonts w:ascii="Times New Roman" w:hAnsi="Times New Roman" w:cs="Times New Roman"/>
          <w:i/>
          <w:iCs/>
          <w:color w:val="auto"/>
          <w:sz w:val="28"/>
          <w:szCs w:val="28"/>
        </w:rPr>
        <w:t>.</w:t>
      </w:r>
    </w:p>
    <w:p w14:paraId="573001C0" w14:textId="526F8966" w:rsidR="00890FDF" w:rsidRPr="00A43347" w:rsidRDefault="00890FDF" w:rsidP="00E93A13">
      <w:pPr>
        <w:spacing w:line="360" w:lineRule="auto"/>
        <w:ind w:left="360" w:right="390"/>
        <w:jc w:val="both"/>
        <w:rPr>
          <w:rFonts w:ascii="Times New Roman" w:hAnsi="Times New Roman" w:cs="Times New Roman"/>
          <w:i/>
          <w:iCs/>
          <w:color w:val="auto"/>
          <w:sz w:val="28"/>
          <w:szCs w:val="28"/>
        </w:rPr>
      </w:pPr>
      <w:r w:rsidRPr="00E05FB3">
        <w:rPr>
          <w:rFonts w:ascii="Times New Roman" w:hAnsi="Times New Roman" w:cs="Times New Roman"/>
          <w:b/>
          <w:bCs/>
          <w:color w:val="auto"/>
          <w:sz w:val="28"/>
          <w:szCs w:val="28"/>
        </w:rPr>
        <w:t>Importante ribadire</w:t>
      </w:r>
      <w:r w:rsidR="009070F3" w:rsidRPr="00E05FB3">
        <w:rPr>
          <w:rFonts w:ascii="Times New Roman" w:hAnsi="Times New Roman" w:cs="Times New Roman"/>
          <w:b/>
          <w:bCs/>
          <w:color w:val="auto"/>
          <w:sz w:val="28"/>
          <w:szCs w:val="28"/>
        </w:rPr>
        <w:t>:</w:t>
      </w:r>
      <w:r w:rsidRPr="00E05FB3">
        <w:rPr>
          <w:rFonts w:ascii="Times New Roman" w:hAnsi="Times New Roman" w:cs="Times New Roman"/>
          <w:b/>
          <w:bCs/>
          <w:color w:val="auto"/>
          <w:sz w:val="28"/>
          <w:szCs w:val="28"/>
        </w:rPr>
        <w:t xml:space="preserve"> s</w:t>
      </w:r>
      <w:r w:rsidR="002F4A4E">
        <w:rPr>
          <w:rFonts w:ascii="Times New Roman" w:hAnsi="Times New Roman" w:cs="Times New Roman"/>
          <w:b/>
          <w:bCs/>
          <w:color w:val="auto"/>
          <w:sz w:val="28"/>
          <w:szCs w:val="28"/>
        </w:rPr>
        <w:t>enza</w:t>
      </w:r>
      <w:r w:rsidRPr="00E05FB3">
        <w:rPr>
          <w:rFonts w:ascii="Times New Roman" w:hAnsi="Times New Roman" w:cs="Times New Roman"/>
          <w:b/>
          <w:bCs/>
          <w:color w:val="auto"/>
          <w:sz w:val="28"/>
          <w:szCs w:val="28"/>
        </w:rPr>
        <w:t xml:space="preserve"> eccezioni, deroghe o limiti temporali </w:t>
      </w:r>
      <w:r w:rsidR="009070F3" w:rsidRPr="00E05FB3">
        <w:rPr>
          <w:rFonts w:ascii="Times New Roman" w:hAnsi="Times New Roman" w:cs="Times New Roman"/>
          <w:b/>
          <w:bCs/>
          <w:color w:val="auto"/>
          <w:sz w:val="28"/>
          <w:szCs w:val="28"/>
        </w:rPr>
        <w:t>o per</w:t>
      </w:r>
      <w:r w:rsidRPr="00E05FB3">
        <w:rPr>
          <w:rFonts w:ascii="Times New Roman" w:hAnsi="Times New Roman" w:cs="Times New Roman"/>
          <w:b/>
          <w:bCs/>
          <w:color w:val="auto"/>
          <w:sz w:val="28"/>
          <w:szCs w:val="28"/>
        </w:rPr>
        <w:t xml:space="preserve"> materia</w:t>
      </w:r>
      <w:r w:rsidRPr="009070F3">
        <w:rPr>
          <w:rFonts w:ascii="Times New Roman" w:hAnsi="Times New Roman" w:cs="Times New Roman"/>
          <w:color w:val="auto"/>
          <w:sz w:val="28"/>
          <w:szCs w:val="28"/>
        </w:rPr>
        <w:t>.</w:t>
      </w:r>
    </w:p>
    <w:p w14:paraId="448ABE19" w14:textId="5304CF1C" w:rsidR="005205D2" w:rsidRPr="005205D2" w:rsidRDefault="00A43347" w:rsidP="00AE28F3">
      <w:pPr>
        <w:spacing w:after="72"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C’è</w:t>
      </w:r>
      <w:r w:rsidR="005205D2" w:rsidRPr="005205D2">
        <w:rPr>
          <w:rFonts w:ascii="Times New Roman" w:hAnsi="Times New Roman" w:cs="Times New Roman"/>
          <w:color w:val="auto"/>
          <w:sz w:val="28"/>
          <w:szCs w:val="28"/>
        </w:rPr>
        <w:t xml:space="preserve"> già una legge che lo prevede dal 1968, poi corroborata da leggi successive</w:t>
      </w:r>
      <w:r>
        <w:rPr>
          <w:rFonts w:ascii="Times New Roman" w:hAnsi="Times New Roman" w:cs="Times New Roman"/>
          <w:color w:val="auto"/>
          <w:sz w:val="28"/>
          <w:szCs w:val="28"/>
        </w:rPr>
        <w:t>?</w:t>
      </w:r>
      <w:r w:rsidR="005205D2" w:rsidRPr="005205D2">
        <w:rPr>
          <w:rFonts w:ascii="Times New Roman" w:hAnsi="Times New Roman" w:cs="Times New Roman"/>
          <w:color w:val="auto"/>
          <w:sz w:val="28"/>
          <w:szCs w:val="28"/>
        </w:rPr>
        <w:t xml:space="preserve"> Sì, ma</w:t>
      </w:r>
      <w:r w:rsidR="0081145E">
        <w:rPr>
          <w:rFonts w:ascii="Times New Roman" w:hAnsi="Times New Roman" w:cs="Times New Roman"/>
          <w:color w:val="auto"/>
          <w:sz w:val="28"/>
          <w:szCs w:val="28"/>
        </w:rPr>
        <w:t xml:space="preserve"> come accennato,</w:t>
      </w:r>
      <w:r w:rsidR="005205D2" w:rsidRPr="005205D2">
        <w:rPr>
          <w:rFonts w:ascii="Times New Roman" w:hAnsi="Times New Roman" w:cs="Times New Roman"/>
          <w:color w:val="auto"/>
          <w:sz w:val="28"/>
          <w:szCs w:val="28"/>
        </w:rPr>
        <w:t xml:space="preserve"> </w:t>
      </w:r>
      <w:r w:rsidR="002F4A4E">
        <w:rPr>
          <w:rFonts w:ascii="Times New Roman" w:hAnsi="Times New Roman" w:cs="Times New Roman"/>
          <w:color w:val="auto"/>
          <w:sz w:val="28"/>
          <w:szCs w:val="28"/>
        </w:rPr>
        <w:t xml:space="preserve">dopo </w:t>
      </w:r>
      <w:r w:rsidR="00C079EA">
        <w:rPr>
          <w:rFonts w:ascii="Times New Roman" w:hAnsi="Times New Roman" w:cs="Times New Roman"/>
          <w:color w:val="auto"/>
          <w:sz w:val="28"/>
          <w:szCs w:val="28"/>
        </w:rPr>
        <w:t>quasi 6</w:t>
      </w:r>
      <w:r w:rsidR="002F4A4E">
        <w:rPr>
          <w:rFonts w:ascii="Times New Roman" w:hAnsi="Times New Roman" w:cs="Times New Roman"/>
          <w:color w:val="auto"/>
          <w:sz w:val="28"/>
          <w:szCs w:val="28"/>
        </w:rPr>
        <w:t xml:space="preserve">0 anni </w:t>
      </w:r>
      <w:r w:rsidR="005205D2" w:rsidRPr="005205D2">
        <w:rPr>
          <w:rFonts w:ascii="Times New Roman" w:hAnsi="Times New Roman" w:cs="Times New Roman"/>
          <w:color w:val="auto"/>
          <w:sz w:val="28"/>
          <w:szCs w:val="28"/>
        </w:rPr>
        <w:t xml:space="preserve">non è </w:t>
      </w:r>
      <w:r w:rsidR="002F4A4E">
        <w:rPr>
          <w:rFonts w:ascii="Times New Roman" w:hAnsi="Times New Roman" w:cs="Times New Roman"/>
          <w:color w:val="auto"/>
          <w:sz w:val="28"/>
          <w:szCs w:val="28"/>
        </w:rPr>
        <w:t xml:space="preserve">sempre </w:t>
      </w:r>
      <w:r w:rsidR="005205D2" w:rsidRPr="005205D2">
        <w:rPr>
          <w:rFonts w:ascii="Times New Roman" w:hAnsi="Times New Roman" w:cs="Times New Roman"/>
          <w:color w:val="auto"/>
          <w:sz w:val="28"/>
          <w:szCs w:val="28"/>
        </w:rPr>
        <w:t>applicata</w:t>
      </w:r>
      <w:r w:rsidR="002F4A4E">
        <w:rPr>
          <w:rFonts w:ascii="Times New Roman" w:hAnsi="Times New Roman" w:cs="Times New Roman"/>
          <w:color w:val="auto"/>
          <w:sz w:val="28"/>
          <w:szCs w:val="28"/>
        </w:rPr>
        <w:t>:</w:t>
      </w:r>
      <w:r w:rsidR="005205D2" w:rsidRPr="005205D2">
        <w:rPr>
          <w:rFonts w:ascii="Times New Roman" w:hAnsi="Times New Roman" w:cs="Times New Roman"/>
          <w:color w:val="auto"/>
          <w:sz w:val="28"/>
          <w:szCs w:val="28"/>
        </w:rPr>
        <w:t xml:space="preserve"> provate a fare una pratica edilizia, ad avere incombenze testamentarie e di successione, a rinnovare un passaporto, peraltro con costi indecenti e ingiustificabili, o provate a mettere in regola una colf con il Decreto sull'emersione del lavoro irregolare. Chiunque può portare decine di esempi.</w:t>
      </w:r>
    </w:p>
    <w:p w14:paraId="6BCCCACA" w14:textId="30E4DAD5" w:rsidR="00A43347" w:rsidRDefault="005205D2" w:rsidP="00E93A13">
      <w:pPr>
        <w:spacing w:line="360" w:lineRule="auto"/>
        <w:ind w:left="360" w:right="390"/>
        <w:jc w:val="both"/>
        <w:rPr>
          <w:rFonts w:ascii="Times New Roman" w:hAnsi="Times New Roman" w:cs="Times New Roman"/>
          <w:color w:val="auto"/>
          <w:sz w:val="28"/>
          <w:szCs w:val="28"/>
        </w:rPr>
      </w:pPr>
      <w:r w:rsidRPr="005205D2">
        <w:rPr>
          <w:rFonts w:ascii="Times New Roman" w:hAnsi="Times New Roman" w:cs="Times New Roman"/>
          <w:color w:val="auto"/>
          <w:sz w:val="28"/>
          <w:szCs w:val="28"/>
        </w:rPr>
        <w:t>Le poche righe citate basterebbero perché lo stress di produrre inutile documentazione pass</w:t>
      </w:r>
      <w:r w:rsidR="00A43347">
        <w:rPr>
          <w:rFonts w:ascii="Times New Roman" w:hAnsi="Times New Roman" w:cs="Times New Roman"/>
          <w:color w:val="auto"/>
          <w:sz w:val="28"/>
          <w:szCs w:val="28"/>
        </w:rPr>
        <w:t>i</w:t>
      </w:r>
      <w:r w:rsidRPr="005205D2">
        <w:rPr>
          <w:rFonts w:ascii="Times New Roman" w:hAnsi="Times New Roman" w:cs="Times New Roman"/>
          <w:color w:val="auto"/>
          <w:sz w:val="28"/>
          <w:szCs w:val="28"/>
        </w:rPr>
        <w:t xml:space="preserve"> dal rapporto cittadino/ contribuente/P.A. all'interno dell'Amministrazione.</w:t>
      </w:r>
    </w:p>
    <w:p w14:paraId="531142A9" w14:textId="09D800F0" w:rsidR="009070F3" w:rsidRDefault="005205D2" w:rsidP="00E93A13">
      <w:pPr>
        <w:spacing w:line="360" w:lineRule="auto"/>
        <w:ind w:left="360" w:right="390"/>
        <w:jc w:val="both"/>
        <w:rPr>
          <w:rFonts w:ascii="Times New Roman" w:hAnsi="Times New Roman" w:cs="Times New Roman"/>
          <w:color w:val="auto"/>
          <w:sz w:val="28"/>
          <w:szCs w:val="28"/>
        </w:rPr>
      </w:pPr>
      <w:r w:rsidRPr="005205D2">
        <w:rPr>
          <w:rFonts w:ascii="Times New Roman" w:hAnsi="Times New Roman" w:cs="Times New Roman"/>
          <w:color w:val="auto"/>
          <w:sz w:val="28"/>
          <w:szCs w:val="28"/>
        </w:rPr>
        <w:t xml:space="preserve">ln pratica, se un'amministrazione non </w:t>
      </w:r>
      <w:r w:rsidR="00A43347">
        <w:rPr>
          <w:rFonts w:ascii="Times New Roman" w:hAnsi="Times New Roman" w:cs="Times New Roman"/>
          <w:color w:val="auto"/>
          <w:sz w:val="28"/>
          <w:szCs w:val="28"/>
        </w:rPr>
        <w:t>fornisce</w:t>
      </w:r>
      <w:r w:rsidRPr="005205D2">
        <w:rPr>
          <w:rFonts w:ascii="Times New Roman" w:hAnsi="Times New Roman" w:cs="Times New Roman"/>
          <w:color w:val="auto"/>
          <w:sz w:val="28"/>
          <w:szCs w:val="28"/>
        </w:rPr>
        <w:t xml:space="preserve"> all'altra i dati, qualcuno </w:t>
      </w:r>
      <w:r w:rsidR="00A43347">
        <w:rPr>
          <w:rFonts w:ascii="Times New Roman" w:hAnsi="Times New Roman" w:cs="Times New Roman"/>
          <w:color w:val="auto"/>
          <w:sz w:val="28"/>
          <w:szCs w:val="28"/>
        </w:rPr>
        <w:t>ne ha delle conseguenze</w:t>
      </w:r>
      <w:r w:rsidRPr="005205D2">
        <w:rPr>
          <w:rFonts w:ascii="Times New Roman" w:hAnsi="Times New Roman" w:cs="Times New Roman"/>
          <w:color w:val="auto"/>
          <w:sz w:val="28"/>
          <w:szCs w:val="28"/>
        </w:rPr>
        <w:t>.</w:t>
      </w:r>
      <w:r w:rsidR="00E93A13">
        <w:rPr>
          <w:rFonts w:ascii="Times New Roman" w:hAnsi="Times New Roman" w:cs="Times New Roman"/>
          <w:color w:val="auto"/>
          <w:sz w:val="28"/>
          <w:szCs w:val="28"/>
        </w:rPr>
        <w:t xml:space="preserve"> </w:t>
      </w:r>
      <w:r w:rsidRPr="005205D2">
        <w:rPr>
          <w:rFonts w:ascii="Times New Roman" w:hAnsi="Times New Roman" w:cs="Times New Roman"/>
          <w:color w:val="auto"/>
          <w:sz w:val="28"/>
          <w:szCs w:val="28"/>
        </w:rPr>
        <w:t>E s</w:t>
      </w:r>
      <w:r w:rsidR="002F4A4E">
        <w:rPr>
          <w:rFonts w:ascii="Times New Roman" w:hAnsi="Times New Roman" w:cs="Times New Roman"/>
          <w:color w:val="auto"/>
          <w:sz w:val="28"/>
          <w:szCs w:val="28"/>
        </w:rPr>
        <w:t>aranno</w:t>
      </w:r>
      <w:r w:rsidRPr="005205D2">
        <w:rPr>
          <w:rFonts w:ascii="Times New Roman" w:hAnsi="Times New Roman" w:cs="Times New Roman"/>
          <w:color w:val="auto"/>
          <w:sz w:val="28"/>
          <w:szCs w:val="28"/>
        </w:rPr>
        <w:t xml:space="preserve"> </w:t>
      </w:r>
      <w:r w:rsidR="00A43347">
        <w:rPr>
          <w:rFonts w:ascii="Times New Roman" w:hAnsi="Times New Roman" w:cs="Times New Roman"/>
          <w:color w:val="auto"/>
          <w:sz w:val="28"/>
          <w:szCs w:val="28"/>
        </w:rPr>
        <w:t>–</w:t>
      </w:r>
      <w:r w:rsidRPr="005205D2">
        <w:rPr>
          <w:rFonts w:ascii="Times New Roman" w:hAnsi="Times New Roman" w:cs="Times New Roman"/>
          <w:color w:val="auto"/>
          <w:sz w:val="28"/>
          <w:szCs w:val="28"/>
        </w:rPr>
        <w:t xml:space="preserve"> come devono essere </w:t>
      </w:r>
      <w:r w:rsidR="00A43347">
        <w:rPr>
          <w:rFonts w:ascii="Times New Roman" w:hAnsi="Times New Roman" w:cs="Times New Roman"/>
          <w:color w:val="auto"/>
          <w:sz w:val="28"/>
          <w:szCs w:val="28"/>
        </w:rPr>
        <w:t>–</w:t>
      </w:r>
      <w:r w:rsidRPr="005205D2">
        <w:rPr>
          <w:rFonts w:ascii="Times New Roman" w:hAnsi="Times New Roman" w:cs="Times New Roman"/>
          <w:color w:val="auto"/>
          <w:sz w:val="28"/>
          <w:szCs w:val="28"/>
        </w:rPr>
        <w:t xml:space="preserve"> problemi interni </w:t>
      </w:r>
      <w:r w:rsidR="002F4A4E">
        <w:rPr>
          <w:rFonts w:ascii="Times New Roman" w:hAnsi="Times New Roman" w:cs="Times New Roman"/>
          <w:color w:val="auto"/>
          <w:sz w:val="28"/>
          <w:szCs w:val="28"/>
        </w:rPr>
        <w:t>all’Amministrazione</w:t>
      </w:r>
      <w:r w:rsidRPr="005205D2">
        <w:rPr>
          <w:rFonts w:ascii="Times New Roman" w:hAnsi="Times New Roman" w:cs="Times New Roman"/>
          <w:color w:val="auto"/>
          <w:sz w:val="28"/>
          <w:szCs w:val="28"/>
        </w:rPr>
        <w:t>.</w:t>
      </w:r>
    </w:p>
    <w:p w14:paraId="7135982B" w14:textId="7D06244C" w:rsidR="00783EEF" w:rsidRDefault="005205D2" w:rsidP="003202BD">
      <w:pPr>
        <w:spacing w:line="360" w:lineRule="auto"/>
        <w:ind w:left="360" w:right="390"/>
        <w:jc w:val="both"/>
        <w:rPr>
          <w:rFonts w:ascii="Times New Roman" w:hAnsi="Times New Roman" w:cs="Times New Roman"/>
          <w:color w:val="auto"/>
          <w:sz w:val="28"/>
          <w:szCs w:val="28"/>
        </w:rPr>
      </w:pPr>
      <w:r w:rsidRPr="005205D2">
        <w:rPr>
          <w:rFonts w:ascii="Times New Roman" w:hAnsi="Times New Roman" w:cs="Times New Roman"/>
          <w:color w:val="auto"/>
          <w:sz w:val="28"/>
          <w:szCs w:val="28"/>
        </w:rPr>
        <w:t>La situazione si è</w:t>
      </w:r>
      <w:r w:rsidR="00A43347">
        <w:rPr>
          <w:rFonts w:ascii="Times New Roman" w:hAnsi="Times New Roman" w:cs="Times New Roman"/>
          <w:color w:val="auto"/>
          <w:sz w:val="28"/>
          <w:szCs w:val="28"/>
        </w:rPr>
        <w:t xml:space="preserve"> </w:t>
      </w:r>
      <w:r w:rsidR="00A43347" w:rsidRPr="005205D2">
        <w:rPr>
          <w:rFonts w:ascii="Times New Roman" w:hAnsi="Times New Roman" w:cs="Times New Roman"/>
          <w:color w:val="auto"/>
          <w:sz w:val="28"/>
          <w:szCs w:val="28"/>
        </w:rPr>
        <w:t>poi</w:t>
      </w:r>
      <w:r w:rsidRPr="005205D2">
        <w:rPr>
          <w:rFonts w:ascii="Times New Roman" w:hAnsi="Times New Roman" w:cs="Times New Roman"/>
          <w:color w:val="auto"/>
          <w:sz w:val="28"/>
          <w:szCs w:val="28"/>
        </w:rPr>
        <w:t xml:space="preserve"> aggravata con lo smart working, che troppo spesso è smart per chi lo pratica ma non per chi dovrebbe fruire dei relativi servizi, e comunque è applicabile a una ridotta tipologia di mansioni</w:t>
      </w:r>
      <w:r w:rsidR="00C079EA">
        <w:rPr>
          <w:rFonts w:ascii="Times New Roman" w:hAnsi="Times New Roman" w:cs="Times New Roman"/>
          <w:color w:val="auto"/>
          <w:sz w:val="28"/>
          <w:szCs w:val="28"/>
        </w:rPr>
        <w:t>.</w:t>
      </w:r>
    </w:p>
    <w:p w14:paraId="4412428C" w14:textId="19E6707E" w:rsidR="00783EEF" w:rsidRPr="009850DC" w:rsidRDefault="00783EEF" w:rsidP="003202BD">
      <w:pPr>
        <w:spacing w:line="360" w:lineRule="auto"/>
        <w:ind w:left="360" w:right="390"/>
        <w:jc w:val="both"/>
        <w:rPr>
          <w:rFonts w:ascii="Times New Roman" w:hAnsi="Times New Roman" w:cs="Times New Roman"/>
          <w:color w:val="000000" w:themeColor="text1"/>
          <w:sz w:val="28"/>
          <w:szCs w:val="28"/>
        </w:rPr>
      </w:pPr>
      <w:r w:rsidRPr="009850DC">
        <w:rPr>
          <w:rFonts w:ascii="Times New Roman" w:hAnsi="Times New Roman" w:cs="Times New Roman"/>
          <w:color w:val="000000" w:themeColor="text1"/>
          <w:sz w:val="28"/>
          <w:szCs w:val="28"/>
        </w:rPr>
        <w:t xml:space="preserve">L’automazione e la digitalizzazione dei processi potranno certamente contribuire ad accrescere la </w:t>
      </w:r>
      <w:r w:rsidRPr="009850DC">
        <w:rPr>
          <w:rFonts w:ascii="Times New Roman" w:hAnsi="Times New Roman" w:cs="Times New Roman"/>
          <w:b/>
          <w:bCs/>
          <w:color w:val="000000" w:themeColor="text1"/>
          <w:sz w:val="28"/>
          <w:szCs w:val="28"/>
        </w:rPr>
        <w:t>produttività</w:t>
      </w:r>
      <w:r w:rsidR="009850DC">
        <w:rPr>
          <w:rFonts w:ascii="Times New Roman" w:hAnsi="Times New Roman" w:cs="Times New Roman"/>
          <w:strike/>
          <w:color w:val="000000" w:themeColor="text1"/>
          <w:sz w:val="28"/>
          <w:szCs w:val="28"/>
        </w:rPr>
        <w:t xml:space="preserve"> </w:t>
      </w:r>
      <w:r w:rsidRPr="009850DC">
        <w:rPr>
          <w:rFonts w:ascii="Times New Roman" w:hAnsi="Times New Roman" w:cs="Times New Roman"/>
          <w:color w:val="000000" w:themeColor="text1"/>
          <w:sz w:val="28"/>
          <w:szCs w:val="28"/>
        </w:rPr>
        <w:t>della Pubblica Amministrazione: non potranno però sostituire la responsabilità organizzativa, la verifica dei risultati e la conseguente, eventuale, sanzione.</w:t>
      </w:r>
    </w:p>
    <w:p w14:paraId="49AC2C54" w14:textId="3A0F7C79" w:rsidR="0039786A" w:rsidRDefault="0039786A" w:rsidP="003202BD">
      <w:pPr>
        <w:spacing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Ciò che non si può più davvero perdere è il tempo e le risorse (si è parlato di un costo di oltre 57 miliardi per le imprese) dei contribuenti!</w:t>
      </w:r>
    </w:p>
    <w:p w14:paraId="464D0A2D" w14:textId="1BA23151" w:rsidR="009850DC" w:rsidRDefault="0039786A" w:rsidP="003202BD">
      <w:pPr>
        <w:spacing w:line="360" w:lineRule="auto"/>
        <w:ind w:left="360" w:right="390"/>
        <w:jc w:val="both"/>
        <w:rPr>
          <w:rFonts w:ascii="Times New Roman" w:hAnsi="Times New Roman" w:cs="Times New Roman"/>
          <w:color w:val="auto"/>
          <w:sz w:val="28"/>
          <w:szCs w:val="28"/>
        </w:rPr>
      </w:pPr>
      <w:r>
        <w:rPr>
          <w:rFonts w:ascii="Times New Roman" w:hAnsi="Times New Roman" w:cs="Times New Roman"/>
          <w:color w:val="auto"/>
          <w:sz w:val="28"/>
          <w:szCs w:val="28"/>
        </w:rPr>
        <w:t>Sotto questo profilo sarebbe opportuno che il nostro Istituto Centrale di Statistica, l’</w:t>
      </w:r>
      <w:r w:rsidRPr="002C06A0">
        <w:rPr>
          <w:rFonts w:ascii="Times New Roman" w:hAnsi="Times New Roman" w:cs="Times New Roman"/>
          <w:b/>
          <w:bCs/>
          <w:color w:val="auto"/>
          <w:sz w:val="28"/>
          <w:szCs w:val="28"/>
        </w:rPr>
        <w:t>ISTAT</w:t>
      </w:r>
      <w:r>
        <w:rPr>
          <w:rFonts w:ascii="Times New Roman" w:hAnsi="Times New Roman" w:cs="Times New Roman"/>
          <w:color w:val="auto"/>
          <w:sz w:val="28"/>
          <w:szCs w:val="28"/>
        </w:rPr>
        <w:t>, si soffermasse un po' di più sui dati relativi alla Pubblica Amministrazione</w:t>
      </w:r>
      <w:r w:rsidR="0014384F">
        <w:rPr>
          <w:rFonts w:ascii="Times New Roman" w:hAnsi="Times New Roman" w:cs="Times New Roman"/>
          <w:color w:val="auto"/>
          <w:sz w:val="28"/>
          <w:szCs w:val="28"/>
        </w:rPr>
        <w:t>,</w:t>
      </w:r>
      <w:r w:rsidR="009070F3">
        <w:rPr>
          <w:rFonts w:ascii="Times New Roman" w:hAnsi="Times New Roman" w:cs="Times New Roman"/>
          <w:color w:val="auto"/>
          <w:sz w:val="28"/>
          <w:szCs w:val="28"/>
        </w:rPr>
        <w:t xml:space="preserve"> in ordine ai valori numerici, agli incrementi e decrementi di personale, alle localizzazioni </w:t>
      </w:r>
      <w:proofErr w:type="spellStart"/>
      <w:r w:rsidR="009070F3">
        <w:rPr>
          <w:rFonts w:ascii="Times New Roman" w:hAnsi="Times New Roman" w:cs="Times New Roman"/>
          <w:color w:val="auto"/>
          <w:sz w:val="28"/>
          <w:szCs w:val="28"/>
        </w:rPr>
        <w:t>etc</w:t>
      </w:r>
      <w:proofErr w:type="spellEnd"/>
      <w:r w:rsidR="009070F3">
        <w:rPr>
          <w:rFonts w:ascii="Times New Roman" w:hAnsi="Times New Roman" w:cs="Times New Roman"/>
          <w:color w:val="auto"/>
          <w:sz w:val="28"/>
          <w:szCs w:val="28"/>
        </w:rPr>
        <w:t>… oggi assai puntualmente riportati con riferimento alle attività private</w:t>
      </w:r>
      <w:r w:rsidR="000212CA">
        <w:rPr>
          <w:rFonts w:ascii="Times New Roman" w:hAnsi="Times New Roman" w:cs="Times New Roman"/>
          <w:color w:val="auto"/>
          <w:sz w:val="28"/>
          <w:szCs w:val="28"/>
        </w:rPr>
        <w:t>,</w:t>
      </w:r>
      <w:r w:rsidR="002C06A0">
        <w:rPr>
          <w:rFonts w:ascii="Times New Roman" w:hAnsi="Times New Roman" w:cs="Times New Roman"/>
          <w:color w:val="auto"/>
          <w:sz w:val="28"/>
          <w:szCs w:val="28"/>
        </w:rPr>
        <w:t xml:space="preserve"> ma</w:t>
      </w:r>
      <w:r w:rsidR="009070F3">
        <w:rPr>
          <w:rFonts w:ascii="Times New Roman" w:hAnsi="Times New Roman" w:cs="Times New Roman"/>
          <w:color w:val="auto"/>
          <w:sz w:val="28"/>
          <w:szCs w:val="28"/>
        </w:rPr>
        <w:t xml:space="preserve"> praticamente assenti </w:t>
      </w:r>
      <w:r w:rsidR="002C06A0">
        <w:rPr>
          <w:rFonts w:ascii="Times New Roman" w:hAnsi="Times New Roman" w:cs="Times New Roman"/>
          <w:color w:val="auto"/>
          <w:sz w:val="28"/>
          <w:szCs w:val="28"/>
        </w:rPr>
        <w:t>relativamente</w:t>
      </w:r>
      <w:r w:rsidR="009070F3">
        <w:rPr>
          <w:rFonts w:ascii="Times New Roman" w:hAnsi="Times New Roman" w:cs="Times New Roman"/>
          <w:color w:val="auto"/>
          <w:sz w:val="28"/>
          <w:szCs w:val="28"/>
        </w:rPr>
        <w:t xml:space="preserve"> a quelle pubbliche, anche e soprattutto locali.</w:t>
      </w:r>
    </w:p>
    <w:p w14:paraId="08D28947" w14:textId="491E872C" w:rsidR="00E93A13" w:rsidRDefault="00E93A13" w:rsidP="00E93A13">
      <w:pPr>
        <w:spacing w:after="0" w:line="360" w:lineRule="auto"/>
        <w:ind w:left="360" w:right="39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Un’attenzione specifica merita la capacità amministrativa degli uffici competenti in materia autorizzativa</w:t>
      </w:r>
      <w:r w:rsidR="009F149D">
        <w:rPr>
          <w:rFonts w:ascii="Times New Roman" w:hAnsi="Times New Roman" w:cs="Times New Roman"/>
          <w:color w:val="000000" w:themeColor="text1"/>
          <w:sz w:val="28"/>
          <w:szCs w:val="28"/>
        </w:rPr>
        <w:t>, un tema trasversalmente delicato</w:t>
      </w:r>
      <w:r w:rsidR="00F84C90" w:rsidRPr="00F84C90">
        <w:rPr>
          <w:rFonts w:ascii="Times New Roman" w:hAnsi="Times New Roman" w:cs="Times New Roman"/>
          <w:color w:val="000000" w:themeColor="text1"/>
          <w:sz w:val="28"/>
          <w:szCs w:val="28"/>
          <w:highlight w:val="yellow"/>
        </w:rPr>
        <w:t>*</w:t>
      </w:r>
    </w:p>
    <w:p w14:paraId="7119AD92" w14:textId="7472105C" w:rsidR="00E93A13" w:rsidRDefault="00E93A13" w:rsidP="00E93A13">
      <w:pPr>
        <w:spacing w:line="360" w:lineRule="auto"/>
        <w:ind w:left="360" w:right="390"/>
        <w:jc w:val="both"/>
        <w:rPr>
          <w:rFonts w:ascii="Times New Roman" w:hAnsi="Times New Roman" w:cs="Times New Roman"/>
          <w:color w:val="000000" w:themeColor="text1"/>
          <w:sz w:val="28"/>
          <w:szCs w:val="28"/>
        </w:rPr>
      </w:pPr>
    </w:p>
    <w:p w14:paraId="56EA98B9" w14:textId="00F1E26E" w:rsidR="00F84C90" w:rsidRDefault="00F84C90" w:rsidP="00E93A13">
      <w:pPr>
        <w:spacing w:line="360" w:lineRule="auto"/>
        <w:ind w:left="360" w:right="390"/>
        <w:jc w:val="both"/>
        <w:rPr>
          <w:rFonts w:ascii="Times New Roman" w:hAnsi="Times New Roman" w:cs="Times New Roman"/>
          <w:color w:val="000000" w:themeColor="text1"/>
          <w:sz w:val="28"/>
          <w:szCs w:val="28"/>
        </w:rPr>
      </w:pPr>
    </w:p>
    <w:p w14:paraId="5A8834AE" w14:textId="3659E32F" w:rsidR="00F84C90" w:rsidRDefault="00F84C90" w:rsidP="00E93A13">
      <w:pPr>
        <w:spacing w:line="360" w:lineRule="auto"/>
        <w:ind w:left="360" w:right="390"/>
        <w:jc w:val="both"/>
        <w:rPr>
          <w:rFonts w:ascii="Times New Roman" w:hAnsi="Times New Roman" w:cs="Times New Roman"/>
          <w:color w:val="000000" w:themeColor="text1"/>
          <w:sz w:val="28"/>
          <w:szCs w:val="28"/>
        </w:rPr>
      </w:pPr>
    </w:p>
    <w:p w14:paraId="316D5D90" w14:textId="4BAB2ED6" w:rsidR="00F84C90" w:rsidRDefault="00F84C90" w:rsidP="00E93A13">
      <w:pPr>
        <w:spacing w:line="360" w:lineRule="auto"/>
        <w:ind w:left="360" w:right="390"/>
        <w:jc w:val="both"/>
        <w:rPr>
          <w:rFonts w:ascii="Times New Roman" w:hAnsi="Times New Roman" w:cs="Times New Roman"/>
          <w:color w:val="000000" w:themeColor="text1"/>
          <w:sz w:val="28"/>
          <w:szCs w:val="28"/>
        </w:rPr>
      </w:pPr>
    </w:p>
    <w:p w14:paraId="01309333" w14:textId="3F8BBBA2" w:rsidR="00F84C90" w:rsidRDefault="00F84C90" w:rsidP="00E93A13">
      <w:pPr>
        <w:spacing w:line="360" w:lineRule="auto"/>
        <w:ind w:left="360" w:right="390"/>
        <w:jc w:val="both"/>
        <w:rPr>
          <w:rFonts w:ascii="Times New Roman" w:hAnsi="Times New Roman" w:cs="Times New Roman"/>
          <w:color w:val="000000" w:themeColor="text1"/>
          <w:sz w:val="28"/>
          <w:szCs w:val="28"/>
        </w:rPr>
      </w:pPr>
    </w:p>
    <w:p w14:paraId="6EAA00DA" w14:textId="0AEFB00C" w:rsidR="00F84C90" w:rsidRDefault="00F84C90" w:rsidP="00E93A13">
      <w:pPr>
        <w:spacing w:line="360" w:lineRule="auto"/>
        <w:ind w:left="360" w:right="390"/>
        <w:jc w:val="both"/>
        <w:rPr>
          <w:rFonts w:ascii="Times New Roman" w:hAnsi="Times New Roman" w:cs="Times New Roman"/>
          <w:color w:val="000000" w:themeColor="text1"/>
          <w:sz w:val="28"/>
          <w:szCs w:val="28"/>
        </w:rPr>
      </w:pPr>
    </w:p>
    <w:p w14:paraId="284171C9" w14:textId="71B6F30D" w:rsidR="00F84C90" w:rsidRDefault="00F84C90" w:rsidP="00E93A13">
      <w:pPr>
        <w:spacing w:line="360" w:lineRule="auto"/>
        <w:ind w:left="360" w:right="390"/>
        <w:jc w:val="both"/>
        <w:rPr>
          <w:rFonts w:ascii="Times New Roman" w:hAnsi="Times New Roman" w:cs="Times New Roman"/>
          <w:color w:val="000000" w:themeColor="text1"/>
          <w:sz w:val="28"/>
          <w:szCs w:val="28"/>
        </w:rPr>
      </w:pPr>
    </w:p>
    <w:p w14:paraId="12971B0F" w14:textId="49F5C020" w:rsidR="00F84C90" w:rsidRDefault="00F84C90" w:rsidP="00E93A13">
      <w:pPr>
        <w:spacing w:line="360" w:lineRule="auto"/>
        <w:ind w:left="360" w:right="390"/>
        <w:jc w:val="both"/>
        <w:rPr>
          <w:rFonts w:ascii="Times New Roman" w:hAnsi="Times New Roman" w:cs="Times New Roman"/>
          <w:color w:val="000000" w:themeColor="text1"/>
          <w:sz w:val="28"/>
          <w:szCs w:val="28"/>
        </w:rPr>
      </w:pPr>
    </w:p>
    <w:p w14:paraId="7110AD8C" w14:textId="77777777" w:rsidR="00F84C90" w:rsidRDefault="00F84C90" w:rsidP="00E93A13">
      <w:pPr>
        <w:spacing w:line="360" w:lineRule="auto"/>
        <w:ind w:left="360" w:right="390"/>
        <w:jc w:val="both"/>
        <w:rPr>
          <w:rFonts w:ascii="Times New Roman" w:hAnsi="Times New Roman" w:cs="Times New Roman"/>
          <w:color w:val="000000" w:themeColor="text1"/>
          <w:sz w:val="28"/>
          <w:szCs w:val="28"/>
        </w:rPr>
      </w:pPr>
    </w:p>
    <w:p w14:paraId="396D81BA" w14:textId="238003AE" w:rsidR="00F84C90" w:rsidRPr="00F84C90" w:rsidRDefault="00F84C90" w:rsidP="00F84C90">
      <w:pPr>
        <w:spacing w:line="360" w:lineRule="auto"/>
        <w:ind w:left="360" w:right="390"/>
        <w:jc w:val="both"/>
        <w:rPr>
          <w:rFonts w:ascii="Times New Roman" w:hAnsi="Times New Roman" w:cs="Times New Roman"/>
          <w:color w:val="000000" w:themeColor="text1"/>
          <w:sz w:val="22"/>
        </w:rPr>
      </w:pPr>
      <w:r w:rsidRPr="00F84C90">
        <w:rPr>
          <w:rFonts w:ascii="Times New Roman" w:hAnsi="Times New Roman" w:cs="Times New Roman"/>
          <w:color w:val="000000" w:themeColor="text1"/>
          <w:sz w:val="22"/>
          <w:highlight w:val="yellow"/>
        </w:rPr>
        <w:t>*</w:t>
      </w:r>
      <w:r w:rsidRPr="00F84C90">
        <w:rPr>
          <w:rFonts w:ascii="Times New Roman" w:hAnsi="Times New Roman" w:cs="Times New Roman"/>
          <w:color w:val="000000" w:themeColor="text1"/>
          <w:sz w:val="22"/>
        </w:rPr>
        <w:t xml:space="preserve">Per fare un solo esempio, per quanto riguarda </w:t>
      </w:r>
      <w:r w:rsidR="00EF2F4D">
        <w:rPr>
          <w:rFonts w:ascii="Times New Roman" w:hAnsi="Times New Roman" w:cs="Times New Roman"/>
          <w:color w:val="000000" w:themeColor="text1"/>
          <w:sz w:val="22"/>
        </w:rPr>
        <w:t xml:space="preserve">le </w:t>
      </w:r>
      <w:r w:rsidRPr="00F84C90">
        <w:rPr>
          <w:rFonts w:ascii="Times New Roman" w:hAnsi="Times New Roman" w:cs="Times New Roman"/>
          <w:color w:val="000000" w:themeColor="text1"/>
          <w:sz w:val="22"/>
        </w:rPr>
        <w:t xml:space="preserve"> FER, il Testo Unico (</w:t>
      </w:r>
      <w:proofErr w:type="spellStart"/>
      <w:r w:rsidRPr="00F84C90">
        <w:rPr>
          <w:rFonts w:ascii="Times New Roman" w:hAnsi="Times New Roman" w:cs="Times New Roman"/>
          <w:color w:val="000000" w:themeColor="text1"/>
          <w:sz w:val="22"/>
        </w:rPr>
        <w:t>D.Lgs.</w:t>
      </w:r>
      <w:proofErr w:type="spellEnd"/>
      <w:r w:rsidRPr="00F84C90">
        <w:rPr>
          <w:rFonts w:ascii="Times New Roman" w:hAnsi="Times New Roman" w:cs="Times New Roman"/>
          <w:color w:val="000000" w:themeColor="text1"/>
          <w:sz w:val="22"/>
        </w:rPr>
        <w:t xml:space="preserve"> 190/2024) ha razionalizzato i regimi autorizzativi per gli impianti a fonti rinnovabili, ma la sua efficacia dipende dalla effettiva dotazione di organici (che devono essere coerenti al carico istruttorio e adeguatamente competenti e formati), da piattaforme realmente interoperabili e dal rispetto effettivo dei termini procedimentali che dovrebbero essere assistiti, ove possibile, da meccanismi di silenzio assenso. Senza questi elementi imprescindibili, gli obiettivi di semplificazione rischiano di restare sulla carta, in questo come in altri settori.</w:t>
      </w:r>
    </w:p>
    <w:p w14:paraId="75E4D27A" w14:textId="39168075" w:rsidR="00E93A13" w:rsidRDefault="00E93A13" w:rsidP="00E93A13">
      <w:pPr>
        <w:spacing w:line="360" w:lineRule="auto"/>
        <w:ind w:left="360" w:right="390"/>
        <w:jc w:val="both"/>
        <w:rPr>
          <w:rFonts w:ascii="Times New Roman" w:hAnsi="Times New Roman" w:cs="Times New Roman"/>
          <w:color w:val="000000" w:themeColor="text1"/>
          <w:sz w:val="28"/>
          <w:szCs w:val="28"/>
        </w:rPr>
      </w:pPr>
    </w:p>
    <w:p w14:paraId="3268C1A0" w14:textId="77777777" w:rsidR="00E93A13" w:rsidRDefault="00E93A13" w:rsidP="00E93A13">
      <w:pPr>
        <w:spacing w:line="360" w:lineRule="auto"/>
        <w:ind w:left="360" w:right="390"/>
        <w:jc w:val="both"/>
        <w:rPr>
          <w:rFonts w:ascii="Times New Roman" w:hAnsi="Times New Roman" w:cs="Times New Roman"/>
          <w:color w:val="auto"/>
          <w:sz w:val="28"/>
          <w:szCs w:val="28"/>
        </w:rPr>
      </w:pPr>
    </w:p>
    <w:p w14:paraId="40E812F1" w14:textId="77777777" w:rsidR="009850DC" w:rsidRPr="00CA21D2" w:rsidRDefault="009850DC" w:rsidP="009850DC">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b/>
          <w:bCs/>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Richiesta FINCO</w:t>
      </w:r>
    </w:p>
    <w:p w14:paraId="222B7062" w14:textId="77777777" w:rsidR="009850DC" w:rsidRPr="009850DC" w:rsidRDefault="009850DC" w:rsidP="009850DC">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Introdurre</w:t>
      </w:r>
      <w:r w:rsidRPr="009850DC">
        <w:rPr>
          <w:rStyle w:val="Corpodeltesto"/>
          <w:rFonts w:ascii="Times New Roman" w:hAnsi="Times New Roman" w:cs="Times New Roman"/>
          <w:smallCaps/>
          <w:color w:val="000000" w:themeColor="text1"/>
          <w:sz w:val="24"/>
          <w:szCs w:val="24"/>
        </w:rPr>
        <w:t xml:space="preserve"> il divieto, senza eccezioni, deroghe o limiti temporali e per materia, di richiedere a cittadini e imprese documenti o informazioni già in possesso della Pubblica Amministrazione, con responsabilità disciplinare in caso di violazione accertata.</w:t>
      </w:r>
    </w:p>
    <w:p w14:paraId="7783285B" w14:textId="77777777" w:rsidR="009850DC" w:rsidRPr="009850DC" w:rsidRDefault="009850DC" w:rsidP="009850DC">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Prevedere</w:t>
      </w:r>
      <w:r w:rsidRPr="009850DC">
        <w:rPr>
          <w:rStyle w:val="Corpodeltesto"/>
          <w:rFonts w:ascii="Times New Roman" w:hAnsi="Times New Roman" w:cs="Times New Roman"/>
          <w:smallCaps/>
          <w:color w:val="000000" w:themeColor="text1"/>
          <w:sz w:val="24"/>
          <w:szCs w:val="24"/>
        </w:rPr>
        <w:t xml:space="preserve"> il versamento unico degli oneri dovuti alla Pubblica Amministrazione, con ripartizione interna </w:t>
      </w:r>
      <w:proofErr w:type="spellStart"/>
      <w:r w:rsidRPr="009850DC">
        <w:rPr>
          <w:rStyle w:val="Corpodeltesto"/>
          <w:rFonts w:ascii="Times New Roman" w:hAnsi="Times New Roman" w:cs="Times New Roman"/>
          <w:smallCaps/>
          <w:color w:val="000000" w:themeColor="text1"/>
          <w:sz w:val="24"/>
          <w:szCs w:val="24"/>
        </w:rPr>
        <w:t>endo</w:t>
      </w:r>
      <w:proofErr w:type="spellEnd"/>
      <w:r w:rsidRPr="009850DC">
        <w:rPr>
          <w:rStyle w:val="Corpodeltesto"/>
          <w:rFonts w:ascii="Times New Roman" w:hAnsi="Times New Roman" w:cs="Times New Roman"/>
          <w:smallCaps/>
          <w:color w:val="000000" w:themeColor="text1"/>
          <w:sz w:val="24"/>
          <w:szCs w:val="24"/>
        </w:rPr>
        <w:t>-procedimentale.</w:t>
      </w:r>
    </w:p>
    <w:p w14:paraId="7DB01335" w14:textId="77777777" w:rsidR="009850DC" w:rsidRPr="009850DC" w:rsidRDefault="009850DC" w:rsidP="009850DC">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Orientare</w:t>
      </w:r>
      <w:r w:rsidRPr="009850DC">
        <w:rPr>
          <w:rStyle w:val="Corpodeltesto"/>
          <w:rFonts w:ascii="Times New Roman" w:hAnsi="Times New Roman" w:cs="Times New Roman"/>
          <w:smallCaps/>
          <w:color w:val="000000" w:themeColor="text1"/>
          <w:sz w:val="24"/>
          <w:szCs w:val="24"/>
        </w:rPr>
        <w:t xml:space="preserve"> la digitalizzazione all’accelerazione della catena degli adempimenti e non alla mera dematerializzazione.</w:t>
      </w:r>
    </w:p>
    <w:p w14:paraId="11D10B10" w14:textId="49C3910E" w:rsidR="00E93A13" w:rsidRDefault="009850DC" w:rsidP="00E93A1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rStyle w:val="Corpodeltesto"/>
          <w:rFonts w:ascii="Times New Roman" w:hAnsi="Times New Roman" w:cs="Times New Roman"/>
          <w:smallCaps/>
          <w:color w:val="000000" w:themeColor="text1"/>
          <w:sz w:val="24"/>
          <w:szCs w:val="24"/>
        </w:rPr>
      </w:pPr>
      <w:r w:rsidRPr="00CA21D2">
        <w:rPr>
          <w:rStyle w:val="Corpodeltesto"/>
          <w:rFonts w:ascii="Times New Roman" w:hAnsi="Times New Roman" w:cs="Times New Roman"/>
          <w:b/>
          <w:bCs/>
          <w:smallCaps/>
          <w:color w:val="000000" w:themeColor="text1"/>
          <w:sz w:val="24"/>
          <w:szCs w:val="24"/>
        </w:rPr>
        <w:t>Richiedere</w:t>
      </w:r>
      <w:r w:rsidRPr="009850DC">
        <w:rPr>
          <w:rStyle w:val="Corpodeltesto"/>
          <w:rFonts w:ascii="Times New Roman" w:hAnsi="Times New Roman" w:cs="Times New Roman"/>
          <w:smallCaps/>
          <w:color w:val="000000" w:themeColor="text1"/>
          <w:sz w:val="24"/>
          <w:szCs w:val="24"/>
        </w:rPr>
        <w:t xml:space="preserve"> all’ISTAT una rilevazione sistematica dei dati sul personale e sui costi della Pubblica Amministrazione, centrale e locale.</w:t>
      </w:r>
    </w:p>
    <w:p w14:paraId="6EA09116" w14:textId="6B5529F9" w:rsidR="00E93A13" w:rsidRPr="00E93A13" w:rsidRDefault="00E93A13" w:rsidP="00E93A13">
      <w:pPr>
        <w:pStyle w:val="Corpodeltesto0"/>
        <w:pBdr>
          <w:top w:val="single" w:sz="8" w:space="4" w:color="E6007E"/>
          <w:left w:val="single" w:sz="8" w:space="4" w:color="E6007E"/>
          <w:bottom w:val="single" w:sz="8" w:space="4" w:color="E6007E"/>
          <w:right w:val="single" w:sz="8" w:space="4" w:color="E6007E"/>
        </w:pBdr>
        <w:spacing w:after="0" w:line="360" w:lineRule="auto"/>
        <w:ind w:left="426" w:right="390"/>
        <w:jc w:val="both"/>
        <w:rPr>
          <w:sz w:val="24"/>
          <w:szCs w:val="24"/>
        </w:rPr>
      </w:pPr>
      <w:r w:rsidRPr="00E93A13">
        <w:rPr>
          <w:rStyle w:val="Corpodeltesto"/>
          <w:rFonts w:ascii="Times New Roman" w:hAnsi="Times New Roman" w:cs="Times New Roman"/>
          <w:b/>
          <w:bCs/>
          <w:smallCaps/>
          <w:sz w:val="24"/>
          <w:szCs w:val="24"/>
        </w:rPr>
        <w:t>Rafforzare</w:t>
      </w:r>
      <w:r w:rsidRPr="00E93A13">
        <w:rPr>
          <w:rFonts w:ascii="Times New Roman" w:hAnsi="Times New Roman" w:cs="Times New Roman"/>
          <w:b/>
          <w:bCs/>
          <w:smallCaps/>
          <w:sz w:val="24"/>
          <w:szCs w:val="24"/>
        </w:rPr>
        <w:t xml:space="preserve"> </w:t>
      </w:r>
      <w:r w:rsidRPr="00E93A13">
        <w:rPr>
          <w:rFonts w:ascii="Times New Roman" w:hAnsi="Times New Roman" w:cs="Times New Roman"/>
          <w:smallCaps/>
          <w:sz w:val="24"/>
          <w:szCs w:val="24"/>
        </w:rPr>
        <w:t>la capacità amministrativa degli uffici competenti in materia autorizzativa a tutti i livelli di governance</w:t>
      </w:r>
      <w:r w:rsidR="00F84C90">
        <w:rPr>
          <w:rFonts w:ascii="Times New Roman" w:hAnsi="Times New Roman" w:cs="Times New Roman"/>
          <w:smallCaps/>
          <w:sz w:val="24"/>
          <w:szCs w:val="24"/>
        </w:rPr>
        <w:t>:</w:t>
      </w:r>
      <w:r w:rsidRPr="00E93A13">
        <w:rPr>
          <w:rFonts w:ascii="Times New Roman" w:hAnsi="Times New Roman" w:cs="Times New Roman"/>
          <w:smallCaps/>
          <w:sz w:val="24"/>
          <w:szCs w:val="24"/>
        </w:rPr>
        <w:t xml:space="preserve"> piattaforme informatiche realmente interoperabili con le banche dati nazionali, in coerenza con il principio del </w:t>
      </w:r>
      <w:r w:rsidRPr="00E93A13">
        <w:rPr>
          <w:rFonts w:ascii="Times New Roman" w:hAnsi="Times New Roman" w:cs="Times New Roman"/>
          <w:i/>
          <w:iCs/>
          <w:smallCaps/>
          <w:sz w:val="24"/>
          <w:szCs w:val="24"/>
        </w:rPr>
        <w:t xml:space="preserve">once </w:t>
      </w:r>
      <w:proofErr w:type="spellStart"/>
      <w:r w:rsidRPr="00E93A13">
        <w:rPr>
          <w:rFonts w:ascii="Times New Roman" w:hAnsi="Times New Roman" w:cs="Times New Roman"/>
          <w:i/>
          <w:iCs/>
          <w:smallCaps/>
          <w:sz w:val="24"/>
          <w:szCs w:val="24"/>
        </w:rPr>
        <w:t>only</w:t>
      </w:r>
      <w:proofErr w:type="spellEnd"/>
      <w:r w:rsidRPr="00E93A13">
        <w:rPr>
          <w:rFonts w:ascii="Times New Roman" w:hAnsi="Times New Roman" w:cs="Times New Roman"/>
          <w:smallCaps/>
          <w:sz w:val="24"/>
          <w:szCs w:val="24"/>
        </w:rPr>
        <w:t>, termini perentori per la conclusione dei procedimenti assistiti da meccanismi di silenzio assenso, con pubblicazione periodica dei tempi medi di rilascio e conseguenze effettive per le amministrazioni inadempienti.</w:t>
      </w:r>
    </w:p>
    <w:p w14:paraId="4412A6DD" w14:textId="0E922F9E" w:rsidR="00E93A13" w:rsidRDefault="00E93A13" w:rsidP="00E93A13"/>
    <w:p w14:paraId="19398077" w14:textId="4E021452" w:rsidR="00E93A13" w:rsidRDefault="00E93A13" w:rsidP="00E93A13"/>
    <w:p w14:paraId="40D26561" w14:textId="6288210A" w:rsidR="00E93A13" w:rsidRDefault="00E93A13" w:rsidP="00E93A13"/>
    <w:p w14:paraId="1B685E91" w14:textId="77777777" w:rsidR="00E93A13" w:rsidRDefault="00E93A13" w:rsidP="00E93A13"/>
    <w:p w14:paraId="60E0931C" w14:textId="2278958E" w:rsidR="00E93A13" w:rsidRDefault="00E93A13" w:rsidP="00E93A13"/>
    <w:p w14:paraId="070E3025" w14:textId="4659C0D3" w:rsidR="00E93A13" w:rsidRDefault="00E93A13" w:rsidP="00E93A13"/>
    <w:p w14:paraId="7C474021" w14:textId="54743E41" w:rsidR="00E93A13" w:rsidRDefault="00E93A13" w:rsidP="00E93A13"/>
    <w:p w14:paraId="0A851EA8" w14:textId="2FF5BABF" w:rsidR="00E93A13" w:rsidRDefault="00E93A13" w:rsidP="00E93A13"/>
    <w:p w14:paraId="0109EF35" w14:textId="752A721B" w:rsidR="00E93A13" w:rsidRDefault="00E93A13" w:rsidP="00E93A13"/>
    <w:p w14:paraId="78687C4E" w14:textId="5B75A383" w:rsidR="00E93A13" w:rsidRDefault="00E93A13" w:rsidP="00E93A13"/>
    <w:p w14:paraId="4B0EB713" w14:textId="77777777" w:rsidR="00E93A13" w:rsidRPr="00E93A13" w:rsidRDefault="00E93A13" w:rsidP="00E93A13"/>
    <w:p w14:paraId="69FBFA1D" w14:textId="30A98725" w:rsidR="00761BFC" w:rsidRPr="002C1F25" w:rsidRDefault="00761BFC" w:rsidP="00761BFC">
      <w:pPr>
        <w:pStyle w:val="Titolo1"/>
        <w:spacing w:line="480" w:lineRule="auto"/>
        <w:ind w:left="360" w:right="390"/>
        <w:rPr>
          <w:sz w:val="28"/>
          <w:szCs w:val="24"/>
        </w:rPr>
      </w:pPr>
      <w:r w:rsidRPr="002C1F25">
        <w:rPr>
          <w:sz w:val="28"/>
          <w:szCs w:val="24"/>
        </w:rPr>
        <w:lastRenderedPageBreak/>
        <w:t>LE RICHIESTE DI FINCO IN SINTESI</w:t>
      </w:r>
    </w:p>
    <w:p w14:paraId="46B054B0" w14:textId="77777777"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1. </w:t>
      </w:r>
      <w:r w:rsidRPr="002C1F25">
        <w:rPr>
          <w:rStyle w:val="Corpodeltesto"/>
          <w:rFonts w:ascii="Times New Roman" w:hAnsi="Times New Roman" w:cs="Times New Roman"/>
          <w:b/>
          <w:bCs/>
          <w:color w:val="000000" w:themeColor="text1"/>
          <w:sz w:val="28"/>
          <w:szCs w:val="28"/>
        </w:rPr>
        <w:t>Patrimonio pubblico:</w:t>
      </w:r>
      <w:r w:rsidRPr="002C1F25">
        <w:rPr>
          <w:rStyle w:val="Corpodeltesto"/>
          <w:rFonts w:ascii="Times New Roman" w:hAnsi="Times New Roman" w:cs="Times New Roman"/>
          <w:color w:val="000000" w:themeColor="text1"/>
          <w:sz w:val="28"/>
          <w:szCs w:val="28"/>
        </w:rPr>
        <w:t xml:space="preserve"> accelerare alienazione, riqualificazione e sostituzione urbana, con computi, analisi dei rischi e cronoprogrammi attendibili da parte dei soggetti attuatori del Piano Casa.</w:t>
      </w:r>
    </w:p>
    <w:p w14:paraId="75ADBA67" w14:textId="48F67804"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2. </w:t>
      </w:r>
      <w:r w:rsidRPr="002C1F25">
        <w:rPr>
          <w:rStyle w:val="Corpodeltesto"/>
          <w:rFonts w:ascii="Times New Roman" w:hAnsi="Times New Roman" w:cs="Times New Roman"/>
          <w:b/>
          <w:bCs/>
          <w:color w:val="000000" w:themeColor="text1"/>
          <w:sz w:val="28"/>
          <w:szCs w:val="28"/>
        </w:rPr>
        <w:t>Agevolazioni fiscali:</w:t>
      </w:r>
      <w:r w:rsidRPr="002C1F25">
        <w:rPr>
          <w:rStyle w:val="Corpodeltesto"/>
          <w:rFonts w:ascii="Times New Roman" w:hAnsi="Times New Roman" w:cs="Times New Roman"/>
          <w:color w:val="000000" w:themeColor="text1"/>
          <w:sz w:val="28"/>
          <w:szCs w:val="28"/>
        </w:rPr>
        <w:t xml:space="preserve"> stabilizzare al 2030 il bonus per la riqualificazione energetica collocando l’aliquota tra il 60% e il 70% </w:t>
      </w:r>
      <w:r w:rsidR="00880021">
        <w:rPr>
          <w:rStyle w:val="Corpodeltesto"/>
          <w:rFonts w:ascii="Times New Roman" w:hAnsi="Times New Roman" w:cs="Times New Roman"/>
          <w:color w:val="000000" w:themeColor="text1"/>
          <w:sz w:val="28"/>
          <w:szCs w:val="28"/>
        </w:rPr>
        <w:t xml:space="preserve">per infissi, schermature solari, geotermia e coperture isolanti </w:t>
      </w:r>
      <w:r w:rsidRPr="002C1F25">
        <w:rPr>
          <w:rStyle w:val="Corpodeltesto"/>
          <w:rFonts w:ascii="Times New Roman" w:hAnsi="Times New Roman" w:cs="Times New Roman"/>
          <w:color w:val="000000" w:themeColor="text1"/>
          <w:sz w:val="28"/>
          <w:szCs w:val="28"/>
        </w:rPr>
        <w:t>per le prime case, con neutralità tecnologica e conservazione di sconto in fattura e cessione del credito.</w:t>
      </w:r>
    </w:p>
    <w:p w14:paraId="24D509CA" w14:textId="1E9B15E2"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3. </w:t>
      </w:r>
      <w:r w:rsidRPr="002C1F25">
        <w:rPr>
          <w:rStyle w:val="Corpodeltesto"/>
          <w:rFonts w:ascii="Times New Roman" w:hAnsi="Times New Roman" w:cs="Times New Roman"/>
          <w:b/>
          <w:bCs/>
          <w:color w:val="000000" w:themeColor="text1"/>
          <w:sz w:val="28"/>
          <w:szCs w:val="28"/>
        </w:rPr>
        <w:t>Export e internazionalizzazione:</w:t>
      </w:r>
      <w:r w:rsidRPr="002C1F25">
        <w:rPr>
          <w:rStyle w:val="Corpodeltesto"/>
          <w:rFonts w:ascii="Times New Roman" w:hAnsi="Times New Roman" w:cs="Times New Roman"/>
          <w:color w:val="000000" w:themeColor="text1"/>
          <w:sz w:val="28"/>
          <w:szCs w:val="28"/>
        </w:rPr>
        <w:t xml:space="preserve"> </w:t>
      </w:r>
      <w:r w:rsidR="00661E67" w:rsidRPr="002C1F25">
        <w:rPr>
          <w:rStyle w:val="Corpodeltesto"/>
          <w:rFonts w:ascii="Times New Roman" w:hAnsi="Times New Roman" w:cs="Times New Roman"/>
          <w:color w:val="000000" w:themeColor="text1"/>
          <w:sz w:val="28"/>
          <w:szCs w:val="28"/>
        </w:rPr>
        <w:t>sostegno strutturale alla partecipazione fieristica delle PMI</w:t>
      </w:r>
      <w:r w:rsidR="00661E67">
        <w:rPr>
          <w:rStyle w:val="Corpodeltesto"/>
          <w:rFonts w:ascii="Times New Roman" w:hAnsi="Times New Roman" w:cs="Times New Roman"/>
          <w:color w:val="000000" w:themeColor="text1"/>
          <w:sz w:val="28"/>
          <w:szCs w:val="28"/>
        </w:rPr>
        <w:t xml:space="preserve"> e </w:t>
      </w:r>
      <w:r w:rsidRPr="002C1F25">
        <w:rPr>
          <w:rStyle w:val="Corpodeltesto"/>
          <w:rFonts w:ascii="Times New Roman" w:hAnsi="Times New Roman" w:cs="Times New Roman"/>
          <w:color w:val="000000" w:themeColor="text1"/>
          <w:sz w:val="28"/>
          <w:szCs w:val="28"/>
        </w:rPr>
        <w:t>ingresso della Federazione nelle Cabine di regia del Piano Mattei e della internazionalizzazione MAECI/MIMIT</w:t>
      </w:r>
      <w:r w:rsidR="00880021">
        <w:rPr>
          <w:rStyle w:val="Corpodeltesto"/>
          <w:rFonts w:ascii="Times New Roman" w:hAnsi="Times New Roman" w:cs="Times New Roman"/>
          <w:color w:val="000000" w:themeColor="text1"/>
          <w:sz w:val="28"/>
          <w:szCs w:val="28"/>
        </w:rPr>
        <w:t xml:space="preserve"> in rappresentanza delle Piccole Imprese Specialistiche.</w:t>
      </w:r>
    </w:p>
    <w:p w14:paraId="1BE55457" w14:textId="4860BCE3"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4. </w:t>
      </w:r>
      <w:r w:rsidRPr="002C1F25">
        <w:rPr>
          <w:rStyle w:val="Corpodeltesto"/>
          <w:rFonts w:ascii="Times New Roman" w:hAnsi="Times New Roman" w:cs="Times New Roman"/>
          <w:b/>
          <w:bCs/>
          <w:color w:val="000000" w:themeColor="text1"/>
          <w:sz w:val="28"/>
          <w:szCs w:val="28"/>
        </w:rPr>
        <w:t>28° Regime ed EU Inc</w:t>
      </w:r>
      <w:r w:rsidRPr="002C1F25">
        <w:rPr>
          <w:rStyle w:val="Corpodeltesto"/>
          <w:rFonts w:ascii="Times New Roman" w:hAnsi="Times New Roman" w:cs="Times New Roman"/>
          <w:color w:val="000000" w:themeColor="text1"/>
          <w:sz w:val="28"/>
          <w:szCs w:val="28"/>
        </w:rPr>
        <w:t xml:space="preserve">.: semplificazione reale e vigilanza sulle opzioni nazionali di adattamento, perché l’armonizzazione non si traduca </w:t>
      </w:r>
      <w:r w:rsidR="00661E67">
        <w:rPr>
          <w:rStyle w:val="Corpodeltesto"/>
          <w:rFonts w:ascii="Times New Roman" w:hAnsi="Times New Roman" w:cs="Times New Roman"/>
          <w:color w:val="000000" w:themeColor="text1"/>
          <w:sz w:val="28"/>
          <w:szCs w:val="28"/>
        </w:rPr>
        <w:t xml:space="preserve">(nuovamente) in </w:t>
      </w:r>
      <w:r>
        <w:rPr>
          <w:rStyle w:val="Corpodeltesto"/>
          <w:rFonts w:ascii="Times New Roman" w:hAnsi="Times New Roman" w:cs="Times New Roman"/>
          <w:color w:val="000000" w:themeColor="text1"/>
          <w:sz w:val="28"/>
          <w:szCs w:val="28"/>
        </w:rPr>
        <w:t>appesantimenti sostanziali per le imprese.</w:t>
      </w:r>
    </w:p>
    <w:p w14:paraId="47E14BCC" w14:textId="77777777"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5. </w:t>
      </w:r>
      <w:r w:rsidRPr="002C1F25">
        <w:rPr>
          <w:rStyle w:val="Corpodeltesto"/>
          <w:rFonts w:ascii="Times New Roman" w:hAnsi="Times New Roman" w:cs="Times New Roman"/>
          <w:b/>
          <w:bCs/>
          <w:color w:val="000000" w:themeColor="text1"/>
          <w:sz w:val="28"/>
          <w:szCs w:val="28"/>
        </w:rPr>
        <w:t>Formazione e lavoro</w:t>
      </w:r>
      <w:r w:rsidRPr="002C1F25">
        <w:rPr>
          <w:rStyle w:val="Corpodeltesto"/>
          <w:rFonts w:ascii="Times New Roman" w:hAnsi="Times New Roman" w:cs="Times New Roman"/>
          <w:color w:val="000000" w:themeColor="text1"/>
          <w:sz w:val="28"/>
          <w:szCs w:val="28"/>
        </w:rPr>
        <w:t>: semplificazione radicale della disciplina del rapporto di lavoro, riforma del collocamento pubblico e tutela del sistema dei tirocini.</w:t>
      </w:r>
    </w:p>
    <w:p w14:paraId="2925A1CF" w14:textId="77777777"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6. </w:t>
      </w:r>
      <w:r w:rsidRPr="002C1F25">
        <w:rPr>
          <w:rStyle w:val="Corpodeltesto"/>
          <w:rFonts w:ascii="Times New Roman" w:hAnsi="Times New Roman" w:cs="Times New Roman"/>
          <w:b/>
          <w:bCs/>
          <w:color w:val="000000" w:themeColor="text1"/>
          <w:sz w:val="28"/>
          <w:szCs w:val="28"/>
        </w:rPr>
        <w:t>Ritardati pagamenti e credito</w:t>
      </w:r>
      <w:r w:rsidRPr="002C1F25">
        <w:rPr>
          <w:rStyle w:val="Corpodeltesto"/>
          <w:rFonts w:ascii="Times New Roman" w:hAnsi="Times New Roman" w:cs="Times New Roman"/>
          <w:color w:val="000000" w:themeColor="text1"/>
          <w:sz w:val="28"/>
          <w:szCs w:val="28"/>
        </w:rPr>
        <w:t>: pagamento diretto dei subappaltatori con equiparazione del ritardato pagamento all’inadempimento dell’appaltatore, e attuazione effettiva dello Statuto delle Imprese in materia di accesso al credito.</w:t>
      </w:r>
    </w:p>
    <w:p w14:paraId="23BD4DBB" w14:textId="77777777"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6-bis. </w:t>
      </w:r>
      <w:r w:rsidRPr="002C1F25">
        <w:rPr>
          <w:rStyle w:val="Corpodeltesto"/>
          <w:rFonts w:ascii="Times New Roman" w:hAnsi="Times New Roman" w:cs="Times New Roman"/>
          <w:b/>
          <w:bCs/>
          <w:color w:val="000000" w:themeColor="text1"/>
          <w:sz w:val="28"/>
          <w:szCs w:val="28"/>
        </w:rPr>
        <w:t>Cartelle e riscossione</w:t>
      </w:r>
      <w:r w:rsidRPr="002C1F25">
        <w:rPr>
          <w:rStyle w:val="Corpodeltesto"/>
          <w:rFonts w:ascii="Times New Roman" w:hAnsi="Times New Roman" w:cs="Times New Roman"/>
          <w:color w:val="000000" w:themeColor="text1"/>
          <w:sz w:val="28"/>
          <w:szCs w:val="28"/>
        </w:rPr>
        <w:t>: compensazione universale tra crediti verso la Pubblica Amministrazione e carichi iscritti a ruolo, revisione della soglia che preclude la compensazione in F24 e definizione strutturale delle posizioni da omesso versamento, per riportare in bonis le imprese che hanno regolarmente dichiarato.</w:t>
      </w:r>
    </w:p>
    <w:p w14:paraId="305BB602" w14:textId="69E31637"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7. </w:t>
      </w:r>
      <w:r w:rsidRPr="002C1F25">
        <w:rPr>
          <w:rStyle w:val="Corpodeltesto"/>
          <w:rFonts w:ascii="Times New Roman" w:hAnsi="Times New Roman" w:cs="Times New Roman"/>
          <w:b/>
          <w:bCs/>
          <w:color w:val="000000" w:themeColor="text1"/>
          <w:sz w:val="28"/>
          <w:szCs w:val="28"/>
        </w:rPr>
        <w:t>Infrastrutture energetiche</w:t>
      </w:r>
      <w:r w:rsidR="00661E67">
        <w:rPr>
          <w:rStyle w:val="Corpodeltesto"/>
          <w:rFonts w:ascii="Times New Roman" w:hAnsi="Times New Roman" w:cs="Times New Roman"/>
          <w:b/>
          <w:bCs/>
          <w:color w:val="000000" w:themeColor="text1"/>
          <w:sz w:val="28"/>
          <w:szCs w:val="28"/>
        </w:rPr>
        <w:t>,</w:t>
      </w:r>
      <w:r w:rsidR="00880021">
        <w:rPr>
          <w:rStyle w:val="Corpodeltesto"/>
          <w:rFonts w:ascii="Times New Roman" w:hAnsi="Times New Roman" w:cs="Times New Roman"/>
          <w:b/>
          <w:bCs/>
          <w:color w:val="000000" w:themeColor="text1"/>
          <w:sz w:val="28"/>
          <w:szCs w:val="28"/>
        </w:rPr>
        <w:t xml:space="preserve"> della </w:t>
      </w:r>
      <w:r w:rsidRPr="002C1F25">
        <w:rPr>
          <w:rStyle w:val="Corpodeltesto"/>
          <w:rFonts w:ascii="Times New Roman" w:hAnsi="Times New Roman" w:cs="Times New Roman"/>
          <w:b/>
          <w:bCs/>
          <w:color w:val="000000" w:themeColor="text1"/>
          <w:sz w:val="28"/>
          <w:szCs w:val="28"/>
        </w:rPr>
        <w:t xml:space="preserve"> mobilità</w:t>
      </w:r>
      <w:r w:rsidR="00661E67">
        <w:rPr>
          <w:rStyle w:val="Corpodeltesto"/>
          <w:rFonts w:ascii="Times New Roman" w:hAnsi="Times New Roman" w:cs="Times New Roman"/>
          <w:b/>
          <w:bCs/>
          <w:color w:val="000000" w:themeColor="text1"/>
          <w:sz w:val="28"/>
          <w:szCs w:val="28"/>
        </w:rPr>
        <w:t xml:space="preserve"> e marine</w:t>
      </w:r>
      <w:r w:rsidRPr="002C1F25">
        <w:rPr>
          <w:rStyle w:val="Corpodeltesto"/>
          <w:rFonts w:ascii="Times New Roman" w:hAnsi="Times New Roman" w:cs="Times New Roman"/>
          <w:color w:val="000000" w:themeColor="text1"/>
          <w:sz w:val="28"/>
          <w:szCs w:val="28"/>
        </w:rPr>
        <w:t>: decreto attuativo sulle CER termiche</w:t>
      </w:r>
      <w:r w:rsidR="00F84C90">
        <w:rPr>
          <w:rStyle w:val="Corpodeltesto"/>
          <w:rFonts w:ascii="Times New Roman" w:hAnsi="Times New Roman" w:cs="Times New Roman"/>
          <w:color w:val="000000" w:themeColor="text1"/>
          <w:sz w:val="28"/>
          <w:szCs w:val="28"/>
        </w:rPr>
        <w:t xml:space="preserve">; </w:t>
      </w:r>
      <w:r w:rsidR="002C0396">
        <w:rPr>
          <w:rStyle w:val="Corpodeltesto"/>
          <w:rFonts w:ascii="Times New Roman" w:hAnsi="Times New Roman" w:cs="Times New Roman"/>
          <w:color w:val="000000" w:themeColor="text1"/>
          <w:sz w:val="28"/>
          <w:szCs w:val="28"/>
        </w:rPr>
        <w:t>elettrificazione dei</w:t>
      </w:r>
      <w:r w:rsidR="00F84C90">
        <w:rPr>
          <w:rStyle w:val="Corpodeltesto"/>
          <w:rFonts w:ascii="Times New Roman" w:hAnsi="Times New Roman" w:cs="Times New Roman"/>
          <w:color w:val="000000" w:themeColor="text1"/>
          <w:sz w:val="28"/>
          <w:szCs w:val="28"/>
        </w:rPr>
        <w:t xml:space="preserve"> consumi attraverso la parziale rimozione degli attuali gravanti fiscali;</w:t>
      </w:r>
      <w:r w:rsidRPr="002C1F25">
        <w:rPr>
          <w:rStyle w:val="Corpodeltesto"/>
          <w:rFonts w:ascii="Times New Roman" w:hAnsi="Times New Roman" w:cs="Times New Roman"/>
          <w:color w:val="000000" w:themeColor="text1"/>
          <w:sz w:val="28"/>
          <w:szCs w:val="28"/>
        </w:rPr>
        <w:t xml:space="preserve"> attuazione delle CEC e riconoscimento delle gru mobili e </w:t>
      </w:r>
      <w:r w:rsidRPr="002C1F25">
        <w:rPr>
          <w:rStyle w:val="Corpodeltesto"/>
          <w:rFonts w:ascii="Times New Roman" w:hAnsi="Times New Roman" w:cs="Times New Roman"/>
          <w:color w:val="000000" w:themeColor="text1"/>
          <w:sz w:val="28"/>
          <w:szCs w:val="28"/>
        </w:rPr>
        <w:lastRenderedPageBreak/>
        <w:t>dei trasporti eccezionali nella riforma del Codice della Strada, con graduazione delle sanzioni.</w:t>
      </w:r>
      <w:r w:rsidR="00661E67">
        <w:rPr>
          <w:rStyle w:val="Corpodeltesto"/>
          <w:rFonts w:ascii="Times New Roman" w:hAnsi="Times New Roman" w:cs="Times New Roman"/>
          <w:color w:val="000000" w:themeColor="text1"/>
          <w:sz w:val="28"/>
          <w:szCs w:val="28"/>
        </w:rPr>
        <w:t xml:space="preserve"> Formazione nelle imprese subacquee.</w:t>
      </w:r>
    </w:p>
    <w:p w14:paraId="4962319C" w14:textId="77777777"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8. </w:t>
      </w:r>
      <w:r w:rsidRPr="002C1F25">
        <w:rPr>
          <w:rStyle w:val="Corpodeltesto"/>
          <w:rFonts w:ascii="Times New Roman" w:hAnsi="Times New Roman" w:cs="Times New Roman"/>
          <w:b/>
          <w:bCs/>
          <w:color w:val="000000" w:themeColor="text1"/>
          <w:sz w:val="28"/>
          <w:szCs w:val="28"/>
        </w:rPr>
        <w:t>Appalti</w:t>
      </w:r>
      <w:r w:rsidRPr="002C1F25">
        <w:rPr>
          <w:rStyle w:val="Corpodeltesto"/>
          <w:rFonts w:ascii="Times New Roman" w:hAnsi="Times New Roman" w:cs="Times New Roman"/>
          <w:color w:val="000000" w:themeColor="text1"/>
          <w:sz w:val="28"/>
          <w:szCs w:val="28"/>
        </w:rPr>
        <w:t>: mantenere centrale la qualificazione di stazioni appaltanti e operatori economici e tutelare la libertà contrattuale</w:t>
      </w:r>
      <w:r>
        <w:rPr>
          <w:rStyle w:val="Corpodeltesto"/>
          <w:rFonts w:ascii="Times New Roman" w:hAnsi="Times New Roman" w:cs="Times New Roman"/>
          <w:color w:val="000000" w:themeColor="text1"/>
          <w:sz w:val="28"/>
          <w:szCs w:val="28"/>
        </w:rPr>
        <w:t xml:space="preserve"> (CCNL) </w:t>
      </w:r>
      <w:r w:rsidRPr="002C1F25">
        <w:rPr>
          <w:rStyle w:val="Corpodeltesto"/>
          <w:rFonts w:ascii="Times New Roman" w:hAnsi="Times New Roman" w:cs="Times New Roman"/>
          <w:color w:val="000000" w:themeColor="text1"/>
          <w:sz w:val="28"/>
          <w:szCs w:val="28"/>
        </w:rPr>
        <w:t xml:space="preserve"> nella futura disciplina europea; contenere il ricorso ai Commissari straordinari.</w:t>
      </w:r>
    </w:p>
    <w:p w14:paraId="57160111" w14:textId="44D56E53"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9. </w:t>
      </w:r>
      <w:r w:rsidRPr="002C1F25">
        <w:rPr>
          <w:rStyle w:val="Corpodeltesto"/>
          <w:rFonts w:ascii="Times New Roman" w:hAnsi="Times New Roman" w:cs="Times New Roman"/>
          <w:b/>
          <w:bCs/>
          <w:color w:val="000000" w:themeColor="text1"/>
          <w:sz w:val="28"/>
          <w:szCs w:val="28"/>
        </w:rPr>
        <w:t xml:space="preserve">Accreditamento e </w:t>
      </w:r>
      <w:r>
        <w:rPr>
          <w:rStyle w:val="Corpodeltesto"/>
          <w:rFonts w:ascii="Times New Roman" w:hAnsi="Times New Roman" w:cs="Times New Roman"/>
          <w:b/>
          <w:bCs/>
          <w:color w:val="000000" w:themeColor="text1"/>
          <w:sz w:val="28"/>
          <w:szCs w:val="28"/>
        </w:rPr>
        <w:t>N</w:t>
      </w:r>
      <w:r w:rsidRPr="002C1F25">
        <w:rPr>
          <w:rStyle w:val="Corpodeltesto"/>
          <w:rFonts w:ascii="Times New Roman" w:hAnsi="Times New Roman" w:cs="Times New Roman"/>
          <w:b/>
          <w:bCs/>
          <w:color w:val="000000" w:themeColor="text1"/>
          <w:sz w:val="28"/>
          <w:szCs w:val="28"/>
        </w:rPr>
        <w:t xml:space="preserve">ormazione </w:t>
      </w:r>
      <w:r>
        <w:rPr>
          <w:rStyle w:val="Corpodeltesto"/>
          <w:rFonts w:ascii="Times New Roman" w:hAnsi="Times New Roman" w:cs="Times New Roman"/>
          <w:b/>
          <w:bCs/>
          <w:color w:val="000000" w:themeColor="text1"/>
          <w:sz w:val="28"/>
          <w:szCs w:val="28"/>
        </w:rPr>
        <w:t>T</w:t>
      </w:r>
      <w:r w:rsidRPr="002C1F25">
        <w:rPr>
          <w:rStyle w:val="Corpodeltesto"/>
          <w:rFonts w:ascii="Times New Roman" w:hAnsi="Times New Roman" w:cs="Times New Roman"/>
          <w:b/>
          <w:bCs/>
          <w:color w:val="000000" w:themeColor="text1"/>
          <w:sz w:val="28"/>
          <w:szCs w:val="28"/>
        </w:rPr>
        <w:t>ecnica</w:t>
      </w:r>
      <w:r w:rsidRPr="002C1F25">
        <w:rPr>
          <w:rStyle w:val="Corpodeltesto"/>
          <w:rFonts w:ascii="Times New Roman" w:hAnsi="Times New Roman" w:cs="Times New Roman"/>
          <w:color w:val="000000" w:themeColor="text1"/>
          <w:sz w:val="28"/>
          <w:szCs w:val="28"/>
        </w:rPr>
        <w:t xml:space="preserve">: esercizio effettivo della vigilanza pubblica su ACCREDIA, UNI e CEI, trasparenza delle tariffe e peso reale delle PMI negli </w:t>
      </w:r>
      <w:r w:rsidR="00661E67">
        <w:rPr>
          <w:rStyle w:val="Corpodeltesto"/>
          <w:rFonts w:ascii="Times New Roman" w:hAnsi="Times New Roman" w:cs="Times New Roman"/>
          <w:color w:val="000000" w:themeColor="text1"/>
          <w:sz w:val="28"/>
          <w:szCs w:val="28"/>
        </w:rPr>
        <w:t>O</w:t>
      </w:r>
      <w:r w:rsidRPr="002C1F25">
        <w:rPr>
          <w:rStyle w:val="Corpodeltesto"/>
          <w:rFonts w:ascii="Times New Roman" w:hAnsi="Times New Roman" w:cs="Times New Roman"/>
          <w:color w:val="000000" w:themeColor="text1"/>
          <w:sz w:val="28"/>
          <w:szCs w:val="28"/>
        </w:rPr>
        <w:t xml:space="preserve">rgani </w:t>
      </w:r>
      <w:r>
        <w:rPr>
          <w:rStyle w:val="Corpodeltesto"/>
          <w:rFonts w:ascii="Times New Roman" w:hAnsi="Times New Roman" w:cs="Times New Roman"/>
          <w:color w:val="000000" w:themeColor="text1"/>
          <w:sz w:val="28"/>
          <w:szCs w:val="28"/>
        </w:rPr>
        <w:t>di governo.</w:t>
      </w:r>
    </w:p>
    <w:p w14:paraId="0233C963" w14:textId="77777777"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10. </w:t>
      </w:r>
      <w:r w:rsidRPr="002C1F25">
        <w:rPr>
          <w:rStyle w:val="Corpodeltesto"/>
          <w:rFonts w:ascii="Times New Roman" w:hAnsi="Times New Roman" w:cs="Times New Roman"/>
          <w:b/>
          <w:bCs/>
          <w:color w:val="000000" w:themeColor="text1"/>
          <w:sz w:val="28"/>
          <w:szCs w:val="28"/>
        </w:rPr>
        <w:t>Partecipazione dei dipendenti al capitale</w:t>
      </w:r>
      <w:r w:rsidRPr="002C1F25">
        <w:rPr>
          <w:rStyle w:val="Corpodeltesto"/>
          <w:rFonts w:ascii="Times New Roman" w:hAnsi="Times New Roman" w:cs="Times New Roman"/>
          <w:color w:val="000000" w:themeColor="text1"/>
          <w:sz w:val="28"/>
          <w:szCs w:val="28"/>
        </w:rPr>
        <w:t>: definire un quadro volontario e fiscalmente coerente, con poteri limitati alle decisioni di assemblea straordinaria.</w:t>
      </w:r>
    </w:p>
    <w:p w14:paraId="17C19723" w14:textId="622A5A27"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 xml:space="preserve">11. </w:t>
      </w:r>
      <w:r w:rsidRPr="002C1F25">
        <w:rPr>
          <w:rStyle w:val="Corpodeltesto"/>
          <w:rFonts w:ascii="Times New Roman" w:hAnsi="Times New Roman" w:cs="Times New Roman"/>
          <w:b/>
          <w:bCs/>
          <w:color w:val="000000" w:themeColor="text1"/>
          <w:sz w:val="28"/>
          <w:szCs w:val="28"/>
        </w:rPr>
        <w:t>Aspetti contrattuali settoriali</w:t>
      </w:r>
      <w:r w:rsidR="00880021">
        <w:rPr>
          <w:rStyle w:val="Corpodeltesto"/>
          <w:rFonts w:ascii="Times New Roman" w:hAnsi="Times New Roman" w:cs="Times New Roman"/>
          <w:b/>
          <w:bCs/>
          <w:color w:val="000000" w:themeColor="text1"/>
          <w:sz w:val="28"/>
          <w:szCs w:val="28"/>
        </w:rPr>
        <w:t>:</w:t>
      </w:r>
      <w:r w:rsidR="00661E67">
        <w:rPr>
          <w:rStyle w:val="Corpodeltesto"/>
          <w:rFonts w:ascii="Times New Roman" w:hAnsi="Times New Roman" w:cs="Times New Roman"/>
          <w:b/>
          <w:bCs/>
          <w:color w:val="000000" w:themeColor="text1"/>
          <w:sz w:val="28"/>
          <w:szCs w:val="28"/>
        </w:rPr>
        <w:t xml:space="preserve"> </w:t>
      </w:r>
      <w:r w:rsidR="00661E67" w:rsidRPr="00880021">
        <w:rPr>
          <w:rStyle w:val="Corpodeltesto"/>
          <w:rFonts w:ascii="Times New Roman" w:hAnsi="Times New Roman" w:cs="Times New Roman"/>
          <w:color w:val="000000" w:themeColor="text1"/>
          <w:sz w:val="28"/>
          <w:szCs w:val="28"/>
        </w:rPr>
        <w:t>definitivo</w:t>
      </w:r>
      <w:r w:rsidRPr="002C1F25">
        <w:rPr>
          <w:rStyle w:val="Corpodeltesto"/>
          <w:rFonts w:ascii="Times New Roman" w:hAnsi="Times New Roman" w:cs="Times New Roman"/>
          <w:color w:val="000000" w:themeColor="text1"/>
          <w:sz w:val="28"/>
          <w:szCs w:val="28"/>
        </w:rPr>
        <w:t xml:space="preserve"> chiarimento ministeriale definitivo sul fatto che non tutte le attività di cantiere sono attività edili, con effetti su CCNL applicabile, Casse Edili e DURC di congruità.</w:t>
      </w:r>
    </w:p>
    <w:p w14:paraId="78CFC7B8" w14:textId="77777777" w:rsidR="00761BFC" w:rsidRPr="002C1F25" w:rsidRDefault="00761BFC" w:rsidP="00761BFC">
      <w:pPr>
        <w:pStyle w:val="Corpodeltesto0"/>
        <w:spacing w:after="0" w:line="360" w:lineRule="auto"/>
        <w:ind w:left="426" w:right="390"/>
        <w:jc w:val="both"/>
        <w:rPr>
          <w:rStyle w:val="Corpodeltesto"/>
          <w:rFonts w:ascii="Times New Roman" w:hAnsi="Times New Roman" w:cs="Times New Roman"/>
          <w:color w:val="000000" w:themeColor="text1"/>
          <w:sz w:val="28"/>
          <w:szCs w:val="28"/>
        </w:rPr>
      </w:pPr>
      <w:r w:rsidRPr="002C1F25">
        <w:rPr>
          <w:rStyle w:val="Corpodeltesto"/>
          <w:rFonts w:ascii="Times New Roman" w:hAnsi="Times New Roman" w:cs="Times New Roman"/>
          <w:color w:val="000000" w:themeColor="text1"/>
          <w:sz w:val="28"/>
          <w:szCs w:val="28"/>
        </w:rPr>
        <w:t>12.</w:t>
      </w:r>
      <w:r w:rsidRPr="002C1F25">
        <w:rPr>
          <w:rStyle w:val="Corpodeltesto"/>
          <w:rFonts w:ascii="Times New Roman" w:hAnsi="Times New Roman" w:cs="Times New Roman"/>
          <w:b/>
          <w:bCs/>
          <w:color w:val="000000" w:themeColor="text1"/>
          <w:sz w:val="28"/>
          <w:szCs w:val="28"/>
        </w:rPr>
        <w:t xml:space="preserve"> Giustizia:</w:t>
      </w:r>
      <w:r w:rsidRPr="002C1F25">
        <w:rPr>
          <w:rStyle w:val="Corpodeltesto"/>
          <w:rFonts w:ascii="Times New Roman" w:hAnsi="Times New Roman" w:cs="Times New Roman"/>
          <w:color w:val="000000" w:themeColor="text1"/>
          <w:sz w:val="28"/>
          <w:szCs w:val="28"/>
        </w:rPr>
        <w:t xml:space="preserve"> riduzione dei tempi, valutazione delle performance, inibizione delle porte girevoli.</w:t>
      </w:r>
    </w:p>
    <w:p w14:paraId="562DE2EA" w14:textId="5EA39F64" w:rsidR="00761BFC" w:rsidRPr="00E93A13" w:rsidRDefault="00761BFC" w:rsidP="00761BFC">
      <w:pPr>
        <w:pStyle w:val="Corpodeltesto0"/>
        <w:spacing w:after="0" w:line="360" w:lineRule="auto"/>
        <w:ind w:left="426" w:right="390"/>
        <w:jc w:val="both"/>
        <w:rPr>
          <w:rStyle w:val="Corpodeltesto"/>
          <w:rFonts w:ascii="Times New Roman" w:hAnsi="Times New Roman" w:cs="Times New Roman"/>
          <w:sz w:val="28"/>
          <w:szCs w:val="28"/>
        </w:rPr>
      </w:pPr>
      <w:r w:rsidRPr="002C1F25">
        <w:rPr>
          <w:rStyle w:val="Corpodeltesto"/>
          <w:rFonts w:ascii="Times New Roman" w:hAnsi="Times New Roman" w:cs="Times New Roman"/>
          <w:color w:val="000000" w:themeColor="text1"/>
          <w:sz w:val="28"/>
          <w:szCs w:val="28"/>
        </w:rPr>
        <w:t xml:space="preserve">13. </w:t>
      </w:r>
      <w:r w:rsidRPr="002C1F25">
        <w:rPr>
          <w:rStyle w:val="Corpodeltesto"/>
          <w:rFonts w:ascii="Times New Roman" w:hAnsi="Times New Roman" w:cs="Times New Roman"/>
          <w:b/>
          <w:bCs/>
          <w:color w:val="000000" w:themeColor="text1"/>
          <w:sz w:val="28"/>
          <w:szCs w:val="28"/>
        </w:rPr>
        <w:t>Burocrazia:</w:t>
      </w:r>
      <w:r w:rsidRPr="002C1F25">
        <w:rPr>
          <w:rStyle w:val="Corpodeltesto"/>
          <w:rFonts w:ascii="Times New Roman" w:hAnsi="Times New Roman" w:cs="Times New Roman"/>
          <w:color w:val="000000" w:themeColor="text1"/>
          <w:sz w:val="28"/>
          <w:szCs w:val="28"/>
        </w:rPr>
        <w:t xml:space="preserve"> divieto assoluto, senza eccezioni né deroghe, di richiedere a cittadini e imprese documenti già in possesso della Pubblica Amministrazione, con versamento unico degli oneri.</w:t>
      </w:r>
      <w:r w:rsidR="00E93A13">
        <w:rPr>
          <w:rStyle w:val="Corpodeltesto"/>
          <w:rFonts w:ascii="Times New Roman" w:hAnsi="Times New Roman" w:cs="Times New Roman"/>
          <w:color w:val="000000" w:themeColor="text1"/>
          <w:sz w:val="28"/>
          <w:szCs w:val="28"/>
        </w:rPr>
        <w:t xml:space="preserve"> </w:t>
      </w:r>
      <w:r w:rsidR="00E93A13" w:rsidRPr="00E93A13">
        <w:rPr>
          <w:rStyle w:val="Corpodeltesto"/>
          <w:rFonts w:ascii="Times New Roman" w:hAnsi="Times New Roman" w:cs="Times New Roman"/>
          <w:sz w:val="28"/>
          <w:szCs w:val="28"/>
        </w:rPr>
        <w:t>Rafforzamento (e controllo) degli Uffici preposti al rilascio delle autorizzazioni.</w:t>
      </w:r>
    </w:p>
    <w:p w14:paraId="34583315" w14:textId="5AC01AA0" w:rsidR="00FF01C1" w:rsidRPr="00422094" w:rsidRDefault="00422094" w:rsidP="00E93A13">
      <w:pPr>
        <w:spacing w:line="360" w:lineRule="auto"/>
        <w:ind w:left="360" w:right="390"/>
        <w:jc w:val="center"/>
        <w:rPr>
          <w:rFonts w:ascii="Times New Roman" w:hAnsi="Times New Roman" w:cs="Times New Roman"/>
          <w:color w:val="083740" w:themeColor="accent2" w:themeShade="80"/>
          <w:sz w:val="28"/>
          <w:szCs w:val="28"/>
        </w:rPr>
      </w:pPr>
      <w:r w:rsidRPr="00422094">
        <w:rPr>
          <w:rFonts w:ascii="Times New Roman" w:hAnsi="Times New Roman" w:cs="Times New Roman"/>
          <w:color w:val="083740" w:themeColor="accent2" w:themeShade="80"/>
          <w:sz w:val="28"/>
          <w:szCs w:val="28"/>
        </w:rPr>
        <w:t>******************</w:t>
      </w:r>
    </w:p>
    <w:p w14:paraId="1A4445A2" w14:textId="565B0C18" w:rsidR="0039786A" w:rsidRPr="00E93A13" w:rsidRDefault="00FF01C1" w:rsidP="00E93A13">
      <w:pPr>
        <w:spacing w:line="360" w:lineRule="auto"/>
        <w:ind w:left="360" w:right="390"/>
        <w:jc w:val="both"/>
        <w:rPr>
          <w:rFonts w:ascii="Times New Roman" w:eastAsia="Times New Roman" w:hAnsi="Times New Roman" w:cs="Times New Roman"/>
          <w:i/>
          <w:iCs/>
          <w:color w:val="auto"/>
          <w:sz w:val="22"/>
          <w:lang w:eastAsia="it-IT"/>
        </w:rPr>
      </w:pPr>
      <w:r w:rsidRPr="00A3609F">
        <w:rPr>
          <w:rFonts w:ascii="Times New Roman" w:hAnsi="Times New Roman" w:cs="Times New Roman"/>
          <w:i/>
          <w:iCs/>
          <w:noProof/>
          <w:color w:val="000000" w:themeColor="text1"/>
          <w:sz w:val="22"/>
        </w:rPr>
        <w:t xml:space="preserve">A cura del </w:t>
      </w:r>
      <w:r w:rsidRPr="00A3609F">
        <w:rPr>
          <w:rFonts w:ascii="Times New Roman" w:hAnsi="Times New Roman" w:cs="Times New Roman"/>
          <w:b/>
          <w:bCs/>
          <w:i/>
          <w:iCs/>
          <w:noProof/>
          <w:color w:val="000000" w:themeColor="text1"/>
          <w:sz w:val="22"/>
        </w:rPr>
        <w:t>Centro Studi FINCO</w:t>
      </w:r>
      <w:r w:rsidRPr="00A3609F">
        <w:rPr>
          <w:rFonts w:ascii="Times New Roman" w:hAnsi="Times New Roman" w:cs="Times New Roman"/>
          <w:i/>
          <w:iCs/>
          <w:noProof/>
          <w:color w:val="000000" w:themeColor="text1"/>
          <w:sz w:val="22"/>
        </w:rPr>
        <w:t xml:space="preserve"> coordinato dal </w:t>
      </w:r>
      <w:r w:rsidRPr="00A3609F">
        <w:rPr>
          <w:rFonts w:ascii="Times New Roman" w:hAnsi="Times New Roman" w:cs="Times New Roman"/>
          <w:b/>
          <w:bCs/>
          <w:i/>
          <w:iCs/>
          <w:noProof/>
          <w:color w:val="000000" w:themeColor="text1"/>
          <w:sz w:val="22"/>
        </w:rPr>
        <w:t>Direttore Generale</w:t>
      </w:r>
      <w:r w:rsidRPr="00A3609F">
        <w:rPr>
          <w:rFonts w:ascii="Times New Roman" w:hAnsi="Times New Roman" w:cs="Times New Roman"/>
          <w:i/>
          <w:iCs/>
          <w:noProof/>
          <w:color w:val="000000" w:themeColor="text1"/>
          <w:sz w:val="22"/>
        </w:rPr>
        <w:t xml:space="preserve"> </w:t>
      </w:r>
      <w:r w:rsidR="0039786A" w:rsidRPr="00A3609F">
        <w:rPr>
          <w:rFonts w:ascii="Times New Roman" w:hAnsi="Times New Roman" w:cs="Times New Roman"/>
          <w:i/>
          <w:iCs/>
          <w:noProof/>
          <w:color w:val="000000" w:themeColor="text1"/>
          <w:sz w:val="22"/>
        </w:rPr>
        <w:t xml:space="preserve">della Federazione </w:t>
      </w:r>
      <w:r w:rsidR="00D05E8D" w:rsidRPr="00A3609F">
        <w:rPr>
          <w:rFonts w:ascii="Times New Roman" w:hAnsi="Times New Roman" w:cs="Times New Roman"/>
          <w:i/>
          <w:iCs/>
          <w:noProof/>
          <w:color w:val="000000" w:themeColor="text1"/>
          <w:sz w:val="22"/>
        </w:rPr>
        <w:t xml:space="preserve">Dr. </w:t>
      </w:r>
      <w:r w:rsidRPr="00A3609F">
        <w:rPr>
          <w:rFonts w:ascii="Times New Roman" w:hAnsi="Times New Roman" w:cs="Times New Roman"/>
          <w:i/>
          <w:iCs/>
          <w:noProof/>
          <w:color w:val="000000" w:themeColor="text1"/>
          <w:sz w:val="22"/>
        </w:rPr>
        <w:t>Angelo Artale</w:t>
      </w:r>
      <w:r w:rsidR="002C06A0" w:rsidRPr="00A3609F">
        <w:rPr>
          <w:rFonts w:ascii="Times New Roman" w:hAnsi="Times New Roman" w:cs="Times New Roman"/>
          <w:i/>
          <w:iCs/>
          <w:noProof/>
          <w:color w:val="000000" w:themeColor="text1"/>
          <w:sz w:val="22"/>
        </w:rPr>
        <w:t>,</w:t>
      </w:r>
      <w:r w:rsidRPr="00A3609F">
        <w:rPr>
          <w:rFonts w:ascii="Times New Roman" w:hAnsi="Times New Roman" w:cs="Times New Roman"/>
          <w:i/>
          <w:iCs/>
          <w:noProof/>
          <w:color w:val="000000" w:themeColor="text1"/>
          <w:sz w:val="22"/>
        </w:rPr>
        <w:t xml:space="preserve"> con il supporto delle Dott.sse</w:t>
      </w:r>
      <w:r w:rsidR="00C079EA" w:rsidRPr="00A3609F">
        <w:rPr>
          <w:rFonts w:ascii="Times New Roman" w:hAnsi="Times New Roman" w:cs="Times New Roman"/>
          <w:i/>
          <w:iCs/>
          <w:noProof/>
          <w:color w:val="000000" w:themeColor="text1"/>
          <w:sz w:val="22"/>
        </w:rPr>
        <w:t xml:space="preserve"> Anna Danzi</w:t>
      </w:r>
      <w:r w:rsidR="00D05E8D" w:rsidRPr="00A3609F">
        <w:rPr>
          <w:rFonts w:ascii="Times New Roman" w:hAnsi="Times New Roman" w:cs="Times New Roman"/>
          <w:i/>
          <w:iCs/>
          <w:noProof/>
          <w:color w:val="000000" w:themeColor="text1"/>
          <w:sz w:val="22"/>
        </w:rPr>
        <w:t xml:space="preserve"> (Vice Direttore FINCO)</w:t>
      </w:r>
      <w:r w:rsidR="00C079EA" w:rsidRPr="00A3609F">
        <w:rPr>
          <w:rFonts w:ascii="Times New Roman" w:hAnsi="Times New Roman" w:cs="Times New Roman"/>
          <w:i/>
          <w:iCs/>
          <w:noProof/>
          <w:color w:val="000000" w:themeColor="text1"/>
          <w:sz w:val="22"/>
        </w:rPr>
        <w:t xml:space="preserve">, </w:t>
      </w:r>
      <w:r w:rsidRPr="00A3609F">
        <w:rPr>
          <w:rFonts w:ascii="Times New Roman" w:hAnsi="Times New Roman" w:cs="Times New Roman"/>
          <w:i/>
          <w:iCs/>
          <w:noProof/>
          <w:color w:val="000000" w:themeColor="text1"/>
          <w:sz w:val="22"/>
        </w:rPr>
        <w:t xml:space="preserve"> Chiara Martini e Chiara Morano, nonché del </w:t>
      </w:r>
      <w:r w:rsidRPr="00A3609F">
        <w:rPr>
          <w:rFonts w:ascii="Times New Roman" w:hAnsi="Times New Roman" w:cs="Times New Roman"/>
          <w:b/>
          <w:bCs/>
          <w:i/>
          <w:iCs/>
          <w:noProof/>
          <w:color w:val="000000" w:themeColor="text1"/>
          <w:sz w:val="22"/>
        </w:rPr>
        <w:t>Comitato Consultivo della Federazione</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Prof. Cesare Boffa,</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Ing. Paolo Cannavò,</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Dr. Marco Cattabiani</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Prof. Innocenzo Cipolletta</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Prof. Federico Della Puppa</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Dr. Massimo Ghelfi</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Avv. Giuseppe Lucibello</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Prof. Giuseppe Martino</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Prof. Aurelio Misiti</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Avv. Francesco Morabito</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Dr. Walter Righini</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Avv. Maria Letizia Rosati</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Prof.ssa Chiara Tonelli</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Avv. Arrigo Varlaro Sinisi</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Prof. Manlio Vendittelli</w:t>
      </w:r>
      <w:r w:rsidRPr="00A3609F">
        <w:rPr>
          <w:rFonts w:ascii="Times New Roman" w:hAnsi="Times New Roman" w:cs="Times New Roman"/>
          <w:i/>
          <w:iCs/>
          <w:noProof/>
          <w:color w:val="000000" w:themeColor="text1"/>
          <w:sz w:val="22"/>
        </w:rPr>
        <w:t xml:space="preserve">, </w:t>
      </w:r>
      <w:r w:rsidRPr="00A3609F">
        <w:rPr>
          <w:rFonts w:ascii="Times New Roman" w:eastAsia="Times New Roman" w:hAnsi="Times New Roman" w:cs="Times New Roman"/>
          <w:i/>
          <w:iCs/>
          <w:color w:val="auto"/>
          <w:sz w:val="22"/>
          <w:lang w:eastAsia="it-IT"/>
        </w:rPr>
        <w:t>Prof.ssa Maristella Vicini)</w:t>
      </w:r>
      <w:r w:rsidR="00C079EA" w:rsidRPr="00A3609F">
        <w:rPr>
          <w:rFonts w:ascii="Times New Roman" w:eastAsia="Times New Roman" w:hAnsi="Times New Roman" w:cs="Times New Roman"/>
          <w:i/>
          <w:iCs/>
          <w:color w:val="auto"/>
          <w:sz w:val="22"/>
          <w:lang w:eastAsia="it-IT"/>
        </w:rPr>
        <w:t xml:space="preserve"> e del </w:t>
      </w:r>
      <w:r w:rsidR="00C079EA" w:rsidRPr="00A3609F">
        <w:rPr>
          <w:rFonts w:ascii="Times New Roman" w:eastAsia="Times New Roman" w:hAnsi="Times New Roman" w:cs="Times New Roman"/>
          <w:b/>
          <w:bCs/>
          <w:i/>
          <w:iCs/>
          <w:color w:val="auto"/>
          <w:sz w:val="22"/>
          <w:lang w:eastAsia="it-IT"/>
        </w:rPr>
        <w:t>Comitato di Presidenza FINCO</w:t>
      </w:r>
      <w:r w:rsidR="00C079EA" w:rsidRPr="00A3609F">
        <w:rPr>
          <w:rFonts w:ascii="Times New Roman" w:eastAsia="Times New Roman" w:hAnsi="Times New Roman" w:cs="Times New Roman"/>
          <w:i/>
          <w:iCs/>
          <w:color w:val="auto"/>
          <w:sz w:val="22"/>
          <w:lang w:eastAsia="it-IT"/>
        </w:rPr>
        <w:t xml:space="preserve"> (Daniela Dal Col, </w:t>
      </w:r>
      <w:r w:rsidR="00C079EA" w:rsidRPr="001F6C9E">
        <w:rPr>
          <w:rFonts w:ascii="Times New Roman" w:eastAsia="Times New Roman" w:hAnsi="Times New Roman" w:cs="Times New Roman"/>
          <w:b/>
          <w:bCs/>
          <w:i/>
          <w:iCs/>
          <w:color w:val="auto"/>
          <w:sz w:val="22"/>
          <w:lang w:eastAsia="it-IT"/>
        </w:rPr>
        <w:t>Presidente</w:t>
      </w:r>
      <w:r w:rsidR="00C079EA" w:rsidRPr="0081145E">
        <w:rPr>
          <w:rFonts w:ascii="Times New Roman" w:eastAsia="Times New Roman" w:hAnsi="Times New Roman" w:cs="Times New Roman"/>
          <w:i/>
          <w:iCs/>
          <w:color w:val="auto"/>
          <w:sz w:val="22"/>
          <w:lang w:eastAsia="it-IT"/>
        </w:rPr>
        <w:t>;</w:t>
      </w:r>
      <w:r w:rsidR="00C079EA" w:rsidRPr="00A3609F">
        <w:rPr>
          <w:rFonts w:ascii="Times New Roman" w:eastAsia="Times New Roman" w:hAnsi="Times New Roman" w:cs="Times New Roman"/>
          <w:i/>
          <w:iCs/>
          <w:color w:val="auto"/>
          <w:sz w:val="22"/>
          <w:lang w:eastAsia="it-IT"/>
        </w:rPr>
        <w:t xml:space="preserve"> Francesco Burrelli, Gabriella Gherardi, Agostino Re Rebaudengo, </w:t>
      </w:r>
      <w:r w:rsidR="00C079EA" w:rsidRPr="0081145E">
        <w:rPr>
          <w:rFonts w:ascii="Times New Roman" w:eastAsia="Times New Roman" w:hAnsi="Times New Roman" w:cs="Times New Roman"/>
          <w:b/>
          <w:bCs/>
          <w:i/>
          <w:iCs/>
          <w:color w:val="auto"/>
          <w:sz w:val="22"/>
          <w:lang w:eastAsia="it-IT"/>
        </w:rPr>
        <w:t>Vice Presidenti</w:t>
      </w:r>
      <w:r w:rsidR="00C079EA" w:rsidRPr="00A3609F">
        <w:rPr>
          <w:rFonts w:ascii="Times New Roman" w:eastAsia="Times New Roman" w:hAnsi="Times New Roman" w:cs="Times New Roman"/>
          <w:i/>
          <w:iCs/>
          <w:color w:val="auto"/>
          <w:sz w:val="22"/>
          <w:lang w:eastAsia="it-IT"/>
        </w:rPr>
        <w:t xml:space="preserve">; Carla Tomasi, </w:t>
      </w:r>
      <w:r w:rsidR="00C079EA" w:rsidRPr="0081145E">
        <w:rPr>
          <w:rFonts w:ascii="Times New Roman" w:eastAsia="Times New Roman" w:hAnsi="Times New Roman" w:cs="Times New Roman"/>
          <w:b/>
          <w:bCs/>
          <w:i/>
          <w:iCs/>
          <w:color w:val="auto"/>
          <w:sz w:val="22"/>
          <w:lang w:eastAsia="it-IT"/>
        </w:rPr>
        <w:t>Presidente Vicario</w:t>
      </w:r>
      <w:r w:rsidR="00C079EA" w:rsidRPr="00A3609F">
        <w:rPr>
          <w:rFonts w:ascii="Times New Roman" w:eastAsia="Times New Roman" w:hAnsi="Times New Roman" w:cs="Times New Roman"/>
          <w:i/>
          <w:iCs/>
          <w:color w:val="auto"/>
          <w:sz w:val="22"/>
          <w:lang w:eastAsia="it-IT"/>
        </w:rPr>
        <w:t xml:space="preserve">; Mauro Furlan, Giuseppe Lupi, Mattia Montagnoli e Lino Setola, </w:t>
      </w:r>
      <w:r w:rsidR="00C079EA" w:rsidRPr="0081145E">
        <w:rPr>
          <w:rFonts w:ascii="Times New Roman" w:eastAsia="Times New Roman" w:hAnsi="Times New Roman" w:cs="Times New Roman"/>
          <w:b/>
          <w:bCs/>
          <w:i/>
          <w:iCs/>
          <w:color w:val="auto"/>
          <w:sz w:val="22"/>
          <w:lang w:eastAsia="it-IT"/>
        </w:rPr>
        <w:t>Consiglieri Incaricati</w:t>
      </w:r>
      <w:r w:rsidR="00C079EA" w:rsidRPr="00A3609F">
        <w:rPr>
          <w:rFonts w:ascii="Times New Roman" w:eastAsia="Times New Roman" w:hAnsi="Times New Roman" w:cs="Times New Roman"/>
          <w:i/>
          <w:iCs/>
          <w:color w:val="auto"/>
          <w:sz w:val="22"/>
          <w:lang w:eastAsia="it-IT"/>
        </w:rPr>
        <w:t xml:space="preserve">; Rossella Rodelli Giavarini e Cirino Mendola, </w:t>
      </w:r>
      <w:proofErr w:type="spellStart"/>
      <w:r w:rsidR="00C079EA" w:rsidRPr="0081145E">
        <w:rPr>
          <w:rFonts w:ascii="Times New Roman" w:eastAsia="Times New Roman" w:hAnsi="Times New Roman" w:cs="Times New Roman"/>
          <w:b/>
          <w:bCs/>
          <w:i/>
          <w:iCs/>
          <w:color w:val="auto"/>
          <w:sz w:val="22"/>
          <w:lang w:eastAsia="it-IT"/>
        </w:rPr>
        <w:t>Past</w:t>
      </w:r>
      <w:proofErr w:type="spellEnd"/>
      <w:r w:rsidR="00C079EA" w:rsidRPr="0081145E">
        <w:rPr>
          <w:rFonts w:ascii="Times New Roman" w:eastAsia="Times New Roman" w:hAnsi="Times New Roman" w:cs="Times New Roman"/>
          <w:b/>
          <w:bCs/>
          <w:i/>
          <w:iCs/>
          <w:color w:val="auto"/>
          <w:sz w:val="22"/>
          <w:lang w:eastAsia="it-IT"/>
        </w:rPr>
        <w:t xml:space="preserve"> </w:t>
      </w:r>
      <w:proofErr w:type="spellStart"/>
      <w:r w:rsidR="00C079EA" w:rsidRPr="0081145E">
        <w:rPr>
          <w:rFonts w:ascii="Times New Roman" w:eastAsia="Times New Roman" w:hAnsi="Times New Roman" w:cs="Times New Roman"/>
          <w:b/>
          <w:bCs/>
          <w:i/>
          <w:iCs/>
          <w:color w:val="auto"/>
          <w:sz w:val="22"/>
          <w:lang w:eastAsia="it-IT"/>
        </w:rPr>
        <w:t>President</w:t>
      </w:r>
      <w:proofErr w:type="spellEnd"/>
      <w:r w:rsidR="00C079EA" w:rsidRPr="00A3609F">
        <w:rPr>
          <w:rFonts w:ascii="Times New Roman" w:eastAsia="Times New Roman" w:hAnsi="Times New Roman" w:cs="Times New Roman"/>
          <w:i/>
          <w:iCs/>
          <w:color w:val="auto"/>
          <w:sz w:val="22"/>
          <w:lang w:eastAsia="it-IT"/>
        </w:rPr>
        <w:t>).</w:t>
      </w:r>
    </w:p>
    <w:p w14:paraId="2B065428" w14:textId="77777777" w:rsidR="002C06A0" w:rsidRDefault="002C06A0" w:rsidP="002C06A0">
      <w:pPr>
        <w:pStyle w:val="Titolo1"/>
        <w:spacing w:line="360" w:lineRule="auto"/>
        <w:ind w:left="284" w:right="390"/>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lastRenderedPageBreak/>
        <w:t xml:space="preserve">Elenco </w:t>
      </w:r>
      <w:r w:rsidRPr="00757927">
        <w:rPr>
          <w:rFonts w:ascii="Times New Roman" w:hAnsi="Times New Roman" w:cs="Times New Roman"/>
          <w:i/>
          <w:iCs/>
          <w:color w:val="000000" w:themeColor="text1"/>
          <w:sz w:val="28"/>
          <w:szCs w:val="28"/>
        </w:rPr>
        <w:t>Allegati</w:t>
      </w:r>
    </w:p>
    <w:p w14:paraId="2CD75D45" w14:textId="7D4EA20A" w:rsidR="002C06A0" w:rsidRPr="008C4371" w:rsidRDefault="002C06A0" w:rsidP="00AE28F3">
      <w:pPr>
        <w:spacing w:line="360" w:lineRule="auto"/>
        <w:ind w:left="284" w:right="390"/>
        <w:jc w:val="both"/>
        <w:rPr>
          <w:rFonts w:ascii="Times New Roman" w:eastAsia="Times New Roman" w:hAnsi="Times New Roman" w:cs="Times New Roman"/>
          <w:color w:val="auto"/>
          <w:sz w:val="28"/>
          <w:szCs w:val="28"/>
          <w:lang w:eastAsia="it-IT"/>
        </w:rPr>
      </w:pPr>
      <w:r w:rsidRPr="008C4371">
        <w:rPr>
          <w:rFonts w:ascii="Times New Roman" w:eastAsia="Times New Roman" w:hAnsi="Times New Roman" w:cs="Times New Roman"/>
          <w:color w:val="auto"/>
          <w:sz w:val="28"/>
          <w:szCs w:val="28"/>
          <w:lang w:eastAsia="it-IT"/>
        </w:rPr>
        <w:t xml:space="preserve">Allegato I – Scheda tecnica di approfondimento sul regime fiscale dello </w:t>
      </w:r>
      <w:r w:rsidRPr="008C4371">
        <w:rPr>
          <w:rFonts w:ascii="Times New Roman" w:eastAsia="Times New Roman" w:hAnsi="Times New Roman" w:cs="Times New Roman"/>
          <w:i/>
          <w:iCs/>
          <w:color w:val="auto"/>
          <w:sz w:val="28"/>
          <w:szCs w:val="28"/>
          <w:lang w:eastAsia="it-IT"/>
        </w:rPr>
        <w:t>"Split Payment"</w:t>
      </w:r>
      <w:r w:rsidRPr="008C4371">
        <w:rPr>
          <w:rFonts w:ascii="Times New Roman" w:eastAsia="Times New Roman" w:hAnsi="Times New Roman" w:cs="Times New Roman"/>
          <w:color w:val="auto"/>
          <w:sz w:val="28"/>
          <w:szCs w:val="28"/>
          <w:lang w:eastAsia="it-IT"/>
        </w:rPr>
        <w:t xml:space="preserve"> </w:t>
      </w:r>
      <w:r w:rsidR="0081145E">
        <w:rPr>
          <w:rFonts w:ascii="Times New Roman" w:eastAsia="Times New Roman" w:hAnsi="Times New Roman" w:cs="Times New Roman"/>
          <w:color w:val="auto"/>
          <w:sz w:val="28"/>
          <w:szCs w:val="28"/>
          <w:lang w:eastAsia="it-IT"/>
        </w:rPr>
        <w:t>.</w:t>
      </w:r>
    </w:p>
    <w:p w14:paraId="5D21F8A1" w14:textId="2BB94311" w:rsidR="002C06A0" w:rsidRPr="008C4371" w:rsidRDefault="002C06A0" w:rsidP="00AE28F3">
      <w:pPr>
        <w:spacing w:line="360" w:lineRule="auto"/>
        <w:ind w:left="284" w:right="390"/>
        <w:jc w:val="both"/>
        <w:rPr>
          <w:rFonts w:ascii="Times New Roman" w:eastAsia="Times New Roman" w:hAnsi="Times New Roman" w:cs="Times New Roman"/>
          <w:color w:val="auto"/>
          <w:sz w:val="28"/>
          <w:szCs w:val="28"/>
          <w:lang w:eastAsia="it-IT"/>
        </w:rPr>
      </w:pPr>
      <w:r w:rsidRPr="008C4371">
        <w:rPr>
          <w:rFonts w:ascii="Times New Roman" w:eastAsia="Times New Roman" w:hAnsi="Times New Roman" w:cs="Times New Roman"/>
          <w:color w:val="auto"/>
          <w:sz w:val="28"/>
          <w:szCs w:val="28"/>
          <w:lang w:eastAsia="it-IT"/>
        </w:rPr>
        <w:t>Allegato II – Calendario e programmazione delle manifestazioni fieristiche internazionali per l'anno 2027</w:t>
      </w:r>
      <w:r>
        <w:rPr>
          <w:rFonts w:ascii="Times New Roman" w:eastAsia="Times New Roman" w:hAnsi="Times New Roman" w:cs="Times New Roman"/>
          <w:color w:val="auto"/>
          <w:sz w:val="28"/>
          <w:szCs w:val="28"/>
          <w:lang w:eastAsia="it-IT"/>
        </w:rPr>
        <w:t xml:space="preserve"> ITA/FINCO</w:t>
      </w:r>
      <w:r w:rsidR="0081145E">
        <w:rPr>
          <w:rFonts w:ascii="Times New Roman" w:eastAsia="Times New Roman" w:hAnsi="Times New Roman" w:cs="Times New Roman"/>
          <w:color w:val="auto"/>
          <w:sz w:val="28"/>
          <w:szCs w:val="28"/>
          <w:lang w:eastAsia="it-IT"/>
        </w:rPr>
        <w:t>.</w:t>
      </w:r>
    </w:p>
    <w:p w14:paraId="7B4C2D26" w14:textId="78889B43" w:rsidR="002C06A0" w:rsidRPr="008C4371" w:rsidRDefault="002C06A0" w:rsidP="00AE28F3">
      <w:pPr>
        <w:spacing w:line="360" w:lineRule="auto"/>
        <w:ind w:left="284" w:right="390"/>
        <w:jc w:val="both"/>
        <w:rPr>
          <w:rFonts w:ascii="Times New Roman" w:eastAsia="Times New Roman" w:hAnsi="Times New Roman" w:cs="Times New Roman"/>
          <w:color w:val="auto"/>
          <w:sz w:val="28"/>
          <w:szCs w:val="28"/>
          <w:lang w:eastAsia="it-IT"/>
        </w:rPr>
      </w:pPr>
      <w:r w:rsidRPr="008C4371">
        <w:rPr>
          <w:rFonts w:ascii="Times New Roman" w:eastAsia="Times New Roman" w:hAnsi="Times New Roman" w:cs="Times New Roman"/>
          <w:color w:val="auto"/>
          <w:sz w:val="28"/>
          <w:szCs w:val="28"/>
          <w:lang w:eastAsia="it-IT"/>
        </w:rPr>
        <w:t xml:space="preserve">Allegato III – Articolo dell'Arch. Sergio Fabio Brivio: </w:t>
      </w:r>
      <w:r w:rsidRPr="008C4371">
        <w:rPr>
          <w:rFonts w:ascii="Times New Roman" w:eastAsia="Times New Roman" w:hAnsi="Times New Roman" w:cs="Times New Roman"/>
          <w:i/>
          <w:iCs/>
          <w:color w:val="auto"/>
          <w:sz w:val="28"/>
          <w:szCs w:val="28"/>
          <w:lang w:eastAsia="it-IT"/>
        </w:rPr>
        <w:t>"Trasparenza retributiva: equità o nuova rigidità?"</w:t>
      </w:r>
      <w:r w:rsidR="0081145E">
        <w:rPr>
          <w:rFonts w:ascii="Times New Roman" w:eastAsia="Times New Roman" w:hAnsi="Times New Roman" w:cs="Times New Roman"/>
          <w:i/>
          <w:iCs/>
          <w:color w:val="auto"/>
          <w:sz w:val="28"/>
          <w:szCs w:val="28"/>
          <w:lang w:eastAsia="it-IT"/>
        </w:rPr>
        <w:t>.</w:t>
      </w:r>
    </w:p>
    <w:p w14:paraId="7B3F3488" w14:textId="55A0DEAC" w:rsidR="009850DC" w:rsidRPr="008C4371" w:rsidRDefault="009850DC" w:rsidP="009850DC">
      <w:pPr>
        <w:spacing w:line="360" w:lineRule="auto"/>
        <w:ind w:left="284"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rPr>
        <w:t xml:space="preserve">Allegato IV </w:t>
      </w:r>
      <w:r w:rsidRPr="009850DC">
        <w:rPr>
          <w:rFonts w:ascii="Times New Roman" w:eastAsia="Times New Roman" w:hAnsi="Times New Roman" w:cs="Times New Roman"/>
          <w:color w:val="000000" w:themeColor="text1"/>
          <w:sz w:val="28"/>
          <w:szCs w:val="28"/>
        </w:rPr>
        <w:t>–Nota informativa in merito alla nuova forma societaria europea (</w:t>
      </w:r>
      <w:proofErr w:type="spellStart"/>
      <w:r w:rsidRPr="009850DC">
        <w:rPr>
          <w:rFonts w:ascii="Times New Roman" w:eastAsia="Times New Roman" w:hAnsi="Times New Roman" w:cs="Times New Roman"/>
          <w:i/>
          <w:iCs/>
          <w:color w:val="000000" w:themeColor="text1"/>
          <w:sz w:val="28"/>
          <w:szCs w:val="28"/>
          <w:lang w:eastAsia="it-IT"/>
        </w:rPr>
        <w:t>Eu.Inc</w:t>
      </w:r>
      <w:proofErr w:type="spellEnd"/>
      <w:r w:rsidRPr="009850DC">
        <w:rPr>
          <w:rFonts w:ascii="Times New Roman" w:eastAsia="Times New Roman" w:hAnsi="Times New Roman" w:cs="Times New Roman"/>
          <w:i/>
          <w:iCs/>
          <w:color w:val="000000" w:themeColor="text1"/>
          <w:sz w:val="28"/>
          <w:szCs w:val="28"/>
          <w:lang w:eastAsia="it-IT"/>
        </w:rPr>
        <w:t>.</w:t>
      </w:r>
      <w:r w:rsidRPr="009850DC">
        <w:rPr>
          <w:rFonts w:ascii="Times New Roman" w:eastAsia="Times New Roman" w:hAnsi="Times New Roman" w:cs="Times New Roman"/>
          <w:color w:val="000000" w:themeColor="text1"/>
          <w:sz w:val="28"/>
          <w:szCs w:val="28"/>
          <w:lang w:eastAsia="it-IT"/>
        </w:rPr>
        <w:t>) e a</w:t>
      </w:r>
      <w:r>
        <w:rPr>
          <w:rFonts w:ascii="Times New Roman" w:eastAsia="Times New Roman" w:hAnsi="Times New Roman" w:cs="Times New Roman"/>
          <w:color w:val="auto"/>
          <w:sz w:val="28"/>
          <w:szCs w:val="28"/>
          <w:lang w:eastAsia="it-IT"/>
        </w:rPr>
        <w:t>ll'introduzione del 28° Regime</w:t>
      </w:r>
    </w:p>
    <w:p w14:paraId="553B09AF" w14:textId="4CAB42AF" w:rsidR="002C06A0" w:rsidRPr="008C4371" w:rsidRDefault="002C06A0" w:rsidP="00AE28F3">
      <w:pPr>
        <w:spacing w:line="360" w:lineRule="auto"/>
        <w:ind w:left="284" w:right="390"/>
        <w:jc w:val="both"/>
        <w:rPr>
          <w:rFonts w:ascii="Times New Roman" w:eastAsia="Times New Roman" w:hAnsi="Times New Roman" w:cs="Times New Roman"/>
          <w:color w:val="auto"/>
          <w:sz w:val="28"/>
          <w:szCs w:val="28"/>
          <w:lang w:eastAsia="it-IT"/>
        </w:rPr>
      </w:pPr>
      <w:r w:rsidRPr="008C4371">
        <w:rPr>
          <w:rFonts w:ascii="Times New Roman" w:eastAsia="Times New Roman" w:hAnsi="Times New Roman" w:cs="Times New Roman"/>
          <w:color w:val="auto"/>
          <w:sz w:val="28"/>
          <w:szCs w:val="28"/>
          <w:lang w:eastAsia="it-IT"/>
        </w:rPr>
        <w:t xml:space="preserve">Allegato V – </w:t>
      </w:r>
      <w:r w:rsidR="001F6C9E">
        <w:rPr>
          <w:rFonts w:ascii="Times New Roman" w:eastAsia="Times New Roman" w:hAnsi="Times New Roman" w:cs="Times New Roman"/>
          <w:color w:val="auto"/>
          <w:sz w:val="28"/>
          <w:szCs w:val="28"/>
          <w:lang w:eastAsia="it-IT"/>
        </w:rPr>
        <w:t xml:space="preserve">Contributo </w:t>
      </w:r>
      <w:r w:rsidRPr="008C4371">
        <w:rPr>
          <w:rFonts w:ascii="Times New Roman" w:eastAsia="Times New Roman" w:hAnsi="Times New Roman" w:cs="Times New Roman"/>
          <w:color w:val="auto"/>
          <w:sz w:val="28"/>
          <w:szCs w:val="28"/>
          <w:lang w:eastAsia="it-IT"/>
        </w:rPr>
        <w:t xml:space="preserve">del Prof. Aurelio Misiti (Presidente CNIM, già Presidente del Consiglio Superiore dei Lavori Pubblici) in materia di impiego dei </w:t>
      </w:r>
      <w:r>
        <w:rPr>
          <w:rFonts w:ascii="Times New Roman" w:eastAsia="Times New Roman" w:hAnsi="Times New Roman" w:cs="Times New Roman"/>
          <w:color w:val="auto"/>
          <w:sz w:val="28"/>
          <w:szCs w:val="28"/>
          <w:lang w:eastAsia="it-IT"/>
        </w:rPr>
        <w:t>C</w:t>
      </w:r>
      <w:r w:rsidRPr="008C4371">
        <w:rPr>
          <w:rFonts w:ascii="Times New Roman" w:eastAsia="Times New Roman" w:hAnsi="Times New Roman" w:cs="Times New Roman"/>
          <w:color w:val="auto"/>
          <w:sz w:val="28"/>
          <w:szCs w:val="28"/>
          <w:lang w:eastAsia="it-IT"/>
        </w:rPr>
        <w:t>ommissari straordinari nelle opere pubbliche</w:t>
      </w:r>
      <w:r w:rsidR="0081145E">
        <w:rPr>
          <w:rFonts w:ascii="Times New Roman" w:eastAsia="Times New Roman" w:hAnsi="Times New Roman" w:cs="Times New Roman"/>
          <w:color w:val="auto"/>
          <w:sz w:val="28"/>
          <w:szCs w:val="28"/>
          <w:lang w:eastAsia="it-IT"/>
        </w:rPr>
        <w:t>.</w:t>
      </w:r>
    </w:p>
    <w:p w14:paraId="54EF5FD5" w14:textId="612A0086" w:rsidR="002C06A0" w:rsidRPr="008C4371" w:rsidRDefault="002C06A0" w:rsidP="00AE28F3">
      <w:pPr>
        <w:spacing w:line="360" w:lineRule="auto"/>
        <w:ind w:left="284" w:right="390"/>
        <w:jc w:val="both"/>
        <w:rPr>
          <w:rFonts w:ascii="Times New Roman" w:eastAsia="Times New Roman" w:hAnsi="Times New Roman" w:cs="Times New Roman"/>
          <w:color w:val="auto"/>
          <w:sz w:val="28"/>
          <w:szCs w:val="28"/>
          <w:lang w:eastAsia="it-IT"/>
        </w:rPr>
      </w:pPr>
      <w:r w:rsidRPr="008C4371">
        <w:rPr>
          <w:rFonts w:ascii="Times New Roman" w:eastAsia="Times New Roman" w:hAnsi="Times New Roman" w:cs="Times New Roman"/>
          <w:color w:val="auto"/>
          <w:sz w:val="28"/>
          <w:szCs w:val="28"/>
          <w:lang w:eastAsia="it-IT"/>
        </w:rPr>
        <w:t xml:space="preserve">Allegato VI – Editoriale della rivista </w:t>
      </w:r>
      <w:r w:rsidRPr="008C4371">
        <w:rPr>
          <w:rFonts w:ascii="Times New Roman" w:eastAsia="Times New Roman" w:hAnsi="Times New Roman" w:cs="Times New Roman"/>
          <w:i/>
          <w:iCs/>
          <w:color w:val="auto"/>
          <w:sz w:val="28"/>
          <w:szCs w:val="28"/>
          <w:lang w:eastAsia="it-IT"/>
        </w:rPr>
        <w:t>Casa&amp;Clima</w:t>
      </w:r>
      <w:r w:rsidRPr="008C4371">
        <w:rPr>
          <w:rFonts w:ascii="Times New Roman" w:eastAsia="Times New Roman" w:hAnsi="Times New Roman" w:cs="Times New Roman"/>
          <w:color w:val="auto"/>
          <w:sz w:val="28"/>
          <w:szCs w:val="28"/>
          <w:lang w:eastAsia="it-IT"/>
        </w:rPr>
        <w:t xml:space="preserve">: </w:t>
      </w:r>
      <w:r w:rsidRPr="008C4371">
        <w:rPr>
          <w:rFonts w:ascii="Times New Roman" w:eastAsia="Times New Roman" w:hAnsi="Times New Roman" w:cs="Times New Roman"/>
          <w:i/>
          <w:iCs/>
          <w:color w:val="auto"/>
          <w:sz w:val="28"/>
          <w:szCs w:val="28"/>
          <w:lang w:eastAsia="it-IT"/>
        </w:rPr>
        <w:t>"È un errore criminalizzare il sistema dei tirocini nel suo complesso"</w:t>
      </w:r>
      <w:r w:rsidR="0081145E">
        <w:rPr>
          <w:rFonts w:ascii="Times New Roman" w:eastAsia="Times New Roman" w:hAnsi="Times New Roman" w:cs="Times New Roman"/>
          <w:i/>
          <w:iCs/>
          <w:color w:val="auto"/>
          <w:sz w:val="28"/>
          <w:szCs w:val="28"/>
          <w:lang w:eastAsia="it-IT"/>
        </w:rPr>
        <w:t>.</w:t>
      </w:r>
    </w:p>
    <w:p w14:paraId="7E3C3F5F" w14:textId="2363036D" w:rsidR="002C06A0" w:rsidRPr="008C4371" w:rsidRDefault="002C06A0" w:rsidP="00AE28F3">
      <w:pPr>
        <w:spacing w:line="360" w:lineRule="auto"/>
        <w:ind w:left="284" w:right="390"/>
        <w:jc w:val="both"/>
        <w:rPr>
          <w:rFonts w:ascii="Times New Roman" w:eastAsia="Times New Roman" w:hAnsi="Times New Roman" w:cs="Times New Roman"/>
          <w:color w:val="auto"/>
          <w:sz w:val="28"/>
          <w:szCs w:val="28"/>
          <w:lang w:eastAsia="it-IT"/>
        </w:rPr>
      </w:pPr>
      <w:r w:rsidRPr="008C4371">
        <w:rPr>
          <w:rFonts w:ascii="Times New Roman" w:eastAsia="Times New Roman" w:hAnsi="Times New Roman" w:cs="Times New Roman"/>
          <w:color w:val="auto"/>
          <w:sz w:val="28"/>
          <w:szCs w:val="28"/>
          <w:lang w:eastAsia="it-IT"/>
        </w:rPr>
        <w:t>Allegato VII – Nota della competente Direzione della Commissione Europea sull'assetto della normazione tecnica in relazione alle Piccole e Medie Imprese (PMI)</w:t>
      </w:r>
      <w:r w:rsidR="0081145E">
        <w:rPr>
          <w:rFonts w:ascii="Times New Roman" w:eastAsia="Times New Roman" w:hAnsi="Times New Roman" w:cs="Times New Roman"/>
          <w:color w:val="auto"/>
          <w:sz w:val="28"/>
          <w:szCs w:val="28"/>
          <w:lang w:eastAsia="it-IT"/>
        </w:rPr>
        <w:t>.</w:t>
      </w:r>
    </w:p>
    <w:p w14:paraId="68582D46" w14:textId="288731E8" w:rsidR="002C06A0" w:rsidRPr="008C4371" w:rsidRDefault="002C06A0" w:rsidP="00AE28F3">
      <w:pPr>
        <w:spacing w:line="360" w:lineRule="auto"/>
        <w:ind w:left="284" w:right="390"/>
        <w:jc w:val="both"/>
        <w:rPr>
          <w:rFonts w:ascii="Times New Roman" w:eastAsia="Times New Roman" w:hAnsi="Times New Roman" w:cs="Times New Roman"/>
          <w:color w:val="auto"/>
          <w:sz w:val="28"/>
          <w:szCs w:val="28"/>
          <w:lang w:eastAsia="it-IT"/>
        </w:rPr>
      </w:pPr>
      <w:r w:rsidRPr="008C4371">
        <w:rPr>
          <w:rFonts w:ascii="Times New Roman" w:eastAsia="Times New Roman" w:hAnsi="Times New Roman" w:cs="Times New Roman"/>
          <w:color w:val="auto"/>
          <w:sz w:val="28"/>
          <w:szCs w:val="28"/>
          <w:lang w:eastAsia="it-IT"/>
        </w:rPr>
        <w:t xml:space="preserve">Allegato VIII – Contributo giuridico dell'Avv. Valentina Sessa: </w:t>
      </w:r>
      <w:r w:rsidRPr="008C4371">
        <w:rPr>
          <w:rFonts w:ascii="Times New Roman" w:eastAsia="Times New Roman" w:hAnsi="Times New Roman" w:cs="Times New Roman"/>
          <w:i/>
          <w:iCs/>
          <w:color w:val="auto"/>
          <w:sz w:val="28"/>
          <w:szCs w:val="28"/>
          <w:lang w:eastAsia="it-IT"/>
        </w:rPr>
        <w:t xml:space="preserve">"Attività non edili e </w:t>
      </w:r>
      <w:r w:rsidR="00C079EA">
        <w:rPr>
          <w:rFonts w:ascii="Times New Roman" w:eastAsia="Times New Roman" w:hAnsi="Times New Roman" w:cs="Times New Roman"/>
          <w:i/>
          <w:iCs/>
          <w:color w:val="auto"/>
          <w:sz w:val="28"/>
          <w:szCs w:val="28"/>
          <w:lang w:eastAsia="it-IT"/>
        </w:rPr>
        <w:t>DURC</w:t>
      </w:r>
      <w:r w:rsidRPr="008C4371">
        <w:rPr>
          <w:rFonts w:ascii="Times New Roman" w:eastAsia="Times New Roman" w:hAnsi="Times New Roman" w:cs="Times New Roman"/>
          <w:i/>
          <w:iCs/>
          <w:color w:val="auto"/>
          <w:sz w:val="28"/>
          <w:szCs w:val="28"/>
          <w:lang w:eastAsia="it-IT"/>
        </w:rPr>
        <w:t xml:space="preserve"> di congruità"</w:t>
      </w:r>
      <w:r w:rsidR="0081145E">
        <w:rPr>
          <w:rFonts w:ascii="Times New Roman" w:eastAsia="Times New Roman" w:hAnsi="Times New Roman" w:cs="Times New Roman"/>
          <w:i/>
          <w:iCs/>
          <w:color w:val="auto"/>
          <w:sz w:val="28"/>
          <w:szCs w:val="28"/>
          <w:lang w:eastAsia="it-IT"/>
        </w:rPr>
        <w:t>.</w:t>
      </w:r>
    </w:p>
    <w:p w14:paraId="19CDC9BF" w14:textId="65926BCB" w:rsidR="002C06A0" w:rsidRPr="008C4371" w:rsidRDefault="002C06A0" w:rsidP="00AE28F3">
      <w:pPr>
        <w:spacing w:line="360" w:lineRule="auto"/>
        <w:ind w:left="284" w:right="390"/>
        <w:jc w:val="both"/>
        <w:rPr>
          <w:rFonts w:ascii="Times New Roman" w:eastAsia="Times New Roman" w:hAnsi="Times New Roman" w:cs="Times New Roman"/>
          <w:color w:val="auto"/>
          <w:sz w:val="28"/>
          <w:szCs w:val="28"/>
          <w:lang w:eastAsia="it-IT"/>
        </w:rPr>
      </w:pPr>
      <w:r w:rsidRPr="008C4371">
        <w:rPr>
          <w:rFonts w:ascii="Times New Roman" w:eastAsia="Times New Roman" w:hAnsi="Times New Roman" w:cs="Times New Roman"/>
          <w:color w:val="auto"/>
          <w:sz w:val="28"/>
          <w:szCs w:val="28"/>
          <w:lang w:eastAsia="it-IT"/>
        </w:rPr>
        <w:t>Allegato IX – Documento FINCO su strategie di Riqualificazione e Sostituzione Urbana</w:t>
      </w:r>
      <w:r w:rsidR="0081145E">
        <w:rPr>
          <w:rFonts w:ascii="Times New Roman" w:eastAsia="Times New Roman" w:hAnsi="Times New Roman" w:cs="Times New Roman"/>
          <w:color w:val="auto"/>
          <w:sz w:val="28"/>
          <w:szCs w:val="28"/>
          <w:lang w:eastAsia="it-IT"/>
        </w:rPr>
        <w:t>.</w:t>
      </w:r>
    </w:p>
    <w:p w14:paraId="06C16CC5" w14:textId="178B49B3" w:rsidR="002C06A0" w:rsidRDefault="002C06A0" w:rsidP="00AE28F3">
      <w:pPr>
        <w:spacing w:before="480" w:after="480" w:line="240" w:lineRule="auto"/>
        <w:ind w:right="390"/>
        <w:rPr>
          <w:rFonts w:ascii="Times New Roman" w:eastAsia="Times New Roman" w:hAnsi="Times New Roman" w:cs="Times New Roman"/>
          <w:color w:val="auto"/>
          <w:szCs w:val="24"/>
          <w:lang w:eastAsia="it-IT"/>
        </w:rPr>
      </w:pPr>
    </w:p>
    <w:p w14:paraId="55970A01" w14:textId="1E67A820" w:rsidR="009850DC" w:rsidRDefault="009850DC" w:rsidP="00AE28F3">
      <w:pPr>
        <w:spacing w:before="480" w:after="480" w:line="240" w:lineRule="auto"/>
        <w:ind w:right="390"/>
        <w:rPr>
          <w:rFonts w:ascii="Times New Roman" w:eastAsia="Times New Roman" w:hAnsi="Times New Roman" w:cs="Times New Roman"/>
          <w:color w:val="auto"/>
          <w:szCs w:val="24"/>
          <w:lang w:eastAsia="it-IT"/>
        </w:rPr>
      </w:pPr>
    </w:p>
    <w:p w14:paraId="09A98C59" w14:textId="4879F910" w:rsidR="009850DC" w:rsidRDefault="009850DC" w:rsidP="00AE28F3">
      <w:pPr>
        <w:spacing w:before="480" w:after="480" w:line="240" w:lineRule="auto"/>
        <w:ind w:right="390"/>
        <w:rPr>
          <w:rFonts w:ascii="Times New Roman" w:eastAsia="Times New Roman" w:hAnsi="Times New Roman" w:cs="Times New Roman"/>
          <w:color w:val="auto"/>
          <w:szCs w:val="24"/>
          <w:lang w:eastAsia="it-IT"/>
        </w:rPr>
      </w:pPr>
    </w:p>
    <w:p w14:paraId="69A3E03C" w14:textId="2EBF2603" w:rsidR="00D917D1" w:rsidRPr="00757927" w:rsidRDefault="00D279B9" w:rsidP="00406F89">
      <w:pPr>
        <w:pStyle w:val="Titolo1"/>
        <w:spacing w:before="0" w:after="0" w:line="360" w:lineRule="auto"/>
        <w:ind w:left="426" w:right="390"/>
        <w:rPr>
          <w:rFonts w:ascii="Times New Roman" w:hAnsi="Times New Roman" w:cs="Times New Roman"/>
          <w:i/>
          <w:iCs/>
          <w:color w:val="000000" w:themeColor="text1"/>
          <w:sz w:val="28"/>
          <w:szCs w:val="28"/>
        </w:rPr>
      </w:pPr>
      <w:r w:rsidRPr="00757927">
        <w:rPr>
          <w:rFonts w:ascii="Times New Roman" w:hAnsi="Times New Roman" w:cs="Times New Roman"/>
          <w:i/>
          <w:iCs/>
          <w:color w:val="000000" w:themeColor="text1"/>
          <w:sz w:val="28"/>
          <w:szCs w:val="28"/>
        </w:rPr>
        <w:lastRenderedPageBreak/>
        <w:t>Citati in questo documento</w:t>
      </w:r>
    </w:p>
    <w:p w14:paraId="4674E5B8" w14:textId="4A31CD33" w:rsidR="00D05E8D" w:rsidRDefault="00D05E8D" w:rsidP="00AE28F3">
      <w:pPr>
        <w:pStyle w:val="Paragrafoelenco"/>
        <w:numPr>
          <w:ilvl w:val="0"/>
          <w:numId w:val="17"/>
        </w:numPr>
        <w:spacing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ABI Associazione Bancaria Italiana</w:t>
      </w:r>
    </w:p>
    <w:p w14:paraId="0836A8A5" w14:textId="39713116" w:rsidR="00EA00DB" w:rsidRPr="00CC1A42" w:rsidRDefault="00EA00DB" w:rsidP="00AE28F3">
      <w:pPr>
        <w:pStyle w:val="Paragrafoelenco"/>
        <w:numPr>
          <w:ilvl w:val="0"/>
          <w:numId w:val="17"/>
        </w:numPr>
        <w:spacing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ACCREDIA (Ente Unico Nazionale di Accreditamento)</w:t>
      </w:r>
    </w:p>
    <w:p w14:paraId="33F07305" w14:textId="5CE4A9D4"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Accenture plc</w:t>
      </w:r>
    </w:p>
    <w:p w14:paraId="2A795FAF" w14:textId="19C47975"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Agenzia del Demanio</w:t>
      </w:r>
    </w:p>
    <w:p w14:paraId="21742B4A" w14:textId="20D59332" w:rsidR="00BB1C80" w:rsidRPr="00CC1A42" w:rsidRDefault="00BB1C80"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Agenzia delle Entrate</w:t>
      </w:r>
    </w:p>
    <w:p w14:paraId="0D588063" w14:textId="6CCA73BD"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Amazon.com, Inc.</w:t>
      </w:r>
    </w:p>
    <w:p w14:paraId="2DC7161E" w14:textId="7D290F87" w:rsidR="00C079EA" w:rsidRDefault="00C079EA"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proofErr w:type="spellStart"/>
      <w:r>
        <w:rPr>
          <w:rFonts w:ascii="Times New Roman" w:eastAsia="Times New Roman" w:hAnsi="Times New Roman" w:cs="Times New Roman"/>
          <w:color w:val="auto"/>
          <w:sz w:val="28"/>
          <w:szCs w:val="28"/>
          <w:lang w:eastAsia="it-IT"/>
        </w:rPr>
        <w:t>Anig</w:t>
      </w:r>
      <w:r w:rsidR="0081145E">
        <w:rPr>
          <w:rFonts w:ascii="Times New Roman" w:eastAsia="Times New Roman" w:hAnsi="Times New Roman" w:cs="Times New Roman"/>
          <w:color w:val="auto"/>
          <w:sz w:val="28"/>
          <w:szCs w:val="28"/>
          <w:lang w:eastAsia="it-IT"/>
        </w:rPr>
        <w:t>H</w:t>
      </w:r>
      <w:r>
        <w:rPr>
          <w:rFonts w:ascii="Times New Roman" w:eastAsia="Times New Roman" w:hAnsi="Times New Roman" w:cs="Times New Roman"/>
          <w:color w:val="auto"/>
          <w:sz w:val="28"/>
          <w:szCs w:val="28"/>
          <w:lang w:eastAsia="it-IT"/>
        </w:rPr>
        <w:t>p</w:t>
      </w:r>
      <w:proofErr w:type="spellEnd"/>
    </w:p>
    <w:p w14:paraId="2B45A28F" w14:textId="43545D60" w:rsidR="006A075C" w:rsidRPr="00CC1A42" w:rsidRDefault="006A075C"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AISI (Associazione</w:t>
      </w:r>
      <w:r w:rsidRPr="006A075C">
        <w:rPr>
          <w:rFonts w:ascii="Times New Roman" w:eastAsia="Times New Roman" w:hAnsi="Times New Roman" w:cs="Times New Roman"/>
          <w:color w:val="auto"/>
          <w:sz w:val="28"/>
          <w:szCs w:val="28"/>
          <w:lang w:eastAsia="it-IT"/>
        </w:rPr>
        <w:t xml:space="preserve"> Imprese Subacquee italiana</w:t>
      </w:r>
      <w:r>
        <w:rPr>
          <w:rFonts w:ascii="Times New Roman" w:eastAsia="Times New Roman" w:hAnsi="Times New Roman" w:cs="Times New Roman"/>
          <w:color w:val="auto"/>
          <w:sz w:val="28"/>
          <w:szCs w:val="28"/>
          <w:lang w:eastAsia="it-IT"/>
        </w:rPr>
        <w:t>)</w:t>
      </w:r>
    </w:p>
    <w:p w14:paraId="17421834" w14:textId="61F52ED7"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ARI (Associazione Restauratori</w:t>
      </w:r>
      <w:r w:rsidR="0081145E">
        <w:rPr>
          <w:rFonts w:ascii="Times New Roman" w:eastAsia="Times New Roman" w:hAnsi="Times New Roman" w:cs="Times New Roman"/>
          <w:color w:val="auto"/>
          <w:sz w:val="28"/>
          <w:szCs w:val="28"/>
          <w:lang w:eastAsia="it-IT"/>
        </w:rPr>
        <w:t xml:space="preserve"> d’Italia)</w:t>
      </w:r>
    </w:p>
    <w:p w14:paraId="5DA74C3E" w14:textId="75CDEA55"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Banca d'Italia</w:t>
      </w:r>
    </w:p>
    <w:p w14:paraId="7624E00E" w14:textId="34EA5D56"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 xml:space="preserve">Bassanini, </w:t>
      </w:r>
      <w:r w:rsidR="0081145E">
        <w:rPr>
          <w:rFonts w:ascii="Times New Roman" w:eastAsia="Times New Roman" w:hAnsi="Times New Roman" w:cs="Times New Roman"/>
          <w:color w:val="auto"/>
          <w:sz w:val="28"/>
          <w:szCs w:val="28"/>
          <w:lang w:eastAsia="it-IT"/>
        </w:rPr>
        <w:t>Franco</w:t>
      </w:r>
      <w:r w:rsidRPr="00CC1A42">
        <w:rPr>
          <w:rFonts w:ascii="Times New Roman" w:eastAsia="Times New Roman" w:hAnsi="Times New Roman" w:cs="Times New Roman"/>
          <w:color w:val="auto"/>
          <w:sz w:val="28"/>
          <w:szCs w:val="28"/>
          <w:lang w:eastAsia="it-IT"/>
        </w:rPr>
        <w:t xml:space="preserve"> – Onorevole, già Ministro per la Funzione Pubblica e la Semplificazione Amministrativa</w:t>
      </w:r>
    </w:p>
    <w:p w14:paraId="7288DBC7" w14:textId="565BED9A" w:rsidR="00D05E8D" w:rsidRPr="00CC1A42" w:rsidRDefault="00D05E8D"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Borsellino Paolo</w:t>
      </w:r>
    </w:p>
    <w:p w14:paraId="7FB46AC0" w14:textId="57DD46B4"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 xml:space="preserve">BRIS (Business </w:t>
      </w:r>
      <w:proofErr w:type="spellStart"/>
      <w:r w:rsidRPr="00CC1A42">
        <w:rPr>
          <w:rFonts w:ascii="Times New Roman" w:eastAsia="Times New Roman" w:hAnsi="Times New Roman" w:cs="Times New Roman"/>
          <w:color w:val="auto"/>
          <w:sz w:val="28"/>
          <w:szCs w:val="28"/>
          <w:lang w:eastAsia="it-IT"/>
        </w:rPr>
        <w:t>Registers</w:t>
      </w:r>
      <w:proofErr w:type="spellEnd"/>
      <w:r w:rsidRPr="00CC1A42">
        <w:rPr>
          <w:rFonts w:ascii="Times New Roman" w:eastAsia="Times New Roman" w:hAnsi="Times New Roman" w:cs="Times New Roman"/>
          <w:color w:val="auto"/>
          <w:sz w:val="28"/>
          <w:szCs w:val="28"/>
          <w:lang w:eastAsia="it-IT"/>
        </w:rPr>
        <w:t xml:space="preserve"> </w:t>
      </w:r>
      <w:proofErr w:type="spellStart"/>
      <w:r w:rsidRPr="00CC1A42">
        <w:rPr>
          <w:rFonts w:ascii="Times New Roman" w:eastAsia="Times New Roman" w:hAnsi="Times New Roman" w:cs="Times New Roman"/>
          <w:color w:val="auto"/>
          <w:sz w:val="28"/>
          <w:szCs w:val="28"/>
          <w:lang w:eastAsia="it-IT"/>
        </w:rPr>
        <w:t>Interconnection</w:t>
      </w:r>
      <w:proofErr w:type="spellEnd"/>
      <w:r w:rsidRPr="00CC1A42">
        <w:rPr>
          <w:rFonts w:ascii="Times New Roman" w:eastAsia="Times New Roman" w:hAnsi="Times New Roman" w:cs="Times New Roman"/>
          <w:color w:val="auto"/>
          <w:sz w:val="28"/>
          <w:szCs w:val="28"/>
          <w:lang w:eastAsia="it-IT"/>
        </w:rPr>
        <w:t xml:space="preserve"> System/Sistema di Interconnessione dei Registri delle Imprese Europee)</w:t>
      </w:r>
    </w:p>
    <w:p w14:paraId="40AB2E71" w14:textId="6220707B" w:rsidR="00422094" w:rsidRPr="00CC1A42" w:rsidRDefault="00422094"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Brivio, Sergio Fabio – Architetto, Membro Giunta FINCO</w:t>
      </w:r>
    </w:p>
    <w:p w14:paraId="477036B8" w14:textId="00B8383B"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Brunetta, Renato – Onorevole, Presidente in carica del CNEL e già Ministro per la Pubblica Amministrazione</w:t>
      </w:r>
    </w:p>
    <w:p w14:paraId="36F00B22" w14:textId="48CF4323"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val="en-US" w:eastAsia="it-IT"/>
        </w:rPr>
      </w:pPr>
      <w:r w:rsidRPr="00CC1A42">
        <w:rPr>
          <w:rFonts w:ascii="Times New Roman" w:eastAsia="Times New Roman" w:hAnsi="Times New Roman" w:cs="Times New Roman"/>
          <w:color w:val="auto"/>
          <w:sz w:val="28"/>
          <w:szCs w:val="28"/>
          <w:lang w:val="en-US" w:eastAsia="it-IT"/>
        </w:rPr>
        <w:t>Build News (buildnews.it)</w:t>
      </w:r>
    </w:p>
    <w:p w14:paraId="31E7EC79" w14:textId="439A1CFB"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val="en-US" w:eastAsia="it-IT"/>
        </w:rPr>
      </w:pPr>
      <w:r w:rsidRPr="00CC1A42">
        <w:rPr>
          <w:rFonts w:ascii="Times New Roman" w:eastAsia="Times New Roman" w:hAnsi="Times New Roman" w:cs="Times New Roman"/>
          <w:color w:val="auto"/>
          <w:sz w:val="28"/>
          <w:szCs w:val="28"/>
          <w:lang w:val="en-US" w:eastAsia="it-IT"/>
        </w:rPr>
        <w:t>BYD Company Limited</w:t>
      </w:r>
    </w:p>
    <w:p w14:paraId="29679E9F" w14:textId="31C57989"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lastRenderedPageBreak/>
        <w:t>Casellati, Maria Elisabetta Alberti – Ministro per le Riforme Istituzionali e la Semplificazione Normativa</w:t>
      </w:r>
    </w:p>
    <w:p w14:paraId="7FD44B71" w14:textId="3D7C011B" w:rsidR="00C079EA" w:rsidRPr="00CC1A42" w:rsidRDefault="00C079EA"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Cassa Depositi e Prestiti</w:t>
      </w:r>
    </w:p>
    <w:p w14:paraId="073D0A3D" w14:textId="5ED22D9A"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proofErr w:type="spellStart"/>
      <w:r w:rsidRPr="00CC1A42">
        <w:rPr>
          <w:rFonts w:ascii="Times New Roman" w:eastAsia="Times New Roman" w:hAnsi="Times New Roman" w:cs="Times New Roman"/>
          <w:color w:val="auto"/>
          <w:sz w:val="28"/>
          <w:szCs w:val="28"/>
          <w:lang w:eastAsia="it-IT"/>
        </w:rPr>
        <w:t>Cassese</w:t>
      </w:r>
      <w:proofErr w:type="spellEnd"/>
      <w:r w:rsidRPr="00CC1A42">
        <w:rPr>
          <w:rFonts w:ascii="Times New Roman" w:eastAsia="Times New Roman" w:hAnsi="Times New Roman" w:cs="Times New Roman"/>
          <w:color w:val="auto"/>
          <w:sz w:val="28"/>
          <w:szCs w:val="28"/>
          <w:lang w:eastAsia="it-IT"/>
        </w:rPr>
        <w:t>, Sabino – Professore, già Ministro per la Funzione Pubblica</w:t>
      </w:r>
    </w:p>
    <w:p w14:paraId="4BBE7CC8" w14:textId="3C7CB3C4"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CEI (Comitato Elettrotecnico Italiano)</w:t>
      </w:r>
    </w:p>
    <w:p w14:paraId="17092E70" w14:textId="271F82B0" w:rsidR="00BB1C80" w:rsidRPr="00CC1A42" w:rsidRDefault="00BB1C80"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 xml:space="preserve">CCII (Codice della Crisi d’Impresa e dell’Insolvenza – </w:t>
      </w:r>
      <w:proofErr w:type="spellStart"/>
      <w:r>
        <w:rPr>
          <w:rFonts w:ascii="Times New Roman" w:eastAsia="Times New Roman" w:hAnsi="Times New Roman" w:cs="Times New Roman"/>
          <w:color w:val="auto"/>
          <w:sz w:val="28"/>
          <w:szCs w:val="28"/>
          <w:lang w:eastAsia="it-IT"/>
        </w:rPr>
        <w:t>D.lgs</w:t>
      </w:r>
      <w:proofErr w:type="spellEnd"/>
      <w:r>
        <w:rPr>
          <w:rFonts w:ascii="Times New Roman" w:eastAsia="Times New Roman" w:hAnsi="Times New Roman" w:cs="Times New Roman"/>
          <w:color w:val="auto"/>
          <w:sz w:val="28"/>
          <w:szCs w:val="28"/>
          <w:lang w:eastAsia="it-IT"/>
        </w:rPr>
        <w:t xml:space="preserve"> 14/2019)</w:t>
      </w:r>
    </w:p>
    <w:p w14:paraId="65C5EE74" w14:textId="1E4D30F1"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CER (Comunità Energetiche Rinnovabili)</w:t>
      </w:r>
    </w:p>
    <w:p w14:paraId="125B4B98" w14:textId="64CE8874" w:rsidR="00742B83" w:rsidRDefault="00742B83"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Centro Studi Tagliacarne</w:t>
      </w:r>
    </w:p>
    <w:p w14:paraId="6255C4CC" w14:textId="66030B4F" w:rsidR="00D05E8D" w:rsidRPr="00CC1A42" w:rsidRDefault="00D05E8D"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 xml:space="preserve">CHITEF (China-Italy </w:t>
      </w:r>
      <w:proofErr w:type="spellStart"/>
      <w:r>
        <w:rPr>
          <w:rFonts w:ascii="Times New Roman" w:eastAsia="Times New Roman" w:hAnsi="Times New Roman" w:cs="Times New Roman"/>
          <w:color w:val="auto"/>
          <w:sz w:val="28"/>
          <w:szCs w:val="28"/>
          <w:lang w:eastAsia="it-IT"/>
        </w:rPr>
        <w:t>Economic</w:t>
      </w:r>
      <w:proofErr w:type="spellEnd"/>
      <w:r>
        <w:rPr>
          <w:rFonts w:ascii="Times New Roman" w:eastAsia="Times New Roman" w:hAnsi="Times New Roman" w:cs="Times New Roman"/>
          <w:color w:val="auto"/>
          <w:sz w:val="28"/>
          <w:szCs w:val="28"/>
          <w:lang w:eastAsia="it-IT"/>
        </w:rPr>
        <w:t xml:space="preserve"> and Financial </w:t>
      </w:r>
      <w:proofErr w:type="spellStart"/>
      <w:r>
        <w:rPr>
          <w:rFonts w:ascii="Times New Roman" w:eastAsia="Times New Roman" w:hAnsi="Times New Roman" w:cs="Times New Roman"/>
          <w:color w:val="auto"/>
          <w:sz w:val="28"/>
          <w:szCs w:val="28"/>
          <w:lang w:eastAsia="it-IT"/>
        </w:rPr>
        <w:t>Think</w:t>
      </w:r>
      <w:proofErr w:type="spellEnd"/>
      <w:r>
        <w:rPr>
          <w:rFonts w:ascii="Times New Roman" w:eastAsia="Times New Roman" w:hAnsi="Times New Roman" w:cs="Times New Roman"/>
          <w:color w:val="auto"/>
          <w:sz w:val="28"/>
          <w:szCs w:val="28"/>
          <w:lang w:eastAsia="it-IT"/>
        </w:rPr>
        <w:t xml:space="preserve"> T</w:t>
      </w:r>
      <w:r w:rsidR="001F6C9E">
        <w:rPr>
          <w:rFonts w:ascii="Times New Roman" w:eastAsia="Times New Roman" w:hAnsi="Times New Roman" w:cs="Times New Roman"/>
          <w:color w:val="auto"/>
          <w:sz w:val="28"/>
          <w:szCs w:val="28"/>
          <w:lang w:eastAsia="it-IT"/>
        </w:rPr>
        <w:t>an</w:t>
      </w:r>
      <w:r>
        <w:rPr>
          <w:rFonts w:ascii="Times New Roman" w:eastAsia="Times New Roman" w:hAnsi="Times New Roman" w:cs="Times New Roman"/>
          <w:color w:val="auto"/>
          <w:sz w:val="28"/>
          <w:szCs w:val="28"/>
          <w:lang w:eastAsia="it-IT"/>
        </w:rPr>
        <w:t>k)</w:t>
      </w:r>
    </w:p>
    <w:p w14:paraId="7559C442" w14:textId="59434F29"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CISL (Confederazione Italiana Sindacati Lavoratori)</w:t>
      </w:r>
    </w:p>
    <w:p w14:paraId="0640B662" w14:textId="64CDF349" w:rsidR="00C079EA" w:rsidRDefault="00D05E8D"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CLASS ITALIA</w:t>
      </w:r>
      <w:r w:rsidR="0081145E">
        <w:rPr>
          <w:rFonts w:ascii="Times New Roman" w:eastAsia="Times New Roman" w:hAnsi="Times New Roman" w:cs="Times New Roman"/>
          <w:color w:val="auto"/>
          <w:sz w:val="28"/>
          <w:szCs w:val="28"/>
          <w:lang w:eastAsia="it-IT"/>
        </w:rPr>
        <w:t xml:space="preserve"> (Coordinamento Libertà Associativa Italia)</w:t>
      </w:r>
    </w:p>
    <w:p w14:paraId="0FCB1C4E" w14:textId="4E0C8E9D"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CNEL (Consiglio Nazionale dell'Economia e del Lavoro)</w:t>
      </w:r>
    </w:p>
    <w:p w14:paraId="7E09876B" w14:textId="10E479F4"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CNIM (Comitato Nazionale Italiano per la Manutenzione)</w:t>
      </w:r>
    </w:p>
    <w:p w14:paraId="4E9CFEB8" w14:textId="3838FCE0"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Commissione Europea</w:t>
      </w:r>
    </w:p>
    <w:p w14:paraId="77E4B394" w14:textId="241C5014"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Commissione JURI (Commissione per gli Affari Giuridici del Parlamento Europeo)</w:t>
      </w:r>
    </w:p>
    <w:p w14:paraId="1BCA33B2" w14:textId="1599BFE3"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proofErr w:type="spellStart"/>
      <w:r w:rsidRPr="00CC1A42">
        <w:rPr>
          <w:rFonts w:ascii="Times New Roman" w:eastAsia="Times New Roman" w:hAnsi="Times New Roman" w:cs="Times New Roman"/>
          <w:color w:val="auto"/>
          <w:sz w:val="28"/>
          <w:szCs w:val="28"/>
          <w:lang w:eastAsia="it-IT"/>
        </w:rPr>
        <w:t>Compass</w:t>
      </w:r>
      <w:proofErr w:type="spellEnd"/>
      <w:r w:rsidRPr="00CC1A42">
        <w:rPr>
          <w:rFonts w:ascii="Times New Roman" w:eastAsia="Times New Roman" w:hAnsi="Times New Roman" w:cs="Times New Roman"/>
          <w:color w:val="auto"/>
          <w:sz w:val="28"/>
          <w:szCs w:val="28"/>
          <w:lang w:eastAsia="it-IT"/>
        </w:rPr>
        <w:t xml:space="preserve"> Group plc</w:t>
      </w:r>
    </w:p>
    <w:p w14:paraId="372E021D" w14:textId="63538DE3"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Confimi Industria (Confederazione dell'Industria Manifatturiera Italiana e dell'Impresa Privata)</w:t>
      </w:r>
    </w:p>
    <w:p w14:paraId="7B13F330" w14:textId="168C9801"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 xml:space="preserve">Consenso Europa (Consenso Europa S.r.l. Public Affairs &amp; </w:t>
      </w:r>
      <w:proofErr w:type="spellStart"/>
      <w:r w:rsidRPr="00CC1A42">
        <w:rPr>
          <w:rFonts w:ascii="Times New Roman" w:eastAsia="Times New Roman" w:hAnsi="Times New Roman" w:cs="Times New Roman"/>
          <w:color w:val="auto"/>
          <w:sz w:val="28"/>
          <w:szCs w:val="28"/>
          <w:lang w:eastAsia="it-IT"/>
        </w:rPr>
        <w:t>Communication</w:t>
      </w:r>
      <w:proofErr w:type="spellEnd"/>
      <w:r w:rsidRPr="00CC1A42">
        <w:rPr>
          <w:rFonts w:ascii="Times New Roman" w:eastAsia="Times New Roman" w:hAnsi="Times New Roman" w:cs="Times New Roman"/>
          <w:color w:val="auto"/>
          <w:sz w:val="28"/>
          <w:szCs w:val="28"/>
          <w:lang w:eastAsia="it-IT"/>
        </w:rPr>
        <w:t>)</w:t>
      </w:r>
    </w:p>
    <w:p w14:paraId="476584C7" w14:textId="52C60382"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Consiglio dell'Unione Europea</w:t>
      </w:r>
    </w:p>
    <w:p w14:paraId="3106CCB7" w14:textId="0423C6DB" w:rsidR="000212CA" w:rsidRDefault="00C079EA"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 xml:space="preserve">Corte </w:t>
      </w:r>
      <w:r w:rsidR="00BB1C80">
        <w:rPr>
          <w:rFonts w:ascii="Times New Roman" w:eastAsia="Times New Roman" w:hAnsi="Times New Roman" w:cs="Times New Roman"/>
          <w:color w:val="auto"/>
          <w:sz w:val="28"/>
          <w:szCs w:val="28"/>
          <w:lang w:eastAsia="it-IT"/>
        </w:rPr>
        <w:t>d</w:t>
      </w:r>
      <w:r>
        <w:rPr>
          <w:rFonts w:ascii="Times New Roman" w:eastAsia="Times New Roman" w:hAnsi="Times New Roman" w:cs="Times New Roman"/>
          <w:color w:val="auto"/>
          <w:sz w:val="28"/>
          <w:szCs w:val="28"/>
          <w:lang w:eastAsia="it-IT"/>
        </w:rPr>
        <w:t>ei Conti</w:t>
      </w:r>
    </w:p>
    <w:p w14:paraId="6B90791A" w14:textId="59B5F56A" w:rsidR="00BB1C80" w:rsidRPr="00CC1A42" w:rsidRDefault="00BB1C80"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lastRenderedPageBreak/>
        <w:t>Corte di Giustizia dell’Unione Europea</w:t>
      </w:r>
    </w:p>
    <w:p w14:paraId="1CA3A860" w14:textId="4CF03131"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Dadone, Fabiana – Onorevole, già Ministro per la Pubblica Amministrazione</w:t>
      </w:r>
    </w:p>
    <w:p w14:paraId="359C0635" w14:textId="7BC0951A" w:rsidR="00742B83" w:rsidRPr="00CC1A42" w:rsidRDefault="00742B83"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D</w:t>
      </w:r>
      <w:r w:rsidR="002C06A0">
        <w:rPr>
          <w:rFonts w:ascii="Times New Roman" w:eastAsia="Times New Roman" w:hAnsi="Times New Roman" w:cs="Times New Roman"/>
          <w:color w:val="auto"/>
          <w:sz w:val="28"/>
          <w:szCs w:val="28"/>
          <w:lang w:eastAsia="it-IT"/>
        </w:rPr>
        <w:t>e</w:t>
      </w:r>
      <w:r w:rsidRPr="00CC1A42">
        <w:rPr>
          <w:rFonts w:ascii="Times New Roman" w:eastAsia="Times New Roman" w:hAnsi="Times New Roman" w:cs="Times New Roman"/>
          <w:color w:val="auto"/>
          <w:sz w:val="28"/>
          <w:szCs w:val="28"/>
          <w:lang w:eastAsia="it-IT"/>
        </w:rPr>
        <w:t>l</w:t>
      </w:r>
      <w:r w:rsidR="002C06A0">
        <w:rPr>
          <w:rFonts w:ascii="Times New Roman" w:eastAsia="Times New Roman" w:hAnsi="Times New Roman" w:cs="Times New Roman"/>
          <w:color w:val="auto"/>
          <w:sz w:val="28"/>
          <w:szCs w:val="28"/>
          <w:lang w:eastAsia="it-IT"/>
        </w:rPr>
        <w:t xml:space="preserve"> P</w:t>
      </w:r>
      <w:r w:rsidRPr="00CC1A42">
        <w:rPr>
          <w:rFonts w:ascii="Times New Roman" w:eastAsia="Times New Roman" w:hAnsi="Times New Roman" w:cs="Times New Roman"/>
          <w:color w:val="auto"/>
          <w:sz w:val="28"/>
          <w:szCs w:val="28"/>
          <w:lang w:eastAsia="it-IT"/>
        </w:rPr>
        <w:t>rato, Ermete – Prof. Ing., già Direttore Generale di Azienda Pubblica</w:t>
      </w:r>
    </w:p>
    <w:p w14:paraId="4D7F3BCC" w14:textId="179FA384"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val="en-US" w:eastAsia="it-IT"/>
        </w:rPr>
      </w:pPr>
      <w:r w:rsidRPr="00CC1A42">
        <w:rPr>
          <w:rFonts w:ascii="Times New Roman" w:eastAsia="Times New Roman" w:hAnsi="Times New Roman" w:cs="Times New Roman"/>
          <w:color w:val="auto"/>
          <w:sz w:val="28"/>
          <w:szCs w:val="28"/>
          <w:lang w:val="en-US" w:eastAsia="it-IT"/>
        </w:rPr>
        <w:t>DHL Group (Deutsche Post AG)</w:t>
      </w:r>
    </w:p>
    <w:p w14:paraId="6250C7DB" w14:textId="5E2F485F" w:rsidR="00F84C90" w:rsidRPr="00CC1A42" w:rsidRDefault="00F84C90"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val="en-US" w:eastAsia="it-IT"/>
        </w:rPr>
      </w:pPr>
      <w:r>
        <w:rPr>
          <w:rFonts w:ascii="Times New Roman" w:eastAsia="Times New Roman" w:hAnsi="Times New Roman" w:cs="Times New Roman"/>
          <w:color w:val="auto"/>
          <w:sz w:val="28"/>
          <w:szCs w:val="28"/>
          <w:lang w:val="en-US" w:eastAsia="it-IT"/>
        </w:rPr>
        <w:t>Dipartimento Affari Europei, Presidenza del Consiglio</w:t>
      </w:r>
    </w:p>
    <w:p w14:paraId="2525E18B" w14:textId="3DF585A8"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Draghi, Mario – Professore, già Presidente del Consiglio dei Ministri</w:t>
      </w:r>
    </w:p>
    <w:p w14:paraId="394A6292" w14:textId="53BC248D"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val="en-US" w:eastAsia="it-IT"/>
        </w:rPr>
      </w:pPr>
      <w:r w:rsidRPr="00CC1A42">
        <w:rPr>
          <w:rFonts w:ascii="Times New Roman" w:eastAsia="Times New Roman" w:hAnsi="Times New Roman" w:cs="Times New Roman"/>
          <w:color w:val="auto"/>
          <w:sz w:val="28"/>
          <w:szCs w:val="28"/>
          <w:lang w:val="en-US" w:eastAsia="it-IT"/>
        </w:rPr>
        <w:t xml:space="preserve">EFES (European Federation of Employee </w:t>
      </w:r>
      <w:proofErr w:type="spellStart"/>
      <w:r w:rsidRPr="00CC1A42">
        <w:rPr>
          <w:rFonts w:ascii="Times New Roman" w:eastAsia="Times New Roman" w:hAnsi="Times New Roman" w:cs="Times New Roman"/>
          <w:color w:val="auto"/>
          <w:sz w:val="28"/>
          <w:szCs w:val="28"/>
          <w:lang w:val="en-US" w:eastAsia="it-IT"/>
        </w:rPr>
        <w:t>Shareownership</w:t>
      </w:r>
      <w:proofErr w:type="spellEnd"/>
      <w:r w:rsidRPr="00CC1A42">
        <w:rPr>
          <w:rFonts w:ascii="Times New Roman" w:eastAsia="Times New Roman" w:hAnsi="Times New Roman" w:cs="Times New Roman"/>
          <w:color w:val="auto"/>
          <w:sz w:val="28"/>
          <w:szCs w:val="28"/>
          <w:lang w:val="en-US" w:eastAsia="it-IT"/>
        </w:rPr>
        <w:t xml:space="preserve"> / </w:t>
      </w:r>
      <w:proofErr w:type="spellStart"/>
      <w:r w:rsidRPr="00CC1A42">
        <w:rPr>
          <w:rFonts w:ascii="Times New Roman" w:eastAsia="Times New Roman" w:hAnsi="Times New Roman" w:cs="Times New Roman"/>
          <w:color w:val="auto"/>
          <w:sz w:val="28"/>
          <w:szCs w:val="28"/>
          <w:lang w:val="en-US" w:eastAsia="it-IT"/>
        </w:rPr>
        <w:t>Federazione</w:t>
      </w:r>
      <w:proofErr w:type="spellEnd"/>
      <w:r w:rsidRPr="00CC1A42">
        <w:rPr>
          <w:rFonts w:ascii="Times New Roman" w:eastAsia="Times New Roman" w:hAnsi="Times New Roman" w:cs="Times New Roman"/>
          <w:color w:val="auto"/>
          <w:sz w:val="28"/>
          <w:szCs w:val="28"/>
          <w:lang w:val="en-US" w:eastAsia="it-IT"/>
        </w:rPr>
        <w:t xml:space="preserve"> </w:t>
      </w:r>
      <w:proofErr w:type="spellStart"/>
      <w:r w:rsidRPr="00CC1A42">
        <w:rPr>
          <w:rFonts w:ascii="Times New Roman" w:eastAsia="Times New Roman" w:hAnsi="Times New Roman" w:cs="Times New Roman"/>
          <w:color w:val="auto"/>
          <w:sz w:val="28"/>
          <w:szCs w:val="28"/>
          <w:lang w:val="en-US" w:eastAsia="it-IT"/>
        </w:rPr>
        <w:t>Europea</w:t>
      </w:r>
      <w:proofErr w:type="spellEnd"/>
      <w:r w:rsidRPr="00CC1A42">
        <w:rPr>
          <w:rFonts w:ascii="Times New Roman" w:eastAsia="Times New Roman" w:hAnsi="Times New Roman" w:cs="Times New Roman"/>
          <w:color w:val="auto"/>
          <w:sz w:val="28"/>
          <w:szCs w:val="28"/>
          <w:lang w:val="en-US" w:eastAsia="it-IT"/>
        </w:rPr>
        <w:t xml:space="preserve"> dei </w:t>
      </w:r>
      <w:proofErr w:type="spellStart"/>
      <w:r w:rsidRPr="00CC1A42">
        <w:rPr>
          <w:rFonts w:ascii="Times New Roman" w:eastAsia="Times New Roman" w:hAnsi="Times New Roman" w:cs="Times New Roman"/>
          <w:color w:val="auto"/>
          <w:sz w:val="28"/>
          <w:szCs w:val="28"/>
          <w:lang w:val="en-US" w:eastAsia="it-IT"/>
        </w:rPr>
        <w:t>Dipendenti</w:t>
      </w:r>
      <w:proofErr w:type="spellEnd"/>
      <w:r w:rsidRPr="00CC1A42">
        <w:rPr>
          <w:rFonts w:ascii="Times New Roman" w:eastAsia="Times New Roman" w:hAnsi="Times New Roman" w:cs="Times New Roman"/>
          <w:color w:val="auto"/>
          <w:sz w:val="28"/>
          <w:szCs w:val="28"/>
          <w:lang w:val="en-US" w:eastAsia="it-IT"/>
        </w:rPr>
        <w:t xml:space="preserve"> </w:t>
      </w:r>
      <w:proofErr w:type="spellStart"/>
      <w:r w:rsidRPr="00CC1A42">
        <w:rPr>
          <w:rFonts w:ascii="Times New Roman" w:eastAsia="Times New Roman" w:hAnsi="Times New Roman" w:cs="Times New Roman"/>
          <w:color w:val="auto"/>
          <w:sz w:val="28"/>
          <w:szCs w:val="28"/>
          <w:lang w:val="en-US" w:eastAsia="it-IT"/>
        </w:rPr>
        <w:t>Azionisti</w:t>
      </w:r>
      <w:proofErr w:type="spellEnd"/>
      <w:r w:rsidRPr="00CC1A42">
        <w:rPr>
          <w:rFonts w:ascii="Times New Roman" w:eastAsia="Times New Roman" w:hAnsi="Times New Roman" w:cs="Times New Roman"/>
          <w:color w:val="auto"/>
          <w:sz w:val="28"/>
          <w:szCs w:val="28"/>
          <w:lang w:val="en-US" w:eastAsia="it-IT"/>
        </w:rPr>
        <w:t>)</w:t>
      </w:r>
    </w:p>
    <w:p w14:paraId="75B4430B" w14:textId="41423257"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val="en-US" w:eastAsia="it-IT"/>
        </w:rPr>
      </w:pPr>
      <w:proofErr w:type="spellStart"/>
      <w:r w:rsidRPr="00CC1A42">
        <w:rPr>
          <w:rFonts w:ascii="Times New Roman" w:eastAsia="Times New Roman" w:hAnsi="Times New Roman" w:cs="Times New Roman"/>
          <w:color w:val="auto"/>
          <w:sz w:val="28"/>
          <w:szCs w:val="28"/>
          <w:lang w:val="en-US" w:eastAsia="it-IT"/>
        </w:rPr>
        <w:t>Euricse</w:t>
      </w:r>
      <w:proofErr w:type="spellEnd"/>
      <w:r w:rsidRPr="00CC1A42">
        <w:rPr>
          <w:rFonts w:ascii="Times New Roman" w:eastAsia="Times New Roman" w:hAnsi="Times New Roman" w:cs="Times New Roman"/>
          <w:color w:val="auto"/>
          <w:sz w:val="28"/>
          <w:szCs w:val="28"/>
          <w:lang w:val="en-US" w:eastAsia="it-IT"/>
        </w:rPr>
        <w:t xml:space="preserve"> (European Research Institute on Cooperative and Social Enterprises)</w:t>
      </w:r>
    </w:p>
    <w:p w14:paraId="327D7F5A" w14:textId="56B13CAB" w:rsidR="00D05E8D" w:rsidRDefault="00D05E8D"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Falcone Giovanni</w:t>
      </w:r>
    </w:p>
    <w:p w14:paraId="1F7CEC31" w14:textId="26269DB9"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FINCO (Federazione Industrie Prodotti Impianti Servizi ed Opere Specialistiche per le Costruzioni)</w:t>
      </w:r>
    </w:p>
    <w:p w14:paraId="167DDC8F" w14:textId="5A4B9FC5"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val="en-US" w:eastAsia="it-IT"/>
        </w:rPr>
      </w:pPr>
      <w:r w:rsidRPr="00CC1A42">
        <w:rPr>
          <w:rFonts w:ascii="Times New Roman" w:eastAsia="Times New Roman" w:hAnsi="Times New Roman" w:cs="Times New Roman"/>
          <w:color w:val="auto"/>
          <w:sz w:val="28"/>
          <w:szCs w:val="28"/>
          <w:lang w:val="en-US" w:eastAsia="it-IT"/>
        </w:rPr>
        <w:t>Foxconn (Hon Hai Precision Industry Co., Ltd.)</w:t>
      </w:r>
    </w:p>
    <w:p w14:paraId="223D3404" w14:textId="56F83EB9" w:rsidR="00742B83" w:rsidRDefault="00742B83"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Gava, Vannia – Onorevole, Viceministro dell'Ambiente e della Sicurezza Energetica (MASE)</w:t>
      </w:r>
    </w:p>
    <w:p w14:paraId="0C8B33B9" w14:textId="0B79A106" w:rsidR="00F84C90" w:rsidRPr="00CC1A42" w:rsidRDefault="00F84C90"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GSE</w:t>
      </w:r>
    </w:p>
    <w:p w14:paraId="75831BBC" w14:textId="7D2B67E6"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IACP (Istituti Autonomi Case Popolari)</w:t>
      </w:r>
    </w:p>
    <w:p w14:paraId="41CBE792" w14:textId="4BFB24D7"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ICE (Agenzia per la promozione all'estero e l'internazionalizzazione delle imprese italiane)</w:t>
      </w:r>
    </w:p>
    <w:p w14:paraId="7CC12677" w14:textId="3A6D6358" w:rsidR="0081145E" w:rsidRPr="00CC1A42" w:rsidRDefault="0081145E"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Il Sole 24 Ore</w:t>
      </w:r>
    </w:p>
    <w:p w14:paraId="467F91A6" w14:textId="4B1DBA88"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INL (Ispettorato Nazionale del Lavoro)</w:t>
      </w:r>
    </w:p>
    <w:p w14:paraId="27035D54" w14:textId="1188EDC7"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ISTAT (Istituto Nazionale di Statistica)</w:t>
      </w:r>
    </w:p>
    <w:p w14:paraId="4D16B7B8" w14:textId="43D5B9DC" w:rsidR="0081145E" w:rsidRPr="00CC1A42" w:rsidRDefault="0081145E"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lastRenderedPageBreak/>
        <w:t>Istituto Itinerari Previdenziali</w:t>
      </w:r>
    </w:p>
    <w:p w14:paraId="4720390E" w14:textId="1969DE05"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val="en-US" w:eastAsia="it-IT"/>
        </w:rPr>
      </w:pPr>
      <w:r w:rsidRPr="00CC1A42">
        <w:rPr>
          <w:rFonts w:ascii="Times New Roman" w:eastAsia="Times New Roman" w:hAnsi="Times New Roman" w:cs="Times New Roman"/>
          <w:color w:val="auto"/>
          <w:sz w:val="28"/>
          <w:szCs w:val="28"/>
          <w:lang w:val="en-US" w:eastAsia="it-IT"/>
        </w:rPr>
        <w:t>JD Logistics, Inc.</w:t>
      </w:r>
    </w:p>
    <w:p w14:paraId="3A39AA40" w14:textId="504D98EE"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val="en-US" w:eastAsia="it-IT"/>
        </w:rPr>
      </w:pPr>
      <w:r w:rsidRPr="00CC1A42">
        <w:rPr>
          <w:rFonts w:ascii="Times New Roman" w:eastAsia="Times New Roman" w:hAnsi="Times New Roman" w:cs="Times New Roman"/>
          <w:color w:val="auto"/>
          <w:sz w:val="28"/>
          <w:szCs w:val="28"/>
          <w:lang w:val="en-US" w:eastAsia="it-IT"/>
        </w:rPr>
        <w:t>JD.com, Inc.</w:t>
      </w:r>
    </w:p>
    <w:p w14:paraId="51451CC2" w14:textId="4A27E1F1"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La Repubblica</w:t>
      </w:r>
    </w:p>
    <w:p w14:paraId="636D3191" w14:textId="11881CCB"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Letta, Enrico – Onorevole, già Presidente del Consiglio dei Ministri</w:t>
      </w:r>
    </w:p>
    <w:p w14:paraId="2DC53FC2" w14:textId="663D800B" w:rsidR="00422094" w:rsidRPr="00CC1A42" w:rsidRDefault="00422094"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Libero Quotidiano</w:t>
      </w:r>
    </w:p>
    <w:p w14:paraId="6F136183" w14:textId="3BB31C6D"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Luiss Guido Carli (Libera Università Internazionale degli Studi Sociali Guido Carli)</w:t>
      </w:r>
    </w:p>
    <w:p w14:paraId="5590D6A0" w14:textId="0ABD3E66"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Madia, Marianna – Onorevole, già Ministro per la Semplificazione e la Pubblica Amministrazione</w:t>
      </w:r>
    </w:p>
    <w:p w14:paraId="308691AA" w14:textId="104CCCDE"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MAECI (Ministero degli Affari Esteri e della Cooperazione Internazionale)</w:t>
      </w:r>
    </w:p>
    <w:p w14:paraId="358F02EC" w14:textId="5892C53B"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MASE (Ministero dell'Ambiente e della Sicurezza Energetica)</w:t>
      </w:r>
    </w:p>
    <w:p w14:paraId="4A6FDB3F" w14:textId="3494C524"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McGrath, Michael – Commissario Europeo per la Democrazia, la Giustizia e lo Stato di Diritto</w:t>
      </w:r>
    </w:p>
    <w:p w14:paraId="4A5BC38E" w14:textId="12C3A4F3" w:rsidR="00BB1C80" w:rsidRPr="00CC1A42" w:rsidRDefault="00BB1C80"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MEF (Ministero dell’Economia e delle Finanze)</w:t>
      </w:r>
    </w:p>
    <w:p w14:paraId="403ACC9D" w14:textId="1E96AB11"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MIMIT (Ministero delle Imprese e del Made in Italy)</w:t>
      </w:r>
    </w:p>
    <w:p w14:paraId="152D773B" w14:textId="08FB4B2D" w:rsidR="00C079EA" w:rsidRPr="00CC1A42" w:rsidRDefault="00C079EA"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Ministero della Giustizia</w:t>
      </w:r>
    </w:p>
    <w:p w14:paraId="2AC87CE0" w14:textId="380ED1B5"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Ministero del Lavoro e delle Politiche Sociali</w:t>
      </w:r>
    </w:p>
    <w:p w14:paraId="686B6F0B" w14:textId="483C071F"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Misiti, Aurelio – già Presidente del Consiglio Superiore de</w:t>
      </w:r>
      <w:r w:rsidR="00C079EA">
        <w:rPr>
          <w:rFonts w:ascii="Times New Roman" w:eastAsia="Times New Roman" w:hAnsi="Times New Roman" w:cs="Times New Roman"/>
          <w:color w:val="auto"/>
          <w:sz w:val="28"/>
          <w:szCs w:val="28"/>
          <w:lang w:eastAsia="it-IT"/>
        </w:rPr>
        <w:t>i Lavori Pubblici,</w:t>
      </w:r>
      <w:r w:rsidRPr="00CC1A42">
        <w:rPr>
          <w:rFonts w:ascii="Times New Roman" w:eastAsia="Times New Roman" w:hAnsi="Times New Roman" w:cs="Times New Roman"/>
          <w:color w:val="auto"/>
          <w:sz w:val="28"/>
          <w:szCs w:val="28"/>
          <w:lang w:eastAsia="it-IT"/>
        </w:rPr>
        <w:t xml:space="preserve"> Ingegnere e Presidente in carica del CNIM</w:t>
      </w:r>
    </w:p>
    <w:p w14:paraId="7C8FF8BF" w14:textId="6F512005"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MIT (Ministero delle Infrastrutture e dei Trasporti)</w:t>
      </w:r>
    </w:p>
    <w:p w14:paraId="3A46ABFA" w14:textId="30C4C91E"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OCSE (Organizzazione per la Cooperazione e lo Sviluppo Economico)</w:t>
      </w:r>
    </w:p>
    <w:p w14:paraId="44406193" w14:textId="3E1B6B13"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lastRenderedPageBreak/>
        <w:t>OOSS (Organizzazioni Sindacali)</w:t>
      </w:r>
    </w:p>
    <w:p w14:paraId="74EC1060" w14:textId="27AE2200"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Parlamento Europeo</w:t>
      </w:r>
    </w:p>
    <w:p w14:paraId="1F3D3A1F" w14:textId="2A8BB1C3"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Patroni Griffi, Filippo – Magistrato, già Ministro per la Pubblica Amministrazione e la Semplificazione</w:t>
      </w:r>
    </w:p>
    <w:p w14:paraId="4C2F6273" w14:textId="2DFB65FB" w:rsidR="00742B83" w:rsidRPr="00CC1A42" w:rsidRDefault="00742B83"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Piano Mattei</w:t>
      </w:r>
    </w:p>
    <w:p w14:paraId="0AEB8BDC" w14:textId="0CE5451C"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Polaris S.r.l.</w:t>
      </w:r>
    </w:p>
    <w:p w14:paraId="09612D2C" w14:textId="46606E1D"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Presidenza del Consiglio dei Ministri</w:t>
      </w:r>
    </w:p>
    <w:p w14:paraId="700EB7F0" w14:textId="672619BE"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Presidenza irlandese del Consiglio dell'Unione Europea</w:t>
      </w:r>
    </w:p>
    <w:p w14:paraId="7FB372E9" w14:textId="07C7EADF"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Provincia Autonoma di Bolzano</w:t>
      </w:r>
    </w:p>
    <w:p w14:paraId="224C573F" w14:textId="300A5D64"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Provincia Autonoma di Trento</w:t>
      </w:r>
    </w:p>
    <w:p w14:paraId="6CE75BD2" w14:textId="142F738C" w:rsidR="008E1705"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proofErr w:type="spellStart"/>
      <w:r w:rsidRPr="00CC1A42">
        <w:rPr>
          <w:rFonts w:ascii="Times New Roman" w:eastAsia="Times New Roman" w:hAnsi="Times New Roman" w:cs="Times New Roman"/>
          <w:color w:val="auto"/>
          <w:sz w:val="28"/>
          <w:szCs w:val="28"/>
          <w:lang w:eastAsia="it-IT"/>
        </w:rPr>
        <w:t>Repasi</w:t>
      </w:r>
      <w:proofErr w:type="spellEnd"/>
      <w:r w:rsidRPr="00CC1A42">
        <w:rPr>
          <w:rFonts w:ascii="Times New Roman" w:eastAsia="Times New Roman" w:hAnsi="Times New Roman" w:cs="Times New Roman"/>
          <w:color w:val="auto"/>
          <w:sz w:val="28"/>
          <w:szCs w:val="28"/>
          <w:lang w:eastAsia="it-IT"/>
        </w:rPr>
        <w:t>, René – Europarlamentare e Relatore per la Commissione JURI sul dossier EU Inc.</w:t>
      </w:r>
    </w:p>
    <w:p w14:paraId="09595BD9" w14:textId="7B707C60" w:rsidR="00742B83" w:rsidRPr="00CC1A42" w:rsidRDefault="00742B83"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Regione Veneto</w:t>
      </w:r>
    </w:p>
    <w:p w14:paraId="256069C2" w14:textId="5AC37186" w:rsidR="008E1705" w:rsidRPr="00CC1A42" w:rsidRDefault="008E1705"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Romano, Francesco Saverio - Onorevole, Presidente della Commissione parlamentare per la semplificazione, già Ministro delle politiche agricole</w:t>
      </w:r>
    </w:p>
    <w:p w14:paraId="3FBFA511" w14:textId="02B47D3C" w:rsidR="003D065D" w:rsidRDefault="003D065D"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Scope Ratings</w:t>
      </w:r>
    </w:p>
    <w:p w14:paraId="721E7C9F" w14:textId="379A9129"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Sessa, Valentina – Avvocato del Foro di Roma e consulente legale di ARI</w:t>
      </w:r>
    </w:p>
    <w:p w14:paraId="77FBB5BB" w14:textId="64809667" w:rsidR="00B95275" w:rsidRPr="00CC1A42" w:rsidRDefault="00B95275"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 xml:space="preserve">Shangai Administration Institute </w:t>
      </w:r>
    </w:p>
    <w:p w14:paraId="169FDC38" w14:textId="73981E2D"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Snam S.p.A.</w:t>
      </w:r>
    </w:p>
    <w:p w14:paraId="0DD01EF2" w14:textId="6E4A3AA6"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Tajani, Antonio – Ministro degli Affari Esteri e della Cooperazione Internazionale, Vice Presidente del Consiglio</w:t>
      </w:r>
    </w:p>
    <w:p w14:paraId="043FF226" w14:textId="479575A7"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 xml:space="preserve">Tata </w:t>
      </w:r>
      <w:proofErr w:type="spellStart"/>
      <w:r w:rsidRPr="00CC1A42">
        <w:rPr>
          <w:rFonts w:ascii="Times New Roman" w:eastAsia="Times New Roman" w:hAnsi="Times New Roman" w:cs="Times New Roman"/>
          <w:color w:val="auto"/>
          <w:sz w:val="28"/>
          <w:szCs w:val="28"/>
          <w:lang w:eastAsia="it-IT"/>
        </w:rPr>
        <w:t>Consultancy</w:t>
      </w:r>
      <w:proofErr w:type="spellEnd"/>
      <w:r w:rsidRPr="00CC1A42">
        <w:rPr>
          <w:rFonts w:ascii="Times New Roman" w:eastAsia="Times New Roman" w:hAnsi="Times New Roman" w:cs="Times New Roman"/>
          <w:color w:val="auto"/>
          <w:sz w:val="28"/>
          <w:szCs w:val="28"/>
          <w:lang w:eastAsia="it-IT"/>
        </w:rPr>
        <w:t xml:space="preserve"> Services Limited</w:t>
      </w:r>
    </w:p>
    <w:p w14:paraId="2439532E" w14:textId="499AE9C2"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lastRenderedPageBreak/>
        <w:t>UNI (Ente Nazionale Italiano di Unificazione)</w:t>
      </w:r>
    </w:p>
    <w:p w14:paraId="57068EFE" w14:textId="01058822" w:rsidR="008E1705" w:rsidRPr="00CC1A42" w:rsidRDefault="008E1705"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UNIONCAMERE</w:t>
      </w:r>
    </w:p>
    <w:p w14:paraId="4638C81A" w14:textId="02A0884F"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Università Cattolica del Sacro Cuore</w:t>
      </w:r>
    </w:p>
    <w:p w14:paraId="0B6176B9" w14:textId="21946E75"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Università Commerciale Luigi Bocconi</w:t>
      </w:r>
    </w:p>
    <w:p w14:paraId="3514528D" w14:textId="5A3E2A2C"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Università degli Studi "Guglielmo Marconi"</w:t>
      </w:r>
    </w:p>
    <w:p w14:paraId="67AFBFAA" w14:textId="517E46B9"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 xml:space="preserve">Università degli Studi </w:t>
      </w:r>
      <w:proofErr w:type="spellStart"/>
      <w:r w:rsidRPr="00CC1A42">
        <w:rPr>
          <w:rFonts w:ascii="Times New Roman" w:eastAsia="Times New Roman" w:hAnsi="Times New Roman" w:cs="Times New Roman"/>
          <w:color w:val="auto"/>
          <w:sz w:val="28"/>
          <w:szCs w:val="28"/>
          <w:lang w:eastAsia="it-IT"/>
        </w:rPr>
        <w:t>eCampus</w:t>
      </w:r>
      <w:proofErr w:type="spellEnd"/>
    </w:p>
    <w:p w14:paraId="5C58D1CB" w14:textId="20EA4FB8" w:rsidR="00EA00DB"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Università degli Studi Suor Orsola Benincasa</w:t>
      </w:r>
    </w:p>
    <w:p w14:paraId="58010A8D" w14:textId="40F064C7" w:rsidR="00B95275" w:rsidRPr="00CC1A42" w:rsidRDefault="00B95275"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Pr>
          <w:rFonts w:ascii="Times New Roman" w:eastAsia="Times New Roman" w:hAnsi="Times New Roman" w:cs="Times New Roman"/>
          <w:color w:val="auto"/>
          <w:sz w:val="28"/>
          <w:szCs w:val="28"/>
          <w:lang w:eastAsia="it-IT"/>
        </w:rPr>
        <w:t>Università degli Studi di Tor Vergata - Roma</w:t>
      </w:r>
    </w:p>
    <w:p w14:paraId="56754E4F" w14:textId="607FE999"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Università IULM (Libera Università di Lingue e Comunicazione IULM)</w:t>
      </w:r>
    </w:p>
    <w:p w14:paraId="6D4A0650" w14:textId="7DFF35B9"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 xml:space="preserve">Università </w:t>
      </w:r>
      <w:proofErr w:type="spellStart"/>
      <w:r w:rsidRPr="00CC1A42">
        <w:rPr>
          <w:rFonts w:ascii="Times New Roman" w:eastAsia="Times New Roman" w:hAnsi="Times New Roman" w:cs="Times New Roman"/>
          <w:color w:val="auto"/>
          <w:sz w:val="28"/>
          <w:szCs w:val="28"/>
          <w:lang w:eastAsia="it-IT"/>
        </w:rPr>
        <w:t>Mercatorum</w:t>
      </w:r>
      <w:proofErr w:type="spellEnd"/>
    </w:p>
    <w:p w14:paraId="4BE10E31" w14:textId="7C4CDDFD"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Università Telematica Pegaso</w:t>
      </w:r>
    </w:p>
    <w:p w14:paraId="13EA53A2" w14:textId="35E7FEEB"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Università Telematica San Raffaele Roma</w:t>
      </w:r>
    </w:p>
    <w:p w14:paraId="1F971B8F" w14:textId="3DE5BA51"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 xml:space="preserve">UPS (United </w:t>
      </w:r>
      <w:proofErr w:type="spellStart"/>
      <w:r w:rsidRPr="00CC1A42">
        <w:rPr>
          <w:rFonts w:ascii="Times New Roman" w:eastAsia="Times New Roman" w:hAnsi="Times New Roman" w:cs="Times New Roman"/>
          <w:color w:val="auto"/>
          <w:sz w:val="28"/>
          <w:szCs w:val="28"/>
          <w:lang w:eastAsia="it-IT"/>
        </w:rPr>
        <w:t>Parcel</w:t>
      </w:r>
      <w:proofErr w:type="spellEnd"/>
      <w:r w:rsidRPr="00CC1A42">
        <w:rPr>
          <w:rFonts w:ascii="Times New Roman" w:eastAsia="Times New Roman" w:hAnsi="Times New Roman" w:cs="Times New Roman"/>
          <w:color w:val="auto"/>
          <w:sz w:val="28"/>
          <w:szCs w:val="28"/>
          <w:lang w:eastAsia="it-IT"/>
        </w:rPr>
        <w:t xml:space="preserve"> Service, Inc.)</w:t>
      </w:r>
    </w:p>
    <w:p w14:paraId="03090F26" w14:textId="6A9660C3"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Urbani, Giuliano – Onorevole, già Ministro dei Beni e delle Attività Culturali</w:t>
      </w:r>
    </w:p>
    <w:p w14:paraId="0D96E240" w14:textId="727B5DE9"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Urso, Adolfo – Ministro delle Imprese e del Made in Italy</w:t>
      </w:r>
    </w:p>
    <w:p w14:paraId="707262A1" w14:textId="4B08D75E"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Volkswagen AG</w:t>
      </w:r>
    </w:p>
    <w:p w14:paraId="6F3E9FDD" w14:textId="0D829E00" w:rsidR="00EA00DB" w:rsidRPr="00CC1A42" w:rsidRDefault="00EA00DB" w:rsidP="00AE28F3">
      <w:pPr>
        <w:pStyle w:val="Paragrafoelenco"/>
        <w:numPr>
          <w:ilvl w:val="0"/>
          <w:numId w:val="17"/>
        </w:numPr>
        <w:spacing w:before="0" w:line="480" w:lineRule="auto"/>
        <w:ind w:right="390"/>
        <w:jc w:val="both"/>
        <w:rPr>
          <w:rFonts w:ascii="Times New Roman" w:eastAsia="Times New Roman" w:hAnsi="Times New Roman" w:cs="Times New Roman"/>
          <w:color w:val="auto"/>
          <w:sz w:val="28"/>
          <w:szCs w:val="28"/>
          <w:lang w:eastAsia="it-IT"/>
        </w:rPr>
      </w:pPr>
      <w:r w:rsidRPr="00CC1A42">
        <w:rPr>
          <w:rFonts w:ascii="Times New Roman" w:eastAsia="Times New Roman" w:hAnsi="Times New Roman" w:cs="Times New Roman"/>
          <w:color w:val="auto"/>
          <w:sz w:val="28"/>
          <w:szCs w:val="28"/>
          <w:lang w:eastAsia="it-IT"/>
        </w:rPr>
        <w:t>Walmart Inc.</w:t>
      </w:r>
    </w:p>
    <w:p w14:paraId="21FC0B1E" w14:textId="6D5D2596" w:rsidR="00B95275" w:rsidRPr="001C2D2B" w:rsidRDefault="00EA00DB" w:rsidP="0027108F">
      <w:pPr>
        <w:pStyle w:val="Paragrafoelenco"/>
        <w:numPr>
          <w:ilvl w:val="0"/>
          <w:numId w:val="17"/>
        </w:numPr>
        <w:spacing w:before="0" w:line="480" w:lineRule="auto"/>
        <w:ind w:right="390"/>
        <w:rPr>
          <w:rFonts w:ascii="Times New Roman" w:hAnsi="Times New Roman" w:cs="Times New Roman"/>
          <w:sz w:val="28"/>
          <w:szCs w:val="28"/>
        </w:rPr>
      </w:pPr>
      <w:r w:rsidRPr="001C2D2B">
        <w:rPr>
          <w:rFonts w:ascii="Times New Roman" w:eastAsia="Times New Roman" w:hAnsi="Times New Roman" w:cs="Times New Roman"/>
          <w:color w:val="auto"/>
          <w:sz w:val="28"/>
          <w:szCs w:val="28"/>
          <w:lang w:eastAsia="it-IT"/>
        </w:rPr>
        <w:t>Zangrillo,</w:t>
      </w:r>
      <w:r w:rsidR="005A0F3A" w:rsidRPr="001C2D2B">
        <w:rPr>
          <w:rFonts w:ascii="Times New Roman" w:eastAsia="Times New Roman" w:hAnsi="Times New Roman" w:cs="Times New Roman"/>
          <w:color w:val="auto"/>
          <w:sz w:val="28"/>
          <w:szCs w:val="28"/>
          <w:lang w:eastAsia="it-IT"/>
        </w:rPr>
        <w:t xml:space="preserve"> </w:t>
      </w:r>
      <w:r w:rsidRPr="001C2D2B">
        <w:rPr>
          <w:rFonts w:ascii="Times New Roman" w:eastAsia="Times New Roman" w:hAnsi="Times New Roman" w:cs="Times New Roman"/>
          <w:color w:val="auto"/>
          <w:sz w:val="28"/>
          <w:szCs w:val="28"/>
          <w:lang w:eastAsia="it-IT"/>
        </w:rPr>
        <w:t>Paolo – Ministro per la Pubblica Amministrazione</w:t>
      </w:r>
      <w:r w:rsidR="005A0F3A" w:rsidRPr="001C2D2B">
        <w:rPr>
          <w:rFonts w:ascii="Times New Roman" w:eastAsia="Times New Roman" w:hAnsi="Times New Roman" w:cs="Times New Roman"/>
          <w:color w:val="auto"/>
          <w:sz w:val="28"/>
          <w:szCs w:val="28"/>
          <w:lang w:eastAsia="it-IT"/>
        </w:rPr>
        <w:t>.</w:t>
      </w:r>
      <w:r w:rsidR="00411FC1" w:rsidRPr="001C2D2B">
        <w:rPr>
          <w:rFonts w:ascii="Times New Roman" w:hAnsi="Times New Roman" w:cs="Times New Roman"/>
          <w:sz w:val="28"/>
          <w:szCs w:val="28"/>
        </w:rPr>
        <w:br/>
      </w:r>
    </w:p>
    <w:sectPr w:rsidR="00B95275" w:rsidRPr="001C2D2B" w:rsidSect="007809BF">
      <w:headerReference w:type="default" r:id="rId42"/>
      <w:footerReference w:type="default" r:id="rId43"/>
      <w:headerReference w:type="first" r:id="rId44"/>
      <w:footerReference w:type="first" r:id="rId45"/>
      <w:pgSz w:w="11906" w:h="16838" w:code="9"/>
      <w:pgMar w:top="142" w:right="849" w:bottom="1135"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26B01" w14:textId="77777777" w:rsidR="0085089E" w:rsidRDefault="0085089E" w:rsidP="005A20E2">
      <w:pPr>
        <w:spacing w:after="0"/>
      </w:pPr>
      <w:r>
        <w:separator/>
      </w:r>
    </w:p>
    <w:p w14:paraId="35AFD277" w14:textId="77777777" w:rsidR="0085089E" w:rsidRDefault="0085089E"/>
    <w:p w14:paraId="3529F58D" w14:textId="77777777" w:rsidR="0085089E" w:rsidRDefault="0085089E" w:rsidP="009B4773"/>
    <w:p w14:paraId="25BDDF4B" w14:textId="77777777" w:rsidR="0085089E" w:rsidRDefault="0085089E" w:rsidP="00513832"/>
  </w:endnote>
  <w:endnote w:type="continuationSeparator" w:id="0">
    <w:p w14:paraId="31686F6C" w14:textId="77777777" w:rsidR="0085089E" w:rsidRDefault="0085089E" w:rsidP="005A20E2">
      <w:pPr>
        <w:spacing w:after="0"/>
      </w:pPr>
      <w:r>
        <w:continuationSeparator/>
      </w:r>
    </w:p>
    <w:p w14:paraId="0E875A0E" w14:textId="77777777" w:rsidR="0085089E" w:rsidRDefault="0085089E"/>
    <w:p w14:paraId="79968873" w14:textId="77777777" w:rsidR="0085089E" w:rsidRDefault="0085089E" w:rsidP="009B4773"/>
    <w:p w14:paraId="1EFD9AEA" w14:textId="77777777" w:rsidR="0085089E" w:rsidRDefault="0085089E"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7E365" w14:textId="77777777" w:rsidR="00B57756" w:rsidRPr="003639D2" w:rsidRDefault="00B57756" w:rsidP="003639D2">
    <w:pPr>
      <w:pStyle w:val="Pidipagina"/>
    </w:pPr>
    <w:r w:rsidRPr="003639D2">
      <w:rPr>
        <w:lang w:bidi="it-IT"/>
      </w:rPr>
      <w:tab/>
    </w:r>
    <w:r w:rsidRPr="003639D2">
      <w:rPr>
        <w:lang w:bidi="it-IT"/>
      </w:rPr>
      <w:fldChar w:fldCharType="begin"/>
    </w:r>
    <w:r w:rsidRPr="003639D2">
      <w:rPr>
        <w:lang w:bidi="it-IT"/>
      </w:rPr>
      <w:instrText xml:space="preserve"> PAGE   \* MERGEFORMAT </w:instrText>
    </w:r>
    <w:r w:rsidRPr="003639D2">
      <w:rPr>
        <w:lang w:bidi="it-IT"/>
      </w:rPr>
      <w:fldChar w:fldCharType="separate"/>
    </w:r>
    <w:r w:rsidR="00C92EF3">
      <w:rPr>
        <w:noProof/>
        <w:lang w:bidi="it-IT"/>
      </w:rPr>
      <w:t>5</w:t>
    </w:r>
    <w:r w:rsidRPr="003639D2">
      <w:rPr>
        <w:lang w:bidi="it-I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0BD41" w14:textId="77777777" w:rsidR="005854DB" w:rsidRPr="00F8411A" w:rsidRDefault="005854DB" w:rsidP="005854DB">
    <w:pPr>
      <w:pStyle w:val="Pidipagina"/>
    </w:pPr>
    <w:r w:rsidRPr="00F8411A">
      <w:rPr>
        <w:lang w:bidi="it-IT"/>
      </w:rPr>
      <w:tab/>
    </w:r>
    <w:r w:rsidRPr="00F8411A">
      <w:rPr>
        <w:lang w:bidi="it-IT"/>
      </w:rPr>
      <w:fldChar w:fldCharType="begin"/>
    </w:r>
    <w:r w:rsidRPr="00F8411A">
      <w:rPr>
        <w:lang w:bidi="it-IT"/>
      </w:rPr>
      <w:instrText xml:space="preserve"> PAGE   \* MERGEFORMAT </w:instrText>
    </w:r>
    <w:r w:rsidRPr="00F8411A">
      <w:rPr>
        <w:lang w:bidi="it-IT"/>
      </w:rPr>
      <w:fldChar w:fldCharType="separate"/>
    </w:r>
    <w:r w:rsidR="00C92EF3">
      <w:rPr>
        <w:noProof/>
        <w:lang w:bidi="it-IT"/>
      </w:rPr>
      <w:t>1</w:t>
    </w:r>
    <w:r w:rsidRPr="00F8411A">
      <w:rPr>
        <w:lang w:bidi="it-I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DE92A" w14:textId="77777777" w:rsidR="0085089E" w:rsidRDefault="0085089E" w:rsidP="005A20E2">
      <w:pPr>
        <w:spacing w:after="0"/>
      </w:pPr>
      <w:r>
        <w:separator/>
      </w:r>
    </w:p>
    <w:p w14:paraId="7496C4ED" w14:textId="77777777" w:rsidR="0085089E" w:rsidRDefault="0085089E"/>
    <w:p w14:paraId="570D9BAD" w14:textId="77777777" w:rsidR="0085089E" w:rsidRDefault="0085089E" w:rsidP="009B4773"/>
    <w:p w14:paraId="401A251F" w14:textId="77777777" w:rsidR="0085089E" w:rsidRDefault="0085089E" w:rsidP="00513832"/>
  </w:footnote>
  <w:footnote w:type="continuationSeparator" w:id="0">
    <w:p w14:paraId="474BB98A" w14:textId="77777777" w:rsidR="0085089E" w:rsidRDefault="0085089E" w:rsidP="005A20E2">
      <w:pPr>
        <w:spacing w:after="0"/>
      </w:pPr>
      <w:r>
        <w:continuationSeparator/>
      </w:r>
    </w:p>
    <w:p w14:paraId="3F19B1CF" w14:textId="77777777" w:rsidR="0085089E" w:rsidRDefault="0085089E"/>
    <w:p w14:paraId="57C72166" w14:textId="77777777" w:rsidR="0085089E" w:rsidRDefault="0085089E" w:rsidP="009B4773"/>
    <w:p w14:paraId="0D591FAC" w14:textId="77777777" w:rsidR="0085089E" w:rsidRDefault="0085089E" w:rsidP="00513832"/>
  </w:footnote>
  <w:footnote w:id="1">
    <w:p w14:paraId="68EB51D6" w14:textId="3B800B04" w:rsidR="006109EB" w:rsidRPr="00F5753E" w:rsidRDefault="006109EB" w:rsidP="000212CA">
      <w:pPr>
        <w:pStyle w:val="Testonotaapidipagina"/>
        <w:ind w:right="390"/>
        <w:jc w:val="both"/>
        <w:rPr>
          <w:rFonts w:ascii="Times New Roman" w:hAnsi="Times New Roman" w:cs="Times New Roman"/>
          <w:sz w:val="18"/>
          <w:szCs w:val="18"/>
        </w:rPr>
      </w:pPr>
      <w:r w:rsidRPr="00F5753E">
        <w:rPr>
          <w:rStyle w:val="Rimandonotaapidipagina"/>
          <w:rFonts w:ascii="Times New Roman" w:hAnsi="Times New Roman" w:cs="Times New Roman"/>
          <w:b/>
          <w:bCs/>
          <w:sz w:val="18"/>
          <w:szCs w:val="18"/>
        </w:rPr>
        <w:footnoteRef/>
      </w:r>
      <w:r w:rsidRPr="00F5753E">
        <w:rPr>
          <w:rFonts w:ascii="Times New Roman" w:hAnsi="Times New Roman" w:cs="Times New Roman"/>
          <w:sz w:val="18"/>
          <w:szCs w:val="18"/>
        </w:rPr>
        <w:t>Serramenti in alluminio e pvc; Coperture; Lattoneria edile metallica; Facciate continue e ventilate; Protezioni solari e automazioni; Portoni basculanti; Sistemi frangisole integrati in facciata; Sistemi e componenti per la protezione esterna e per l’oscuramento; Sistemi zenitali; Porte e cancelli; Sistemi di copertura; Pluviali e grondaie; scossaline, maniglieria.</w:t>
      </w:r>
    </w:p>
  </w:footnote>
  <w:footnote w:id="2">
    <w:p w14:paraId="36A498CB" w14:textId="1FF44B95" w:rsidR="002735AF" w:rsidRPr="00F5753E" w:rsidRDefault="002735AF" w:rsidP="002735AF">
      <w:pPr>
        <w:pStyle w:val="Testonotaapidipagina"/>
        <w:ind w:right="390"/>
        <w:jc w:val="both"/>
        <w:rPr>
          <w:rFonts w:ascii="Times New Roman" w:hAnsi="Times New Roman" w:cs="Times New Roman"/>
          <w:sz w:val="18"/>
          <w:szCs w:val="18"/>
        </w:rPr>
      </w:pPr>
      <w:r w:rsidRPr="00F5753E">
        <w:rPr>
          <w:rStyle w:val="Rimandonotaapidipagina"/>
          <w:rFonts w:ascii="Times New Roman" w:hAnsi="Times New Roman" w:cs="Times New Roman"/>
          <w:b/>
          <w:bCs/>
          <w:sz w:val="18"/>
          <w:szCs w:val="18"/>
        </w:rPr>
        <w:footnoteRef/>
      </w:r>
      <w:r w:rsidRPr="00F5753E">
        <w:rPr>
          <w:rFonts w:ascii="Times New Roman" w:hAnsi="Times New Roman" w:cs="Times New Roman"/>
          <w:b/>
          <w:bCs/>
          <w:sz w:val="18"/>
          <w:szCs w:val="18"/>
        </w:rPr>
        <w:t xml:space="preserve"> </w:t>
      </w:r>
      <w:r w:rsidR="00305BA2">
        <w:rPr>
          <w:rFonts w:ascii="Times New Roman" w:hAnsi="Times New Roman" w:cs="Times New Roman"/>
          <w:sz w:val="18"/>
          <w:szCs w:val="18"/>
        </w:rPr>
        <w:t>R</w:t>
      </w:r>
      <w:r w:rsidRPr="00F5753E">
        <w:rPr>
          <w:rFonts w:ascii="Times New Roman" w:hAnsi="Times New Roman" w:cs="Times New Roman"/>
          <w:sz w:val="18"/>
          <w:szCs w:val="18"/>
        </w:rPr>
        <w:t>icordiamo</w:t>
      </w:r>
      <w:r w:rsidR="00305BA2">
        <w:rPr>
          <w:rFonts w:ascii="Times New Roman" w:hAnsi="Times New Roman" w:cs="Times New Roman"/>
          <w:sz w:val="18"/>
          <w:szCs w:val="18"/>
        </w:rPr>
        <w:t xml:space="preserve"> che le attività</w:t>
      </w:r>
      <w:r w:rsidRPr="00F5753E">
        <w:rPr>
          <w:rFonts w:ascii="Times New Roman" w:hAnsi="Times New Roman" w:cs="Times New Roman"/>
          <w:sz w:val="18"/>
          <w:szCs w:val="18"/>
        </w:rPr>
        <w:t xml:space="preserve"> specialistiche</w:t>
      </w:r>
      <w:r w:rsidR="00305BA2">
        <w:rPr>
          <w:rFonts w:ascii="Times New Roman" w:hAnsi="Times New Roman" w:cs="Times New Roman"/>
          <w:sz w:val="18"/>
          <w:szCs w:val="18"/>
        </w:rPr>
        <w:t xml:space="preserve"> sono</w:t>
      </w:r>
      <w:r w:rsidRPr="00F5753E">
        <w:rPr>
          <w:rFonts w:ascii="Times New Roman" w:hAnsi="Times New Roman" w:cs="Times New Roman"/>
          <w:sz w:val="18"/>
          <w:szCs w:val="18"/>
        </w:rPr>
        <w:t xml:space="preserve"> metalmeccanic</w:t>
      </w:r>
      <w:r w:rsidR="00305BA2">
        <w:rPr>
          <w:rFonts w:ascii="Times New Roman" w:hAnsi="Times New Roman" w:cs="Times New Roman"/>
          <w:sz w:val="18"/>
          <w:szCs w:val="18"/>
        </w:rPr>
        <w:t>he</w:t>
      </w:r>
      <w:r w:rsidRPr="00F5753E">
        <w:rPr>
          <w:rFonts w:ascii="Times New Roman" w:hAnsi="Times New Roman" w:cs="Times New Roman"/>
          <w:sz w:val="18"/>
          <w:szCs w:val="18"/>
        </w:rPr>
        <w:t xml:space="preserve"> almeno quanto edil</w:t>
      </w:r>
      <w:r w:rsidR="00305BA2">
        <w:rPr>
          <w:rFonts w:ascii="Times New Roman" w:hAnsi="Times New Roman" w:cs="Times New Roman"/>
          <w:sz w:val="18"/>
          <w:szCs w:val="18"/>
        </w:rPr>
        <w:t>i</w:t>
      </w:r>
      <w:r w:rsidRPr="00F5753E">
        <w:rPr>
          <w:rFonts w:ascii="Times New Roman" w:hAnsi="Times New Roman" w:cs="Times New Roman"/>
          <w:sz w:val="18"/>
          <w:szCs w:val="18"/>
        </w:rPr>
        <w:t xml:space="preserve">, salvo </w:t>
      </w:r>
      <w:r w:rsidR="00305BA2">
        <w:rPr>
          <w:rFonts w:ascii="Times New Roman" w:hAnsi="Times New Roman" w:cs="Times New Roman"/>
          <w:sz w:val="18"/>
          <w:szCs w:val="18"/>
        </w:rPr>
        <w:t xml:space="preserve">l’applicazione di </w:t>
      </w:r>
      <w:r w:rsidRPr="00F5753E">
        <w:rPr>
          <w:rFonts w:ascii="Times New Roman" w:hAnsi="Times New Roman" w:cs="Times New Roman"/>
          <w:sz w:val="18"/>
          <w:szCs w:val="18"/>
        </w:rPr>
        <w:t xml:space="preserve">altri contratti specifici </w:t>
      </w:r>
      <w:r w:rsidR="00305BA2">
        <w:rPr>
          <w:rFonts w:ascii="Times New Roman" w:hAnsi="Times New Roman" w:cs="Times New Roman"/>
          <w:sz w:val="18"/>
          <w:szCs w:val="18"/>
        </w:rPr>
        <w:t>(</w:t>
      </w:r>
      <w:r w:rsidRPr="00F5753E">
        <w:rPr>
          <w:rFonts w:ascii="Times New Roman" w:hAnsi="Times New Roman" w:cs="Times New Roman"/>
          <w:sz w:val="18"/>
          <w:szCs w:val="18"/>
        </w:rPr>
        <w:t>non certo "pirata"</w:t>
      </w:r>
      <w:r w:rsidR="00305BA2">
        <w:rPr>
          <w:rFonts w:ascii="Times New Roman" w:hAnsi="Times New Roman" w:cs="Times New Roman"/>
          <w:sz w:val="18"/>
          <w:szCs w:val="18"/>
        </w:rPr>
        <w:t>)</w:t>
      </w:r>
      <w:r w:rsidRPr="00F5753E">
        <w:rPr>
          <w:rFonts w:ascii="Times New Roman" w:hAnsi="Times New Roman" w:cs="Times New Roman"/>
          <w:sz w:val="18"/>
          <w:szCs w:val="18"/>
        </w:rPr>
        <w:t xml:space="preserve">, </w:t>
      </w:r>
      <w:r w:rsidR="00305BA2">
        <w:rPr>
          <w:rFonts w:ascii="Times New Roman" w:hAnsi="Times New Roman" w:cs="Times New Roman"/>
          <w:sz w:val="18"/>
          <w:szCs w:val="18"/>
        </w:rPr>
        <w:t xml:space="preserve">e </w:t>
      </w:r>
      <w:r w:rsidRPr="00F5753E">
        <w:rPr>
          <w:rFonts w:ascii="Times New Roman" w:hAnsi="Times New Roman" w:cs="Times New Roman"/>
          <w:sz w:val="18"/>
          <w:szCs w:val="18"/>
        </w:rPr>
        <w:t>adeguati alle particolarità delle lavorazioni specialistiche</w:t>
      </w:r>
      <w:r w:rsidR="00305BA2">
        <w:rPr>
          <w:rFonts w:ascii="Times New Roman" w:hAnsi="Times New Roman" w:cs="Times New Roman"/>
          <w:sz w:val="18"/>
          <w:szCs w:val="18"/>
        </w:rPr>
        <w:t xml:space="preserve"> svolte</w:t>
      </w:r>
      <w:r w:rsidRPr="00F5753E">
        <w:rPr>
          <w:rFonts w:ascii="Times New Roman" w:hAnsi="Times New Roman" w:cs="Times New Roman"/>
          <w:sz w:val="18"/>
          <w:szCs w:val="18"/>
        </w:rPr>
        <w:t>, come quello del restauro specialistico.</w:t>
      </w:r>
    </w:p>
  </w:footnote>
  <w:footnote w:id="3">
    <w:p w14:paraId="5F8A19C6" w14:textId="305C55C6" w:rsidR="00B66252" w:rsidRPr="00B66252" w:rsidRDefault="00B66252" w:rsidP="00B66252">
      <w:pPr>
        <w:pStyle w:val="Corpodeltesto0"/>
        <w:spacing w:after="0" w:line="240" w:lineRule="auto"/>
        <w:ind w:left="360" w:right="390"/>
        <w:jc w:val="both"/>
        <w:rPr>
          <w:rFonts w:ascii="Times New Roman" w:hAnsi="Times New Roman" w:cs="Times New Roman"/>
          <w:color w:val="000000" w:themeColor="text1"/>
          <w:sz w:val="18"/>
          <w:szCs w:val="18"/>
        </w:rPr>
      </w:pPr>
      <w:r w:rsidRPr="00B66252">
        <w:rPr>
          <w:rStyle w:val="Rimandonotaapidipagina"/>
          <w:sz w:val="16"/>
          <w:szCs w:val="16"/>
        </w:rPr>
        <w:footnoteRef/>
      </w:r>
      <w:r w:rsidRPr="00B66252">
        <w:rPr>
          <w:sz w:val="16"/>
          <w:szCs w:val="16"/>
        </w:rPr>
        <w:t xml:space="preserve"> </w:t>
      </w:r>
      <w:r w:rsidR="009A4D97">
        <w:rPr>
          <w:rStyle w:val="Corpodeltesto"/>
          <w:rFonts w:ascii="Times New Roman" w:hAnsi="Times New Roman" w:cs="Times New Roman"/>
          <w:color w:val="000000" w:themeColor="text1"/>
          <w:sz w:val="18"/>
          <w:szCs w:val="18"/>
        </w:rPr>
        <w:t>M</w:t>
      </w:r>
      <w:r w:rsidRPr="00B66252">
        <w:rPr>
          <w:rStyle w:val="Corpodeltesto"/>
          <w:rFonts w:ascii="Times New Roman" w:hAnsi="Times New Roman" w:cs="Times New Roman"/>
          <w:color w:val="000000" w:themeColor="text1"/>
          <w:sz w:val="18"/>
          <w:szCs w:val="18"/>
        </w:rPr>
        <w:t>entre scriviam</w:t>
      </w:r>
      <w:r>
        <w:rPr>
          <w:rStyle w:val="Corpodeltesto"/>
          <w:rFonts w:ascii="Times New Roman" w:hAnsi="Times New Roman" w:cs="Times New Roman"/>
          <w:color w:val="000000" w:themeColor="text1"/>
          <w:sz w:val="18"/>
          <w:szCs w:val="18"/>
        </w:rPr>
        <w:t xml:space="preserve">o, </w:t>
      </w:r>
      <w:r w:rsidRPr="00B66252">
        <w:rPr>
          <w:rStyle w:val="Corpodeltesto"/>
          <w:rFonts w:ascii="Times New Roman" w:hAnsi="Times New Roman" w:cs="Times New Roman"/>
          <w:color w:val="000000" w:themeColor="text1"/>
          <w:sz w:val="18"/>
          <w:szCs w:val="18"/>
        </w:rPr>
        <w:t>in assenza di proroghe con la prossima Legge di Bilancio 2027, lo sconto per gli interventi edilizi sulle abitazioni principali passerebbe dal 50% al 36%, e quello sulle seconde case dal 36% al 30%</w:t>
      </w:r>
      <w:r>
        <w:rPr>
          <w:rStyle w:val="Corpodeltesto"/>
          <w:rFonts w:ascii="Times New Roman" w:hAnsi="Times New Roman" w:cs="Times New Roman"/>
          <w:color w:val="000000" w:themeColor="text1"/>
          <w:sz w:val="18"/>
          <w:szCs w:val="18"/>
        </w:rPr>
        <w:t>;</w:t>
      </w:r>
      <w:r w:rsidRPr="00B66252">
        <w:rPr>
          <w:rStyle w:val="Corpodeltesto"/>
          <w:rFonts w:ascii="Times New Roman" w:hAnsi="Times New Roman" w:cs="Times New Roman"/>
          <w:color w:val="000000" w:themeColor="text1"/>
          <w:sz w:val="18"/>
          <w:szCs w:val="18"/>
        </w:rPr>
        <w:t xml:space="preserve"> vi è in realtà stata un’apertura alla proroga delle attuali percentuali </w:t>
      </w:r>
      <w:r>
        <w:rPr>
          <w:rStyle w:val="Corpodeltesto"/>
          <w:rFonts w:ascii="Times New Roman" w:hAnsi="Times New Roman" w:cs="Times New Roman"/>
          <w:color w:val="000000" w:themeColor="text1"/>
          <w:sz w:val="18"/>
          <w:szCs w:val="18"/>
        </w:rPr>
        <w:t>(vedi intervento della Vice Ministro per l’Ambiente Vannia Gava in Giunta FINCO 2025),</w:t>
      </w:r>
      <w:r w:rsidRPr="00B66252">
        <w:rPr>
          <w:rStyle w:val="Corpodeltesto"/>
          <w:rFonts w:ascii="Times New Roman" w:hAnsi="Times New Roman" w:cs="Times New Roman"/>
          <w:color w:val="000000" w:themeColor="text1"/>
          <w:sz w:val="18"/>
          <w:szCs w:val="18"/>
        </w:rPr>
        <w:t xml:space="preserve"> </w:t>
      </w:r>
      <w:r w:rsidR="006D293D">
        <w:rPr>
          <w:rStyle w:val="Corpodeltesto"/>
          <w:rFonts w:ascii="Times New Roman" w:hAnsi="Times New Roman" w:cs="Times New Roman"/>
          <w:color w:val="000000" w:themeColor="text1"/>
          <w:sz w:val="18"/>
          <w:szCs w:val="18"/>
        </w:rPr>
        <w:t xml:space="preserve">ma </w:t>
      </w:r>
      <w:r w:rsidRPr="00B66252">
        <w:rPr>
          <w:rStyle w:val="Corpodeltesto"/>
          <w:rFonts w:ascii="Times New Roman" w:hAnsi="Times New Roman" w:cs="Times New Roman"/>
          <w:color w:val="000000" w:themeColor="text1"/>
          <w:sz w:val="18"/>
          <w:szCs w:val="18"/>
        </w:rPr>
        <w:t xml:space="preserve">la mancanza di certezze </w:t>
      </w:r>
      <w:r w:rsidR="006D293D">
        <w:rPr>
          <w:rStyle w:val="Corpodeltesto"/>
          <w:rFonts w:ascii="Times New Roman" w:hAnsi="Times New Roman" w:cs="Times New Roman"/>
          <w:color w:val="000000" w:themeColor="text1"/>
          <w:sz w:val="18"/>
          <w:szCs w:val="18"/>
        </w:rPr>
        <w:t>può avere</w:t>
      </w:r>
      <w:r w:rsidRPr="00B66252">
        <w:rPr>
          <w:rStyle w:val="Corpodeltesto"/>
          <w:rFonts w:ascii="Times New Roman" w:hAnsi="Times New Roman" w:cs="Times New Roman"/>
          <w:color w:val="000000" w:themeColor="text1"/>
          <w:sz w:val="18"/>
          <w:szCs w:val="18"/>
        </w:rPr>
        <w:t xml:space="preserve"> effetti distorsivi sul mercato. Tale decremento</w:t>
      </w:r>
      <w:r>
        <w:rPr>
          <w:rStyle w:val="Corpodeltesto"/>
          <w:rFonts w:ascii="Times New Roman" w:hAnsi="Times New Roman" w:cs="Times New Roman"/>
          <w:color w:val="000000" w:themeColor="text1"/>
          <w:sz w:val="18"/>
          <w:szCs w:val="18"/>
        </w:rPr>
        <w:t>, ove confermato,</w:t>
      </w:r>
      <w:r w:rsidRPr="00B66252">
        <w:rPr>
          <w:rStyle w:val="Corpodeltesto"/>
          <w:rFonts w:ascii="Times New Roman" w:hAnsi="Times New Roman" w:cs="Times New Roman"/>
          <w:color w:val="000000" w:themeColor="text1"/>
          <w:sz w:val="18"/>
          <w:szCs w:val="18"/>
        </w:rPr>
        <w:t xml:space="preserve"> non po</w:t>
      </w:r>
      <w:r w:rsidR="002C180F">
        <w:rPr>
          <w:rStyle w:val="Corpodeltesto"/>
          <w:rFonts w:ascii="Times New Roman" w:hAnsi="Times New Roman" w:cs="Times New Roman"/>
          <w:color w:val="000000" w:themeColor="text1"/>
          <w:sz w:val="18"/>
          <w:szCs w:val="18"/>
        </w:rPr>
        <w:t>trebbe</w:t>
      </w:r>
      <w:r w:rsidRPr="00B66252">
        <w:rPr>
          <w:rStyle w:val="Corpodeltesto"/>
          <w:rFonts w:ascii="Times New Roman" w:hAnsi="Times New Roman" w:cs="Times New Roman"/>
          <w:color w:val="000000" w:themeColor="text1"/>
          <w:sz w:val="18"/>
          <w:szCs w:val="18"/>
        </w:rPr>
        <w:t xml:space="preserve"> non avere contraccolpi sulla disponibilità delle famiglie italiane ad investire sul bene casa e</w:t>
      </w:r>
      <w:r w:rsidR="006D293D">
        <w:rPr>
          <w:rStyle w:val="Corpodeltesto"/>
          <w:rFonts w:ascii="Times New Roman" w:hAnsi="Times New Roman" w:cs="Times New Roman"/>
          <w:color w:val="000000" w:themeColor="text1"/>
          <w:sz w:val="18"/>
          <w:szCs w:val="18"/>
        </w:rPr>
        <w:t xml:space="preserve"> </w:t>
      </w:r>
      <w:r w:rsidRPr="00B66252">
        <w:rPr>
          <w:rStyle w:val="Corpodeltesto"/>
          <w:rFonts w:ascii="Times New Roman" w:hAnsi="Times New Roman" w:cs="Times New Roman"/>
          <w:color w:val="000000" w:themeColor="text1"/>
          <w:sz w:val="18"/>
          <w:szCs w:val="18"/>
        </w:rPr>
        <w:t>quindi, anche, a contribuire al raggiungimento dei suddetti obiettivi UE.</w:t>
      </w:r>
    </w:p>
  </w:footnote>
  <w:footnote w:id="4">
    <w:p w14:paraId="45E077D8" w14:textId="100780C6" w:rsidR="008C4A41" w:rsidRPr="00F5753E" w:rsidRDefault="008C4A41" w:rsidP="00F5753E">
      <w:pPr>
        <w:pStyle w:val="Corpodeltesto0"/>
        <w:spacing w:after="0" w:line="240" w:lineRule="auto"/>
        <w:ind w:left="426" w:right="390"/>
        <w:jc w:val="both"/>
        <w:rPr>
          <w:rFonts w:ascii="Times New Roman" w:hAnsi="Times New Roman" w:cs="Times New Roman"/>
          <w:color w:val="000000" w:themeColor="text1"/>
          <w:sz w:val="18"/>
          <w:szCs w:val="18"/>
        </w:rPr>
      </w:pPr>
      <w:r w:rsidRPr="00F5753E">
        <w:rPr>
          <w:rStyle w:val="Rimandonotaapidipagina"/>
          <w:rFonts w:ascii="Times New Roman" w:hAnsi="Times New Roman" w:cs="Times New Roman"/>
          <w:sz w:val="18"/>
          <w:szCs w:val="18"/>
        </w:rPr>
        <w:footnoteRef/>
      </w:r>
      <w:r w:rsidRPr="00F5753E">
        <w:rPr>
          <w:rFonts w:ascii="Times New Roman" w:hAnsi="Times New Roman" w:cs="Times New Roman"/>
          <w:sz w:val="18"/>
          <w:szCs w:val="18"/>
        </w:rPr>
        <w:t xml:space="preserve"> </w:t>
      </w:r>
      <w:r w:rsidRPr="00F5753E">
        <w:rPr>
          <w:rStyle w:val="Corpodeltesto"/>
          <w:rFonts w:ascii="Times New Roman" w:hAnsi="Times New Roman" w:cs="Times New Roman"/>
          <w:color w:val="000000" w:themeColor="text1"/>
          <w:sz w:val="18"/>
          <w:szCs w:val="18"/>
        </w:rPr>
        <w:t>vedi ad esempio progetto Caseitaly</w:t>
      </w:r>
      <w:r w:rsidR="004F7709">
        <w:rPr>
          <w:rStyle w:val="Corpodeltesto"/>
          <w:rFonts w:ascii="Times New Roman" w:hAnsi="Times New Roman" w:cs="Times New Roman"/>
          <w:color w:val="000000" w:themeColor="text1"/>
          <w:sz w:val="18"/>
          <w:szCs w:val="18"/>
        </w:rPr>
        <w:t>.</w:t>
      </w:r>
    </w:p>
  </w:footnote>
  <w:footnote w:id="5">
    <w:p w14:paraId="109A29C1" w14:textId="6EC0C53E" w:rsidR="004F7709" w:rsidRPr="004F7709" w:rsidRDefault="004F7709" w:rsidP="004F7709">
      <w:pPr>
        <w:spacing w:before="0" w:after="0" w:line="240" w:lineRule="auto"/>
        <w:ind w:right="390"/>
        <w:jc w:val="both"/>
        <w:rPr>
          <w:rFonts w:ascii="Times New Roman" w:hAnsi="Times New Roman" w:cs="Times New Roman"/>
          <w:sz w:val="18"/>
          <w:szCs w:val="18"/>
          <w:highlight w:val="yellow"/>
        </w:rPr>
      </w:pPr>
      <w:r w:rsidRPr="004F7709">
        <w:rPr>
          <w:rStyle w:val="Rimandonotaapidipagina"/>
          <w:color w:val="auto"/>
          <w:sz w:val="18"/>
          <w:szCs w:val="18"/>
        </w:rPr>
        <w:footnoteRef/>
      </w:r>
      <w:r w:rsidRPr="004F7709">
        <w:rPr>
          <w:color w:val="auto"/>
          <w:sz w:val="18"/>
          <w:szCs w:val="18"/>
        </w:rPr>
        <w:t xml:space="preserve"> </w:t>
      </w:r>
      <w:r w:rsidRPr="004F7709">
        <w:rPr>
          <w:rFonts w:ascii="Times New Roman" w:hAnsi="Times New Roman" w:cs="Times New Roman"/>
          <w:color w:val="auto"/>
          <w:sz w:val="18"/>
          <w:szCs w:val="18"/>
        </w:rPr>
        <w:t>Da “Libero” del 28 agosto 2026</w:t>
      </w:r>
      <w:r>
        <w:rPr>
          <w:rFonts w:ascii="Times New Roman" w:hAnsi="Times New Roman" w:cs="Times New Roman"/>
          <w:color w:val="auto"/>
          <w:sz w:val="18"/>
          <w:szCs w:val="18"/>
        </w:rPr>
        <w:t>.</w:t>
      </w:r>
    </w:p>
  </w:footnote>
  <w:footnote w:id="6">
    <w:p w14:paraId="01BCEA2F" w14:textId="4FE63FFB" w:rsidR="008C35BC" w:rsidRPr="004F7709" w:rsidRDefault="008C35BC" w:rsidP="004F7709">
      <w:pPr>
        <w:spacing w:before="0" w:after="0" w:line="240" w:lineRule="auto"/>
        <w:ind w:left="425" w:right="391"/>
        <w:jc w:val="both"/>
        <w:rPr>
          <w:rStyle w:val="Corpodeltesto"/>
          <w:rFonts w:ascii="Times New Roman" w:hAnsi="Times New Roman" w:cs="Times New Roman"/>
          <w:color w:val="000000" w:themeColor="text1"/>
          <w:sz w:val="18"/>
          <w:szCs w:val="18"/>
        </w:rPr>
      </w:pPr>
      <w:r w:rsidRPr="004F7709">
        <w:rPr>
          <w:rStyle w:val="Rimandonotaapidipagina"/>
          <w:sz w:val="18"/>
          <w:szCs w:val="18"/>
        </w:rPr>
        <w:footnoteRef/>
      </w:r>
      <w:r w:rsidRPr="004F7709">
        <w:rPr>
          <w:rStyle w:val="Corpodeltesto"/>
          <w:rFonts w:ascii="Times New Roman" w:hAnsi="Times New Roman" w:cs="Times New Roman"/>
          <w:color w:val="000000" w:themeColor="text1"/>
          <w:sz w:val="18"/>
          <w:szCs w:val="18"/>
        </w:rPr>
        <w:t xml:space="preserve">Ad esempio sarebbe, in Italia, auspicabile un’iniziativa legislativa (o almeno regolamentare – cfr. ANAC) tendente alla predisposizione di un </w:t>
      </w:r>
      <w:r w:rsidRPr="004F7709">
        <w:rPr>
          <w:rStyle w:val="Corpodeltesto"/>
          <w:rFonts w:ascii="Times New Roman" w:hAnsi="Times New Roman" w:cs="Times New Roman"/>
          <w:b/>
          <w:bCs/>
          <w:color w:val="000000" w:themeColor="text1"/>
          <w:sz w:val="18"/>
          <w:szCs w:val="18"/>
        </w:rPr>
        <w:t xml:space="preserve">contratto di subappalto tipo </w:t>
      </w:r>
      <w:r w:rsidRPr="004F7709">
        <w:rPr>
          <w:rStyle w:val="Corpodeltesto"/>
          <w:rFonts w:ascii="Times New Roman" w:hAnsi="Times New Roman" w:cs="Times New Roman"/>
          <w:color w:val="000000" w:themeColor="text1"/>
          <w:sz w:val="18"/>
          <w:szCs w:val="18"/>
        </w:rPr>
        <w:t>che pres</w:t>
      </w:r>
      <w:r w:rsidR="00E755F9">
        <w:rPr>
          <w:rStyle w:val="Corpodeltesto"/>
          <w:rFonts w:ascii="Times New Roman" w:hAnsi="Times New Roman" w:cs="Times New Roman"/>
          <w:color w:val="000000" w:themeColor="text1"/>
          <w:sz w:val="18"/>
          <w:szCs w:val="18"/>
        </w:rPr>
        <w:t>ervi</w:t>
      </w:r>
      <w:r w:rsidRPr="004F7709">
        <w:rPr>
          <w:rStyle w:val="Corpodeltesto"/>
          <w:rFonts w:ascii="Times New Roman" w:hAnsi="Times New Roman" w:cs="Times New Roman"/>
          <w:color w:val="000000" w:themeColor="text1"/>
          <w:sz w:val="18"/>
          <w:szCs w:val="18"/>
        </w:rPr>
        <w:t xml:space="preserve"> le PMI da abusi d</w:t>
      </w:r>
      <w:r w:rsidR="00E755F9">
        <w:rPr>
          <w:rStyle w:val="Corpodeltesto"/>
          <w:rFonts w:ascii="Times New Roman" w:hAnsi="Times New Roman" w:cs="Times New Roman"/>
          <w:color w:val="000000" w:themeColor="text1"/>
          <w:sz w:val="18"/>
          <w:szCs w:val="18"/>
        </w:rPr>
        <w:t>a</w:t>
      </w:r>
      <w:r w:rsidRPr="004F7709">
        <w:rPr>
          <w:rStyle w:val="Corpodeltesto"/>
          <w:rFonts w:ascii="Times New Roman" w:hAnsi="Times New Roman" w:cs="Times New Roman"/>
          <w:color w:val="000000" w:themeColor="text1"/>
          <w:sz w:val="18"/>
          <w:szCs w:val="18"/>
        </w:rPr>
        <w:t xml:space="preserve"> posizione “dominante” … che difficilmente potrà vedere la luce attraverso un accordo tra parti contro</w:t>
      </w:r>
      <w:r w:rsidR="00E755F9">
        <w:rPr>
          <w:rStyle w:val="Corpodeltesto"/>
          <w:rFonts w:ascii="Times New Roman" w:hAnsi="Times New Roman" w:cs="Times New Roman"/>
          <w:color w:val="000000" w:themeColor="text1"/>
          <w:sz w:val="18"/>
          <w:szCs w:val="18"/>
        </w:rPr>
        <w:t>-</w:t>
      </w:r>
      <w:r w:rsidRPr="004F7709">
        <w:rPr>
          <w:rStyle w:val="Corpodeltesto"/>
          <w:rFonts w:ascii="Times New Roman" w:hAnsi="Times New Roman" w:cs="Times New Roman"/>
          <w:color w:val="000000" w:themeColor="text1"/>
          <w:sz w:val="18"/>
          <w:szCs w:val="18"/>
        </w:rPr>
        <w:t>interessate</w:t>
      </w:r>
      <w:r w:rsidR="00E755F9">
        <w:rPr>
          <w:rStyle w:val="Corpodeltesto"/>
          <w:rFonts w:ascii="Times New Roman" w:hAnsi="Times New Roman" w:cs="Times New Roman"/>
          <w:color w:val="000000" w:themeColor="text1"/>
          <w:sz w:val="18"/>
          <w:szCs w:val="18"/>
        </w:rPr>
        <w:t xml:space="preserve"> (appaltatori/subcontraenti).</w:t>
      </w:r>
    </w:p>
    <w:p w14:paraId="3B2CBCC0" w14:textId="4770BD54" w:rsidR="008C35BC" w:rsidRDefault="008C35BC">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F013C" w14:textId="2F2013FB" w:rsidR="003639D2" w:rsidRPr="00A05C9B" w:rsidRDefault="006109EB" w:rsidP="003639D2">
    <w:pPr>
      <w:pStyle w:val="Intestazione1"/>
      <w:rPr>
        <w:sz w:val="16"/>
        <w:szCs w:val="16"/>
      </w:rPr>
    </w:pPr>
    <w:r>
      <w:rPr>
        <w:noProof/>
        <w:lang w:bidi="it-IT"/>
      </w:rPr>
      <mc:AlternateContent>
        <mc:Choice Requires="wps">
          <w:drawing>
            <wp:anchor distT="45720" distB="45720" distL="114300" distR="114300" simplePos="0" relativeHeight="251696128" behindDoc="1" locked="0" layoutInCell="1" allowOverlap="1" wp14:anchorId="37FAB066" wp14:editId="793E71E8">
              <wp:simplePos x="0" y="0"/>
              <wp:positionH relativeFrom="margin">
                <wp:align>center</wp:align>
              </wp:positionH>
              <wp:positionV relativeFrom="page">
                <wp:posOffset>-381000</wp:posOffset>
              </wp:positionV>
              <wp:extent cx="10058400" cy="1066800"/>
              <wp:effectExtent l="0" t="0" r="0" b="0"/>
              <wp:wrapNone/>
              <wp:docPr id="1" name="Casella di testo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066800"/>
                      </a:xfrm>
                      <a:prstGeom prst="rect">
                        <a:avLst/>
                      </a:prstGeom>
                      <a:solidFill>
                        <a:srgbClr val="107082">
                          <a:alpha val="14902"/>
                        </a:srgbClr>
                      </a:solidFill>
                      <a:ln w="9525">
                        <a:noFill/>
                        <a:miter lim="800000"/>
                        <a:headEnd/>
                        <a:tailEnd/>
                      </a:ln>
                    </wps:spPr>
                    <wps:txbx>
                      <w:txbxContent>
                        <w:p w14:paraId="48A60899"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7FAB066" id="_x0000_t202" coordsize="21600,21600" o:spt="202" path="m,l,21600r21600,l21600,xe">
              <v:stroke joinstyle="miter"/>
              <v:path gradientshapeok="t" o:connecttype="rect"/>
            </v:shapetype>
            <v:shape id="Casella di testo 2" o:spid="_x0000_s1026" type="#_x0000_t202" alt="&quot;&quot;" style="position:absolute;margin-left:0;margin-top:-30pt;width:11in;height:84pt;z-index:-251620352;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" fillcolor="#107082" stroked="f">
              <v:fill opacity="9766f"/>
              <v:textbox inset="20mm,8mm">
                <w:txbxContent>
                  <w:p w14:paraId="48A60899" w14:textId="77777777" w:rsidR="005854DB" w:rsidRDefault="005854DB" w:rsidP="0003123C"/>
                </w:txbxContent>
              </v:textbox>
              <w10:wrap anchorx="margin" anchory="page"/>
            </v:shape>
          </w:pict>
        </mc:Fallback>
      </mc:AlternateContent>
    </w:r>
    <w:sdt>
      <w:sdtPr>
        <w:rPr>
          <w:sz w:val="16"/>
          <w:szCs w:val="16"/>
        </w:rPr>
        <w:alias w:val="Titolo"/>
        <w:tag w:val=""/>
        <w:id w:val="-611985797"/>
        <w:placeholder>
          <w:docPart w:val="E9BA5095FE9F4545A31A788CEDF8717E"/>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6510B">
          <w:rPr>
            <w:sz w:val="16"/>
            <w:szCs w:val="16"/>
          </w:rPr>
          <w:t>Costruzioni e Sistema Casa. Criticità e proposte in vista della Legge di Bilancio</w:t>
        </w:r>
      </w:sdtContent>
    </w:sdt>
  </w:p>
  <w:p w14:paraId="0F2F2774" w14:textId="06BC5CE7" w:rsidR="005854DB" w:rsidRPr="005854DB" w:rsidRDefault="0085089E" w:rsidP="003D6AFD">
    <w:pPr>
      <w:pStyle w:val="Intestazione"/>
    </w:pPr>
    <w:sdt>
      <w:sdtPr>
        <w:rPr>
          <w:sz w:val="16"/>
          <w:szCs w:val="16"/>
        </w:rPr>
        <w:alias w:val="Sottotitolo"/>
        <w:tag w:val=""/>
        <w:id w:val="-2023313307"/>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4D50BE">
          <w:rPr>
            <w:sz w:val="16"/>
            <w:szCs w:val="16"/>
          </w:rPr>
          <w:t>Mini Rapporto FINCO in 13 punti</w:t>
        </w:r>
      </w:sdtContent>
    </w:sdt>
    <w:r w:rsidR="003D6AFD" w:rsidRPr="003D6AFD">
      <w:rPr>
        <w:lang w:bidi="it-IT"/>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BFA15" w14:textId="77777777" w:rsidR="005854DB" w:rsidRDefault="005C7E0C" w:rsidP="00A67285">
    <w:pPr>
      <w:pStyle w:val="Intestazione"/>
      <w:spacing w:after="0"/>
    </w:pPr>
    <w:r>
      <w:rPr>
        <w:noProof/>
        <w:lang w:bidi="it-IT"/>
      </w:rPr>
      <w:drawing>
        <wp:anchor distT="0" distB="0" distL="114300" distR="114300" simplePos="0" relativeHeight="251698176" behindDoc="1" locked="0" layoutInCell="1" allowOverlap="1" wp14:anchorId="77CD7D28" wp14:editId="28B2A974">
          <wp:simplePos x="0" y="0"/>
          <wp:positionH relativeFrom="page">
            <wp:align>center</wp:align>
          </wp:positionH>
          <wp:positionV relativeFrom="page">
            <wp:align>top</wp:align>
          </wp:positionV>
          <wp:extent cx="7836408" cy="2286000"/>
          <wp:effectExtent l="0" t="0" r="0" b="0"/>
          <wp:wrapNone/>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rcRect t="30660" b="30660"/>
                  <a:stretch>
                    <a:fillRect/>
                  </a:stretch>
                </pic:blipFill>
                <pic:spPr bwMode="auto">
                  <a:xfrm>
                    <a:off x="0" y="0"/>
                    <a:ext cx="7836408"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E049D40"/>
    <w:lvl w:ilvl="0">
      <w:start w:val="1"/>
      <w:numFmt w:val="bullet"/>
      <w:pStyle w:val="Puntoelenco2"/>
      <w:lvlText w:val="o"/>
      <w:lvlJc w:val="left"/>
      <w:pPr>
        <w:ind w:left="2487"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tplc="A4946864">
      <w:start w:val="1"/>
      <w:numFmt w:val="bullet"/>
      <w:pStyle w:val="Puntoelencografico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Puntoelencografico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Puntoelenco"/>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D4A32"/>
    <w:multiLevelType w:val="hybridMultilevel"/>
    <w:tmpl w:val="175ED328"/>
    <w:lvl w:ilvl="0" w:tplc="4B5EBBA0">
      <w:start w:val="1"/>
      <w:numFmt w:val="decimal"/>
      <w:lvlText w:val="%1."/>
      <w:lvlJc w:val="left"/>
      <w:pPr>
        <w:ind w:left="720" w:hanging="360"/>
      </w:pPr>
      <w:rPr>
        <w:b/>
        <w:bCs w:val="0"/>
        <w:color w:val="0C5361" w:themeColor="accent2" w:themeShade="BF"/>
        <w:sz w:val="20"/>
        <w:szCs w:val="2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A277AFC"/>
    <w:multiLevelType w:val="hybridMultilevel"/>
    <w:tmpl w:val="251E707C"/>
    <w:lvl w:ilvl="0" w:tplc="C7BC33B2">
      <w:start w:val="1"/>
      <w:numFmt w:val="bullet"/>
      <w:pStyle w:val="Puntoelencografico"/>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D6F08"/>
    <w:multiLevelType w:val="multilevel"/>
    <w:tmpl w:val="0410001D"/>
    <w:lvl w:ilvl="0">
      <w:start w:val="1"/>
      <w:numFmt w:val="decimal"/>
      <w:lvlText w:val="%1)"/>
      <w:lvlJc w:val="left"/>
      <w:pPr>
        <w:ind w:left="714" w:hanging="360"/>
      </w:pPr>
      <w:rPr>
        <w:rFonts w:hint="default"/>
      </w:rPr>
    </w:lvl>
    <w:lvl w:ilvl="1">
      <w:start w:val="1"/>
      <w:numFmt w:val="lowerLetter"/>
      <w:lvlText w:val="%2)"/>
      <w:lvlJc w:val="left"/>
      <w:pPr>
        <w:ind w:left="1074" w:hanging="360"/>
      </w:pPr>
      <w:rPr>
        <w:rFonts w:hint="default"/>
      </w:rPr>
    </w:lvl>
    <w:lvl w:ilvl="2">
      <w:start w:val="1"/>
      <w:numFmt w:val="lowerRoman"/>
      <w:lvlText w:val="%3)"/>
      <w:lvlJc w:val="left"/>
      <w:pPr>
        <w:ind w:left="1434" w:hanging="360"/>
      </w:pPr>
    </w:lvl>
    <w:lvl w:ilvl="3">
      <w:start w:val="1"/>
      <w:numFmt w:val="decimal"/>
      <w:lvlText w:val="(%4)"/>
      <w:lvlJc w:val="left"/>
      <w:pPr>
        <w:ind w:left="1794" w:hanging="360"/>
      </w:pPr>
    </w:lvl>
    <w:lvl w:ilvl="4">
      <w:start w:val="1"/>
      <w:numFmt w:val="lowerLetter"/>
      <w:lvlText w:val="(%5)"/>
      <w:lvlJc w:val="left"/>
      <w:pPr>
        <w:ind w:left="2154" w:hanging="360"/>
      </w:pPr>
    </w:lvl>
    <w:lvl w:ilvl="5">
      <w:start w:val="1"/>
      <w:numFmt w:val="lowerRoman"/>
      <w:lvlText w:val="(%6)"/>
      <w:lvlJc w:val="left"/>
      <w:pPr>
        <w:ind w:left="2514" w:hanging="360"/>
      </w:pPr>
    </w:lvl>
    <w:lvl w:ilvl="6">
      <w:start w:val="1"/>
      <w:numFmt w:val="decimal"/>
      <w:lvlText w:val="%7."/>
      <w:lvlJc w:val="left"/>
      <w:pPr>
        <w:ind w:left="2874" w:hanging="360"/>
      </w:pPr>
    </w:lvl>
    <w:lvl w:ilvl="7">
      <w:start w:val="1"/>
      <w:numFmt w:val="lowerLetter"/>
      <w:lvlText w:val="%8."/>
      <w:lvlJc w:val="left"/>
      <w:pPr>
        <w:ind w:left="3234" w:hanging="360"/>
      </w:pPr>
    </w:lvl>
    <w:lvl w:ilvl="8">
      <w:start w:val="1"/>
      <w:numFmt w:val="lowerRoman"/>
      <w:lvlText w:val="%9."/>
      <w:lvlJc w:val="left"/>
      <w:pPr>
        <w:ind w:left="3594" w:hanging="360"/>
      </w:pPr>
    </w:lvl>
  </w:abstractNum>
  <w:abstractNum w:abstractNumId="7" w15:restartNumberingAfterBreak="0">
    <w:nsid w:val="20785C07"/>
    <w:multiLevelType w:val="hybridMultilevel"/>
    <w:tmpl w:val="4290076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D9448EF"/>
    <w:multiLevelType w:val="hybridMultilevel"/>
    <w:tmpl w:val="A92A2166"/>
    <w:lvl w:ilvl="0" w:tplc="A4583C36">
      <w:start w:val="1"/>
      <w:numFmt w:val="bullet"/>
      <w:pStyle w:val="Puntoelencografico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68672B"/>
    <w:multiLevelType w:val="hybridMultilevel"/>
    <w:tmpl w:val="A17A4266"/>
    <w:lvl w:ilvl="0" w:tplc="C0923DDA">
      <w:start w:val="1"/>
      <w:numFmt w:val="lowerLetter"/>
      <w:lvlText w:val="%1)"/>
      <w:lvlJc w:val="left"/>
      <w:pPr>
        <w:ind w:left="720" w:hanging="360"/>
      </w:pPr>
      <w:rPr>
        <w:i w:val="0"/>
        <w:iCs w:val="0"/>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71E2667"/>
    <w:multiLevelType w:val="hybridMultilevel"/>
    <w:tmpl w:val="FEE895AC"/>
    <w:lvl w:ilvl="0" w:tplc="04100005">
      <w:start w:val="1"/>
      <w:numFmt w:val="bullet"/>
      <w:lvlText w:val=""/>
      <w:lvlJc w:val="left"/>
      <w:pPr>
        <w:ind w:left="786" w:hanging="360"/>
      </w:pPr>
      <w:rPr>
        <w:rFonts w:ascii="Wingdings" w:hAnsi="Wingdings" w:hint="default"/>
      </w:rPr>
    </w:lvl>
    <w:lvl w:ilvl="1" w:tplc="D656278C">
      <w:numFmt w:val="bullet"/>
      <w:lvlText w:val=""/>
      <w:lvlJc w:val="left"/>
      <w:pPr>
        <w:ind w:left="2202" w:hanging="1056"/>
      </w:pPr>
      <w:rPr>
        <w:rFonts w:ascii="Times New Roman" w:eastAsia="Times New Roman" w:hAnsi="Times New Roman" w:cs="Times New Roman" w:hint="default"/>
        <w:color w:val="auto"/>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1" w15:restartNumberingAfterBreak="0">
    <w:nsid w:val="42B841BF"/>
    <w:multiLevelType w:val="hybridMultilevel"/>
    <w:tmpl w:val="669832E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46F97C85"/>
    <w:multiLevelType w:val="hybridMultilevel"/>
    <w:tmpl w:val="821C0558"/>
    <w:lvl w:ilvl="0" w:tplc="86A02A7E">
      <w:numFmt w:val="bullet"/>
      <w:lvlText w:val=""/>
      <w:lvlJc w:val="left"/>
      <w:pPr>
        <w:ind w:left="360" w:hanging="360"/>
      </w:pPr>
      <w:rPr>
        <w:rFonts w:ascii="Wingdings" w:eastAsia="Calibri" w:hAnsi="Wingdings" w:cs="Times New Roman"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499A657C"/>
    <w:multiLevelType w:val="hybridMultilevel"/>
    <w:tmpl w:val="03066EA8"/>
    <w:lvl w:ilvl="0" w:tplc="04100017">
      <w:start w:val="1"/>
      <w:numFmt w:val="lowerLetter"/>
      <w:lvlText w:val="%1)"/>
      <w:lvlJc w:val="left"/>
      <w:pPr>
        <w:ind w:left="786" w:hanging="360"/>
      </w:pPr>
      <w:rPr>
        <w:rFonts w:hint="default"/>
      </w:rPr>
    </w:lvl>
    <w:lvl w:ilvl="1" w:tplc="D656278C">
      <w:numFmt w:val="bullet"/>
      <w:lvlText w:val=""/>
      <w:lvlJc w:val="left"/>
      <w:pPr>
        <w:ind w:left="2202" w:hanging="1056"/>
      </w:pPr>
      <w:rPr>
        <w:rFonts w:ascii="Times New Roman" w:eastAsia="Times New Roman" w:hAnsi="Times New Roman" w:cs="Times New Roman" w:hint="default"/>
        <w:color w:val="auto"/>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4" w15:restartNumberingAfterBreak="0">
    <w:nsid w:val="528C1828"/>
    <w:multiLevelType w:val="multilevel"/>
    <w:tmpl w:val="00E80A22"/>
    <w:lvl w:ilvl="0">
      <w:start w:val="1"/>
      <w:numFmt w:val="decimal"/>
      <w:pStyle w:val="Numeroelenco"/>
      <w:lvlText w:val="%1."/>
      <w:lvlJc w:val="left"/>
      <w:pPr>
        <w:ind w:left="360" w:hanging="360"/>
      </w:pPr>
      <w:rPr>
        <w:rFonts w:hint="default"/>
        <w:b/>
        <w:color w:val="107082" w:themeColor="accent2"/>
        <w:u w:color="F0CDA1" w:themeColor="accent1"/>
      </w:rPr>
    </w:lvl>
    <w:lvl w:ilvl="1">
      <w:start w:val="1"/>
      <w:numFmt w:val="lowerLetter"/>
      <w:pStyle w:val="Numeroelenco2"/>
      <w:lvlText w:val="%2."/>
      <w:lvlJc w:val="left"/>
      <w:pPr>
        <w:ind w:left="360" w:hanging="360"/>
      </w:pPr>
      <w:rPr>
        <w:rFonts w:hint="default"/>
        <w:color w:val="10708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C5A3FEE"/>
    <w:multiLevelType w:val="multilevel"/>
    <w:tmpl w:val="DDDE44CE"/>
    <w:lvl w:ilvl="0">
      <w:start w:val="1"/>
      <w:numFmt w:val="decimal"/>
      <w:lvlText w:val="%1."/>
      <w:lvlJc w:val="left"/>
      <w:pPr>
        <w:tabs>
          <w:tab w:val="num" w:pos="644"/>
        </w:tabs>
        <w:ind w:left="644" w:hanging="360"/>
      </w:pPr>
      <w:rPr>
        <w:b/>
        <w:bCs/>
      </w:r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16" w15:restartNumberingAfterBreak="0">
    <w:nsid w:val="5F201CEB"/>
    <w:multiLevelType w:val="hybridMultilevel"/>
    <w:tmpl w:val="4C246E9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64641D02"/>
    <w:multiLevelType w:val="multilevel"/>
    <w:tmpl w:val="07BC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977B60"/>
    <w:multiLevelType w:val="hybridMultilevel"/>
    <w:tmpl w:val="E8C0CF42"/>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6D7F68C0"/>
    <w:multiLevelType w:val="multilevel"/>
    <w:tmpl w:val="A9EA0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2B5D12"/>
    <w:multiLevelType w:val="hybridMultilevel"/>
    <w:tmpl w:val="078CF6B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EE06E342">
      <w:numFmt w:val="bullet"/>
      <w:lvlText w:val=""/>
      <w:lvlJc w:val="left"/>
      <w:pPr>
        <w:ind w:left="2340" w:hanging="360"/>
      </w:pPr>
      <w:rPr>
        <w:rFonts w:ascii="Symbol" w:eastAsia="Times New Roman" w:hAnsi="Symbol" w:cs="Times New Roman"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54070F5"/>
    <w:multiLevelType w:val="hybridMultilevel"/>
    <w:tmpl w:val="6BE0D9F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8"/>
  </w:num>
  <w:num w:numId="5">
    <w:abstractNumId w:val="1"/>
  </w:num>
  <w:num w:numId="6">
    <w:abstractNumId w:val="14"/>
  </w:num>
  <w:num w:numId="7">
    <w:abstractNumId w:val="0"/>
  </w:num>
  <w:num w:numId="8">
    <w:abstractNumId w:val="6"/>
  </w:num>
  <w:num w:numId="9">
    <w:abstractNumId w:val="4"/>
  </w:num>
  <w:num w:numId="10">
    <w:abstractNumId w:val="21"/>
  </w:num>
  <w:num w:numId="11">
    <w:abstractNumId w:val="13"/>
  </w:num>
  <w:num w:numId="12">
    <w:abstractNumId w:val="20"/>
  </w:num>
  <w:num w:numId="13">
    <w:abstractNumId w:val="7"/>
  </w:num>
  <w:num w:numId="14">
    <w:abstractNumId w:val="9"/>
  </w:num>
  <w:num w:numId="15">
    <w:abstractNumId w:val="17"/>
  </w:num>
  <w:num w:numId="16">
    <w:abstractNumId w:val="19"/>
  </w:num>
  <w:num w:numId="17">
    <w:abstractNumId w:val="10"/>
  </w:num>
  <w:num w:numId="18">
    <w:abstractNumId w:val="16"/>
  </w:num>
  <w:num w:numId="19">
    <w:abstractNumId w:val="11"/>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28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9EB"/>
    <w:rsid w:val="0000092E"/>
    <w:rsid w:val="00012A83"/>
    <w:rsid w:val="00017C3C"/>
    <w:rsid w:val="000212CA"/>
    <w:rsid w:val="00021F2E"/>
    <w:rsid w:val="00026EAE"/>
    <w:rsid w:val="00027A18"/>
    <w:rsid w:val="0003123C"/>
    <w:rsid w:val="00032A10"/>
    <w:rsid w:val="00037BA0"/>
    <w:rsid w:val="00040066"/>
    <w:rsid w:val="00043FFE"/>
    <w:rsid w:val="00044074"/>
    <w:rsid w:val="0004430C"/>
    <w:rsid w:val="00045A81"/>
    <w:rsid w:val="00050F7F"/>
    <w:rsid w:val="00052882"/>
    <w:rsid w:val="00057C59"/>
    <w:rsid w:val="000667AB"/>
    <w:rsid w:val="00066DE2"/>
    <w:rsid w:val="00076799"/>
    <w:rsid w:val="00077931"/>
    <w:rsid w:val="00084E91"/>
    <w:rsid w:val="000900B6"/>
    <w:rsid w:val="000943F9"/>
    <w:rsid w:val="000A649E"/>
    <w:rsid w:val="000A7626"/>
    <w:rsid w:val="000B2D28"/>
    <w:rsid w:val="000B5DA2"/>
    <w:rsid w:val="000C1C28"/>
    <w:rsid w:val="000C1CD0"/>
    <w:rsid w:val="000C1E14"/>
    <w:rsid w:val="000C2B60"/>
    <w:rsid w:val="000C36EC"/>
    <w:rsid w:val="000C5872"/>
    <w:rsid w:val="000C693E"/>
    <w:rsid w:val="000C770E"/>
    <w:rsid w:val="000D38F4"/>
    <w:rsid w:val="000D5C53"/>
    <w:rsid w:val="000E0979"/>
    <w:rsid w:val="000E1544"/>
    <w:rsid w:val="000E5976"/>
    <w:rsid w:val="000E6E5B"/>
    <w:rsid w:val="000F386E"/>
    <w:rsid w:val="000F47C0"/>
    <w:rsid w:val="0010420A"/>
    <w:rsid w:val="001111D6"/>
    <w:rsid w:val="00114ED1"/>
    <w:rsid w:val="001155CE"/>
    <w:rsid w:val="001225D9"/>
    <w:rsid w:val="0012403E"/>
    <w:rsid w:val="0012433A"/>
    <w:rsid w:val="00124370"/>
    <w:rsid w:val="00124953"/>
    <w:rsid w:val="00126C8C"/>
    <w:rsid w:val="00127D3B"/>
    <w:rsid w:val="0014384F"/>
    <w:rsid w:val="001542F2"/>
    <w:rsid w:val="00160392"/>
    <w:rsid w:val="00164319"/>
    <w:rsid w:val="001931C2"/>
    <w:rsid w:val="00194AEB"/>
    <w:rsid w:val="00195915"/>
    <w:rsid w:val="001A5401"/>
    <w:rsid w:val="001A5429"/>
    <w:rsid w:val="001B1D31"/>
    <w:rsid w:val="001B4335"/>
    <w:rsid w:val="001C2D2B"/>
    <w:rsid w:val="001D1C22"/>
    <w:rsid w:val="001D2910"/>
    <w:rsid w:val="001D3227"/>
    <w:rsid w:val="001E11F1"/>
    <w:rsid w:val="001E1E58"/>
    <w:rsid w:val="001F4A5D"/>
    <w:rsid w:val="001F5BA1"/>
    <w:rsid w:val="001F6C9E"/>
    <w:rsid w:val="00202018"/>
    <w:rsid w:val="00204B00"/>
    <w:rsid w:val="00206719"/>
    <w:rsid w:val="0020674C"/>
    <w:rsid w:val="002067F4"/>
    <w:rsid w:val="00207A17"/>
    <w:rsid w:val="00211D28"/>
    <w:rsid w:val="00215110"/>
    <w:rsid w:val="00220CDD"/>
    <w:rsid w:val="00233303"/>
    <w:rsid w:val="00236961"/>
    <w:rsid w:val="00240312"/>
    <w:rsid w:val="00247B17"/>
    <w:rsid w:val="00252E4A"/>
    <w:rsid w:val="00255923"/>
    <w:rsid w:val="002642A8"/>
    <w:rsid w:val="00267B42"/>
    <w:rsid w:val="00267E26"/>
    <w:rsid w:val="002735AF"/>
    <w:rsid w:val="00273D6D"/>
    <w:rsid w:val="0029244B"/>
    <w:rsid w:val="002955AB"/>
    <w:rsid w:val="002A137B"/>
    <w:rsid w:val="002A6BDE"/>
    <w:rsid w:val="002A6F14"/>
    <w:rsid w:val="002B09FA"/>
    <w:rsid w:val="002B3AEF"/>
    <w:rsid w:val="002C0396"/>
    <w:rsid w:val="002C06A0"/>
    <w:rsid w:val="002C180F"/>
    <w:rsid w:val="002C1F25"/>
    <w:rsid w:val="002C6E53"/>
    <w:rsid w:val="002D3BE6"/>
    <w:rsid w:val="002F154C"/>
    <w:rsid w:val="002F1E35"/>
    <w:rsid w:val="002F4A4E"/>
    <w:rsid w:val="00305BA2"/>
    <w:rsid w:val="0031130D"/>
    <w:rsid w:val="00314A6F"/>
    <w:rsid w:val="003202BD"/>
    <w:rsid w:val="00323C02"/>
    <w:rsid w:val="003333E5"/>
    <w:rsid w:val="00334394"/>
    <w:rsid w:val="003417E5"/>
    <w:rsid w:val="00345AD7"/>
    <w:rsid w:val="00347AF5"/>
    <w:rsid w:val="00360F98"/>
    <w:rsid w:val="00362478"/>
    <w:rsid w:val="003639D2"/>
    <w:rsid w:val="00374421"/>
    <w:rsid w:val="003806B7"/>
    <w:rsid w:val="00381E1E"/>
    <w:rsid w:val="00396BA9"/>
    <w:rsid w:val="0039786A"/>
    <w:rsid w:val="003A1203"/>
    <w:rsid w:val="003A2CCC"/>
    <w:rsid w:val="003B0694"/>
    <w:rsid w:val="003B3B90"/>
    <w:rsid w:val="003B49E4"/>
    <w:rsid w:val="003B5758"/>
    <w:rsid w:val="003C01B2"/>
    <w:rsid w:val="003C2F5D"/>
    <w:rsid w:val="003C6FDB"/>
    <w:rsid w:val="003D065D"/>
    <w:rsid w:val="003D59A7"/>
    <w:rsid w:val="003D6AFD"/>
    <w:rsid w:val="003E0752"/>
    <w:rsid w:val="003E44F5"/>
    <w:rsid w:val="003E78A7"/>
    <w:rsid w:val="003F0714"/>
    <w:rsid w:val="003F13B0"/>
    <w:rsid w:val="003F2D42"/>
    <w:rsid w:val="003F5F4A"/>
    <w:rsid w:val="00403423"/>
    <w:rsid w:val="00406DF6"/>
    <w:rsid w:val="00406F89"/>
    <w:rsid w:val="00407FA0"/>
    <w:rsid w:val="00411FC1"/>
    <w:rsid w:val="00422094"/>
    <w:rsid w:val="004262DD"/>
    <w:rsid w:val="0042646F"/>
    <w:rsid w:val="0043459A"/>
    <w:rsid w:val="00435096"/>
    <w:rsid w:val="00435525"/>
    <w:rsid w:val="0043632E"/>
    <w:rsid w:val="004411FB"/>
    <w:rsid w:val="00443212"/>
    <w:rsid w:val="00444DA4"/>
    <w:rsid w:val="00445801"/>
    <w:rsid w:val="00466E87"/>
    <w:rsid w:val="00476502"/>
    <w:rsid w:val="004806FA"/>
    <w:rsid w:val="00492105"/>
    <w:rsid w:val="0049219D"/>
    <w:rsid w:val="00493EC0"/>
    <w:rsid w:val="00495909"/>
    <w:rsid w:val="004B1ECE"/>
    <w:rsid w:val="004B5251"/>
    <w:rsid w:val="004B5565"/>
    <w:rsid w:val="004C0453"/>
    <w:rsid w:val="004C1B1B"/>
    <w:rsid w:val="004C3B28"/>
    <w:rsid w:val="004C432D"/>
    <w:rsid w:val="004C7B3E"/>
    <w:rsid w:val="004D0AF1"/>
    <w:rsid w:val="004D50BE"/>
    <w:rsid w:val="004D559D"/>
    <w:rsid w:val="004F7709"/>
    <w:rsid w:val="00500182"/>
    <w:rsid w:val="0050095F"/>
    <w:rsid w:val="0050575B"/>
    <w:rsid w:val="00513832"/>
    <w:rsid w:val="005205D2"/>
    <w:rsid w:val="00526C37"/>
    <w:rsid w:val="00533047"/>
    <w:rsid w:val="0053354E"/>
    <w:rsid w:val="00545B7B"/>
    <w:rsid w:val="00557BF6"/>
    <w:rsid w:val="00567626"/>
    <w:rsid w:val="005740B9"/>
    <w:rsid w:val="00577B45"/>
    <w:rsid w:val="005829E3"/>
    <w:rsid w:val="005854DB"/>
    <w:rsid w:val="005919AF"/>
    <w:rsid w:val="00594845"/>
    <w:rsid w:val="005A0F3A"/>
    <w:rsid w:val="005A20E2"/>
    <w:rsid w:val="005A50B7"/>
    <w:rsid w:val="005B6A1A"/>
    <w:rsid w:val="005C7E0C"/>
    <w:rsid w:val="005D2146"/>
    <w:rsid w:val="005E0C30"/>
    <w:rsid w:val="005E6AFC"/>
    <w:rsid w:val="005F4786"/>
    <w:rsid w:val="005F48D6"/>
    <w:rsid w:val="005F6388"/>
    <w:rsid w:val="005F7D05"/>
    <w:rsid w:val="00610599"/>
    <w:rsid w:val="006109EB"/>
    <w:rsid w:val="00613D26"/>
    <w:rsid w:val="00627645"/>
    <w:rsid w:val="006329E1"/>
    <w:rsid w:val="00633E73"/>
    <w:rsid w:val="0063434D"/>
    <w:rsid w:val="0063603A"/>
    <w:rsid w:val="006466A3"/>
    <w:rsid w:val="00652447"/>
    <w:rsid w:val="00655308"/>
    <w:rsid w:val="00661396"/>
    <w:rsid w:val="00661E67"/>
    <w:rsid w:val="00664450"/>
    <w:rsid w:val="0068505A"/>
    <w:rsid w:val="00685B4E"/>
    <w:rsid w:val="00686032"/>
    <w:rsid w:val="00686675"/>
    <w:rsid w:val="006936EB"/>
    <w:rsid w:val="0069680A"/>
    <w:rsid w:val="006A075C"/>
    <w:rsid w:val="006B048A"/>
    <w:rsid w:val="006B11EE"/>
    <w:rsid w:val="006B2383"/>
    <w:rsid w:val="006B7913"/>
    <w:rsid w:val="006C162F"/>
    <w:rsid w:val="006C2B01"/>
    <w:rsid w:val="006C4D5C"/>
    <w:rsid w:val="006C5D9F"/>
    <w:rsid w:val="006C6F58"/>
    <w:rsid w:val="006D0144"/>
    <w:rsid w:val="006D293D"/>
    <w:rsid w:val="006D591E"/>
    <w:rsid w:val="006E0226"/>
    <w:rsid w:val="006E232E"/>
    <w:rsid w:val="006E34A2"/>
    <w:rsid w:val="006E3FC8"/>
    <w:rsid w:val="006F38DB"/>
    <w:rsid w:val="006F7875"/>
    <w:rsid w:val="00703B08"/>
    <w:rsid w:val="007157EF"/>
    <w:rsid w:val="0073670F"/>
    <w:rsid w:val="00737503"/>
    <w:rsid w:val="00740FCE"/>
    <w:rsid w:val="00742B83"/>
    <w:rsid w:val="00743CB9"/>
    <w:rsid w:val="00753E67"/>
    <w:rsid w:val="0075537E"/>
    <w:rsid w:val="007572C3"/>
    <w:rsid w:val="00757927"/>
    <w:rsid w:val="00761BFC"/>
    <w:rsid w:val="00767447"/>
    <w:rsid w:val="0078010D"/>
    <w:rsid w:val="007809BF"/>
    <w:rsid w:val="00783EEF"/>
    <w:rsid w:val="00784AB5"/>
    <w:rsid w:val="00797E47"/>
    <w:rsid w:val="00797E52"/>
    <w:rsid w:val="007A7A4C"/>
    <w:rsid w:val="007B17C4"/>
    <w:rsid w:val="007B1F5A"/>
    <w:rsid w:val="007B3AB6"/>
    <w:rsid w:val="007B5AFF"/>
    <w:rsid w:val="007B773B"/>
    <w:rsid w:val="007C136F"/>
    <w:rsid w:val="007C3061"/>
    <w:rsid w:val="007C5AF4"/>
    <w:rsid w:val="007C60F5"/>
    <w:rsid w:val="007C7E8A"/>
    <w:rsid w:val="007D40E3"/>
    <w:rsid w:val="007D5767"/>
    <w:rsid w:val="007D62F7"/>
    <w:rsid w:val="007E49B3"/>
    <w:rsid w:val="007E7F16"/>
    <w:rsid w:val="007F1B09"/>
    <w:rsid w:val="007F443F"/>
    <w:rsid w:val="007F5262"/>
    <w:rsid w:val="007F793B"/>
    <w:rsid w:val="0080778E"/>
    <w:rsid w:val="0081145E"/>
    <w:rsid w:val="00812764"/>
    <w:rsid w:val="00813EC8"/>
    <w:rsid w:val="008169CD"/>
    <w:rsid w:val="00817F8C"/>
    <w:rsid w:val="00822829"/>
    <w:rsid w:val="00822E99"/>
    <w:rsid w:val="00823C2E"/>
    <w:rsid w:val="0082491D"/>
    <w:rsid w:val="008335EF"/>
    <w:rsid w:val="0083428B"/>
    <w:rsid w:val="00835D96"/>
    <w:rsid w:val="00846DEE"/>
    <w:rsid w:val="0085089E"/>
    <w:rsid w:val="00852DF4"/>
    <w:rsid w:val="008534AF"/>
    <w:rsid w:val="00855B5F"/>
    <w:rsid w:val="0086510B"/>
    <w:rsid w:val="00876F99"/>
    <w:rsid w:val="00880021"/>
    <w:rsid w:val="008820B3"/>
    <w:rsid w:val="008857D2"/>
    <w:rsid w:val="00886169"/>
    <w:rsid w:val="00890D89"/>
    <w:rsid w:val="00890FDF"/>
    <w:rsid w:val="0089410F"/>
    <w:rsid w:val="008965F6"/>
    <w:rsid w:val="008A1DA6"/>
    <w:rsid w:val="008A2B5E"/>
    <w:rsid w:val="008A35E3"/>
    <w:rsid w:val="008A67A7"/>
    <w:rsid w:val="008B1D7F"/>
    <w:rsid w:val="008B3647"/>
    <w:rsid w:val="008C2AA3"/>
    <w:rsid w:val="008C35BC"/>
    <w:rsid w:val="008C4371"/>
    <w:rsid w:val="008C4A41"/>
    <w:rsid w:val="008D2B44"/>
    <w:rsid w:val="008D3386"/>
    <w:rsid w:val="008E1705"/>
    <w:rsid w:val="008E17CF"/>
    <w:rsid w:val="008F6031"/>
    <w:rsid w:val="008F704C"/>
    <w:rsid w:val="0090206C"/>
    <w:rsid w:val="00902998"/>
    <w:rsid w:val="009070F3"/>
    <w:rsid w:val="00912C1B"/>
    <w:rsid w:val="00915D78"/>
    <w:rsid w:val="0092125E"/>
    <w:rsid w:val="0092273F"/>
    <w:rsid w:val="009233CF"/>
    <w:rsid w:val="00924319"/>
    <w:rsid w:val="00934E0C"/>
    <w:rsid w:val="009355C2"/>
    <w:rsid w:val="009437B9"/>
    <w:rsid w:val="0094594A"/>
    <w:rsid w:val="00952A7A"/>
    <w:rsid w:val="0097321E"/>
    <w:rsid w:val="00974BF8"/>
    <w:rsid w:val="009850DC"/>
    <w:rsid w:val="00992993"/>
    <w:rsid w:val="009A3B33"/>
    <w:rsid w:val="009A45A0"/>
    <w:rsid w:val="009A4D97"/>
    <w:rsid w:val="009A5CB6"/>
    <w:rsid w:val="009A745C"/>
    <w:rsid w:val="009B35B5"/>
    <w:rsid w:val="009B3A56"/>
    <w:rsid w:val="009B4773"/>
    <w:rsid w:val="009B7E0C"/>
    <w:rsid w:val="009C727B"/>
    <w:rsid w:val="009D0C2F"/>
    <w:rsid w:val="009D2556"/>
    <w:rsid w:val="009E11BF"/>
    <w:rsid w:val="009E4E10"/>
    <w:rsid w:val="009F1098"/>
    <w:rsid w:val="009F149D"/>
    <w:rsid w:val="009F487A"/>
    <w:rsid w:val="009F600D"/>
    <w:rsid w:val="009F7755"/>
    <w:rsid w:val="00A0475D"/>
    <w:rsid w:val="00A04C49"/>
    <w:rsid w:val="00A05C9B"/>
    <w:rsid w:val="00A1390B"/>
    <w:rsid w:val="00A21D0F"/>
    <w:rsid w:val="00A3609F"/>
    <w:rsid w:val="00A371D8"/>
    <w:rsid w:val="00A43347"/>
    <w:rsid w:val="00A47183"/>
    <w:rsid w:val="00A630FD"/>
    <w:rsid w:val="00A67285"/>
    <w:rsid w:val="00A71A19"/>
    <w:rsid w:val="00A7432F"/>
    <w:rsid w:val="00A74908"/>
    <w:rsid w:val="00A865B2"/>
    <w:rsid w:val="00A900C3"/>
    <w:rsid w:val="00A91213"/>
    <w:rsid w:val="00A91342"/>
    <w:rsid w:val="00A92292"/>
    <w:rsid w:val="00A93E72"/>
    <w:rsid w:val="00A960C2"/>
    <w:rsid w:val="00A960DC"/>
    <w:rsid w:val="00AA29B1"/>
    <w:rsid w:val="00AA387F"/>
    <w:rsid w:val="00AA524A"/>
    <w:rsid w:val="00AA66D7"/>
    <w:rsid w:val="00AC2CF2"/>
    <w:rsid w:val="00AC3653"/>
    <w:rsid w:val="00AD133F"/>
    <w:rsid w:val="00AD241D"/>
    <w:rsid w:val="00AD7B26"/>
    <w:rsid w:val="00AE0131"/>
    <w:rsid w:val="00AE0241"/>
    <w:rsid w:val="00AE1425"/>
    <w:rsid w:val="00AE28F3"/>
    <w:rsid w:val="00AE5008"/>
    <w:rsid w:val="00AF5718"/>
    <w:rsid w:val="00AF64B0"/>
    <w:rsid w:val="00B06EE9"/>
    <w:rsid w:val="00B12D81"/>
    <w:rsid w:val="00B24B35"/>
    <w:rsid w:val="00B26302"/>
    <w:rsid w:val="00B2791C"/>
    <w:rsid w:val="00B35BD3"/>
    <w:rsid w:val="00B37B3B"/>
    <w:rsid w:val="00B430AC"/>
    <w:rsid w:val="00B435A7"/>
    <w:rsid w:val="00B44C47"/>
    <w:rsid w:val="00B457FF"/>
    <w:rsid w:val="00B47750"/>
    <w:rsid w:val="00B54E08"/>
    <w:rsid w:val="00B57756"/>
    <w:rsid w:val="00B57F4F"/>
    <w:rsid w:val="00B63C18"/>
    <w:rsid w:val="00B66252"/>
    <w:rsid w:val="00B73404"/>
    <w:rsid w:val="00B7636D"/>
    <w:rsid w:val="00B80CF1"/>
    <w:rsid w:val="00B8135B"/>
    <w:rsid w:val="00B8713D"/>
    <w:rsid w:val="00B93944"/>
    <w:rsid w:val="00B940E7"/>
    <w:rsid w:val="00B95275"/>
    <w:rsid w:val="00B96F19"/>
    <w:rsid w:val="00BA2A38"/>
    <w:rsid w:val="00BA31C4"/>
    <w:rsid w:val="00BB02E6"/>
    <w:rsid w:val="00BB08F7"/>
    <w:rsid w:val="00BB1C80"/>
    <w:rsid w:val="00BD0C60"/>
    <w:rsid w:val="00BD1444"/>
    <w:rsid w:val="00BD2E89"/>
    <w:rsid w:val="00BE3251"/>
    <w:rsid w:val="00C079EA"/>
    <w:rsid w:val="00C145D2"/>
    <w:rsid w:val="00C17BCF"/>
    <w:rsid w:val="00C31D01"/>
    <w:rsid w:val="00C3246A"/>
    <w:rsid w:val="00C41C65"/>
    <w:rsid w:val="00C531A2"/>
    <w:rsid w:val="00C65564"/>
    <w:rsid w:val="00C670CA"/>
    <w:rsid w:val="00C73284"/>
    <w:rsid w:val="00C92EF3"/>
    <w:rsid w:val="00C9618D"/>
    <w:rsid w:val="00CA1703"/>
    <w:rsid w:val="00CA21D2"/>
    <w:rsid w:val="00CA37C5"/>
    <w:rsid w:val="00CA61D8"/>
    <w:rsid w:val="00CB6E4F"/>
    <w:rsid w:val="00CB71AB"/>
    <w:rsid w:val="00CC1A42"/>
    <w:rsid w:val="00CC70B3"/>
    <w:rsid w:val="00CD1D98"/>
    <w:rsid w:val="00CD3311"/>
    <w:rsid w:val="00CE7C7A"/>
    <w:rsid w:val="00CF1267"/>
    <w:rsid w:val="00CF5280"/>
    <w:rsid w:val="00D05AD9"/>
    <w:rsid w:val="00D05E8D"/>
    <w:rsid w:val="00D13200"/>
    <w:rsid w:val="00D1502F"/>
    <w:rsid w:val="00D26769"/>
    <w:rsid w:val="00D2682B"/>
    <w:rsid w:val="00D279B9"/>
    <w:rsid w:val="00D27AF8"/>
    <w:rsid w:val="00D328C3"/>
    <w:rsid w:val="00D35A01"/>
    <w:rsid w:val="00D37FB0"/>
    <w:rsid w:val="00D44597"/>
    <w:rsid w:val="00D56440"/>
    <w:rsid w:val="00D6543F"/>
    <w:rsid w:val="00D708FB"/>
    <w:rsid w:val="00D70F85"/>
    <w:rsid w:val="00D74E0C"/>
    <w:rsid w:val="00D75CEC"/>
    <w:rsid w:val="00D8068C"/>
    <w:rsid w:val="00D8215A"/>
    <w:rsid w:val="00D870B4"/>
    <w:rsid w:val="00D917D1"/>
    <w:rsid w:val="00D94688"/>
    <w:rsid w:val="00DA0C35"/>
    <w:rsid w:val="00DA2D18"/>
    <w:rsid w:val="00DB570C"/>
    <w:rsid w:val="00DB5A2E"/>
    <w:rsid w:val="00DC0528"/>
    <w:rsid w:val="00DC0A19"/>
    <w:rsid w:val="00DC1104"/>
    <w:rsid w:val="00DC248B"/>
    <w:rsid w:val="00DC7466"/>
    <w:rsid w:val="00DC7E1C"/>
    <w:rsid w:val="00DE65A2"/>
    <w:rsid w:val="00DF2DCC"/>
    <w:rsid w:val="00DF6E1D"/>
    <w:rsid w:val="00DF7E73"/>
    <w:rsid w:val="00E00817"/>
    <w:rsid w:val="00E01D0E"/>
    <w:rsid w:val="00E03D21"/>
    <w:rsid w:val="00E05FB3"/>
    <w:rsid w:val="00E16215"/>
    <w:rsid w:val="00E22A37"/>
    <w:rsid w:val="00E22C1D"/>
    <w:rsid w:val="00E31650"/>
    <w:rsid w:val="00E31693"/>
    <w:rsid w:val="00E35169"/>
    <w:rsid w:val="00E46725"/>
    <w:rsid w:val="00E5136E"/>
    <w:rsid w:val="00E53724"/>
    <w:rsid w:val="00E552C8"/>
    <w:rsid w:val="00E6131F"/>
    <w:rsid w:val="00E61E9F"/>
    <w:rsid w:val="00E6543F"/>
    <w:rsid w:val="00E70D38"/>
    <w:rsid w:val="00E71D64"/>
    <w:rsid w:val="00E75006"/>
    <w:rsid w:val="00E755F9"/>
    <w:rsid w:val="00E766BF"/>
    <w:rsid w:val="00E7715B"/>
    <w:rsid w:val="00E825DA"/>
    <w:rsid w:val="00E83C46"/>
    <w:rsid w:val="00E84350"/>
    <w:rsid w:val="00E85863"/>
    <w:rsid w:val="00E91AE4"/>
    <w:rsid w:val="00E93A13"/>
    <w:rsid w:val="00E967E9"/>
    <w:rsid w:val="00EA00DB"/>
    <w:rsid w:val="00EA431D"/>
    <w:rsid w:val="00EA614D"/>
    <w:rsid w:val="00EB00AC"/>
    <w:rsid w:val="00EB1ACF"/>
    <w:rsid w:val="00EB2590"/>
    <w:rsid w:val="00EB6753"/>
    <w:rsid w:val="00EB74CA"/>
    <w:rsid w:val="00EC25C4"/>
    <w:rsid w:val="00EC3E53"/>
    <w:rsid w:val="00EC4BCD"/>
    <w:rsid w:val="00EC7206"/>
    <w:rsid w:val="00EC78BC"/>
    <w:rsid w:val="00ED3084"/>
    <w:rsid w:val="00EE4FDB"/>
    <w:rsid w:val="00EF2F4D"/>
    <w:rsid w:val="00EF6985"/>
    <w:rsid w:val="00F17B23"/>
    <w:rsid w:val="00F203E0"/>
    <w:rsid w:val="00F217D3"/>
    <w:rsid w:val="00F33739"/>
    <w:rsid w:val="00F33F5E"/>
    <w:rsid w:val="00F343D6"/>
    <w:rsid w:val="00F40909"/>
    <w:rsid w:val="00F409A4"/>
    <w:rsid w:val="00F448E9"/>
    <w:rsid w:val="00F44C94"/>
    <w:rsid w:val="00F55349"/>
    <w:rsid w:val="00F5753E"/>
    <w:rsid w:val="00F60840"/>
    <w:rsid w:val="00F62BEF"/>
    <w:rsid w:val="00F7139B"/>
    <w:rsid w:val="00F75B86"/>
    <w:rsid w:val="00F77933"/>
    <w:rsid w:val="00F80117"/>
    <w:rsid w:val="00F80627"/>
    <w:rsid w:val="00F8411A"/>
    <w:rsid w:val="00F84BAF"/>
    <w:rsid w:val="00F84C90"/>
    <w:rsid w:val="00FB1673"/>
    <w:rsid w:val="00FB315C"/>
    <w:rsid w:val="00FB4CA3"/>
    <w:rsid w:val="00FC1405"/>
    <w:rsid w:val="00FC2A66"/>
    <w:rsid w:val="00FC3F9D"/>
    <w:rsid w:val="00FC7E1D"/>
    <w:rsid w:val="00FD1F15"/>
    <w:rsid w:val="00FD65F7"/>
    <w:rsid w:val="00FD70CB"/>
    <w:rsid w:val="00FE2CB9"/>
    <w:rsid w:val="00FF01C1"/>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9620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371D8"/>
    <w:pPr>
      <w:spacing w:before="120" w:after="120" w:line="288" w:lineRule="auto"/>
    </w:pPr>
    <w:rPr>
      <w:color w:val="595959" w:themeColor="text1" w:themeTint="A6"/>
      <w:sz w:val="24"/>
    </w:rPr>
  </w:style>
  <w:style w:type="paragraph" w:styleId="Titolo1">
    <w:name w:val="heading 1"/>
    <w:basedOn w:val="Normale"/>
    <w:next w:val="Normale"/>
    <w:link w:val="Titolo1Carattere"/>
    <w:uiPriority w:val="9"/>
    <w:qFormat/>
    <w:rsid w:val="005854DB"/>
    <w:pPr>
      <w:keepNext/>
      <w:keepLines/>
      <w:pBdr>
        <w:bottom w:val="single" w:sz="24" w:space="4" w:color="F0CDA1" w:themeColor="accent1"/>
      </w:pBdr>
      <w:spacing w:before="360"/>
      <w:outlineLvl w:val="0"/>
    </w:pPr>
    <w:rPr>
      <w:rFonts w:asciiTheme="majorHAnsi" w:eastAsiaTheme="majorEastAsia" w:hAnsiTheme="majorHAnsi" w:cstheme="majorBidi"/>
      <w:b/>
      <w:color w:val="107082" w:themeColor="accent2"/>
      <w:sz w:val="36"/>
      <w:szCs w:val="32"/>
    </w:rPr>
  </w:style>
  <w:style w:type="paragraph" w:styleId="Titolo2">
    <w:name w:val="heading 2"/>
    <w:basedOn w:val="Normale"/>
    <w:next w:val="Normale"/>
    <w:link w:val="Titolo2Carattere"/>
    <w:uiPriority w:val="9"/>
    <w:semiHidden/>
    <w:qFormat/>
    <w:rsid w:val="00664450"/>
    <w:pPr>
      <w:spacing w:line="240" w:lineRule="auto"/>
      <w:outlineLvl w:val="1"/>
    </w:pPr>
    <w:rPr>
      <w:rFonts w:asciiTheme="majorHAnsi" w:hAnsiTheme="majorHAnsi"/>
      <w:b/>
      <w:color w:val="D17406" w:themeColor="accent5" w:themeShade="BF"/>
      <w:sz w:val="40"/>
      <w:szCs w:val="36"/>
    </w:rPr>
  </w:style>
  <w:style w:type="paragraph" w:styleId="Titolo3">
    <w:name w:val="heading 3"/>
    <w:basedOn w:val="Normale"/>
    <w:next w:val="Normale"/>
    <w:link w:val="Titolo3Carattere"/>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Titolo4">
    <w:name w:val="heading 4"/>
    <w:basedOn w:val="Normale"/>
    <w:next w:val="Normale"/>
    <w:link w:val="Titolo4Carattere"/>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qFormat/>
    <w:rsid w:val="00A67285"/>
    <w:pPr>
      <w:tabs>
        <w:tab w:val="center" w:pos="4844"/>
        <w:tab w:val="right" w:pos="9689"/>
      </w:tabs>
      <w:spacing w:before="0" w:after="600"/>
    </w:pPr>
    <w:rPr>
      <w:rFonts w:cstheme="minorHAnsi"/>
      <w:i/>
      <w:color w:val="331D01"/>
    </w:rPr>
  </w:style>
  <w:style w:type="character" w:customStyle="1" w:styleId="IntestazioneCarattere">
    <w:name w:val="Intestazione Carattere"/>
    <w:basedOn w:val="Carpredefinitoparagrafo"/>
    <w:link w:val="Intestazione"/>
    <w:uiPriority w:val="99"/>
    <w:rsid w:val="00A67285"/>
    <w:rPr>
      <w:rFonts w:cstheme="minorHAnsi"/>
      <w:i/>
      <w:color w:val="331D01"/>
      <w:sz w:val="24"/>
    </w:rPr>
  </w:style>
  <w:style w:type="paragraph" w:styleId="Pidipagina">
    <w:name w:val="footer"/>
    <w:basedOn w:val="Normale"/>
    <w:link w:val="PidipaginaCarattere"/>
    <w:uiPriority w:val="99"/>
    <w:rsid w:val="005C7E0C"/>
    <w:pPr>
      <w:pBdr>
        <w:top w:val="single" w:sz="8" w:space="1" w:color="64B2C1" w:themeColor="background2"/>
      </w:pBdr>
      <w:tabs>
        <w:tab w:val="right" w:pos="10080"/>
      </w:tabs>
      <w:spacing w:after="0" w:line="240" w:lineRule="auto"/>
    </w:pPr>
    <w:rPr>
      <w:sz w:val="18"/>
    </w:rPr>
  </w:style>
  <w:style w:type="character" w:customStyle="1" w:styleId="PidipaginaCarattere">
    <w:name w:val="Piè di pagina Carattere"/>
    <w:basedOn w:val="Carpredefinitoparagrafo"/>
    <w:link w:val="Pidipagina"/>
    <w:uiPriority w:val="99"/>
    <w:rsid w:val="005C7E0C"/>
    <w:rPr>
      <w:color w:val="595959" w:themeColor="text1" w:themeTint="A6"/>
      <w:sz w:val="18"/>
    </w:rPr>
  </w:style>
  <w:style w:type="character" w:styleId="Testosegnaposto">
    <w:name w:val="Placeholder Text"/>
    <w:basedOn w:val="Carpredefinitoparagrafo"/>
    <w:uiPriority w:val="99"/>
    <w:semiHidden/>
    <w:rsid w:val="005A20E2"/>
    <w:rPr>
      <w:color w:val="808080"/>
    </w:rPr>
  </w:style>
  <w:style w:type="paragraph" w:styleId="Titolo">
    <w:name w:val="Title"/>
    <w:basedOn w:val="Normale"/>
    <w:next w:val="Normale"/>
    <w:link w:val="TitoloCarattere"/>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oloCarattere">
    <w:name w:val="Titolo Carattere"/>
    <w:basedOn w:val="Carpredefinitoparagrafo"/>
    <w:link w:val="Titolo"/>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ottotitolo">
    <w:name w:val="Subtitle"/>
    <w:basedOn w:val="Normale"/>
    <w:next w:val="Normale"/>
    <w:link w:val="SottotitoloCarattere"/>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ottotitoloCarattere">
    <w:name w:val="Sottotitolo Carattere"/>
    <w:basedOn w:val="Carpredefinitoparagrafo"/>
    <w:link w:val="Sottotitolo"/>
    <w:uiPriority w:val="11"/>
    <w:rsid w:val="00A67285"/>
    <w:rPr>
      <w:rFonts w:eastAsiaTheme="minorEastAsia"/>
      <w:i/>
      <w:color w:val="FFFFFF" w:themeColor="background1"/>
      <w:spacing w:val="15"/>
      <w:sz w:val="44"/>
    </w:rPr>
  </w:style>
  <w:style w:type="character" w:customStyle="1" w:styleId="Titolo1Carattere">
    <w:name w:val="Titolo 1 Carattere"/>
    <w:basedOn w:val="Carpredefinitoparagrafo"/>
    <w:link w:val="Titolo1"/>
    <w:uiPriority w:val="9"/>
    <w:rsid w:val="005854DB"/>
    <w:rPr>
      <w:rFonts w:asciiTheme="majorHAnsi" w:eastAsiaTheme="majorEastAsia" w:hAnsiTheme="majorHAnsi" w:cstheme="majorBidi"/>
      <w:b/>
      <w:color w:val="107082" w:themeColor="accent2"/>
      <w:sz w:val="36"/>
      <w:szCs w:val="32"/>
    </w:rPr>
  </w:style>
  <w:style w:type="paragraph" w:customStyle="1" w:styleId="Impostazionepredefinita">
    <w:name w:val="Impostazione predefinita"/>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Paragrafoelenco">
    <w:name w:val="List Paragraph"/>
    <w:basedOn w:val="Normale"/>
    <w:uiPriority w:val="34"/>
    <w:qFormat/>
    <w:rsid w:val="005D2146"/>
    <w:pPr>
      <w:ind w:left="720"/>
      <w:contextualSpacing/>
    </w:pPr>
  </w:style>
  <w:style w:type="character" w:styleId="Enfasidelicata">
    <w:name w:val="Subtle Emphasis"/>
    <w:uiPriority w:val="19"/>
    <w:semiHidden/>
    <w:qFormat/>
    <w:rsid w:val="00A67285"/>
    <w:rPr>
      <w:rFonts w:asciiTheme="majorHAnsi" w:hAnsiTheme="majorHAnsi"/>
      <w:b/>
      <w:i/>
      <w:color w:val="107082" w:themeColor="accent2"/>
      <w:sz w:val="28"/>
    </w:rPr>
  </w:style>
  <w:style w:type="character" w:styleId="Enfasicorsivo">
    <w:name w:val="Emphasis"/>
    <w:uiPriority w:val="20"/>
    <w:qFormat/>
    <w:rsid w:val="00F33F5E"/>
    <w:rPr>
      <w:rFonts w:cstheme="minorHAnsi"/>
      <w:i/>
      <w:color w:val="331D01"/>
    </w:rPr>
  </w:style>
  <w:style w:type="character" w:styleId="Enfasiintensa">
    <w:name w:val="Intense Emphasis"/>
    <w:uiPriority w:val="21"/>
    <w:semiHidden/>
    <w:qFormat/>
    <w:rsid w:val="00AE0241"/>
    <w:rPr>
      <w:color w:val="595959" w:themeColor="text1" w:themeTint="A6"/>
      <w:sz w:val="20"/>
    </w:rPr>
  </w:style>
  <w:style w:type="table" w:styleId="Grigliatabella">
    <w:name w:val="Table Grid"/>
    <w:basedOn w:val="Tabellanormale"/>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33047"/>
    <w:pPr>
      <w:spacing w:after="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33047"/>
    <w:rPr>
      <w:rFonts w:ascii="Segoe UI" w:hAnsi="Segoe UI" w:cs="Segoe UI"/>
      <w:i/>
      <w:color w:val="595959" w:themeColor="text1" w:themeTint="A6"/>
      <w:sz w:val="18"/>
      <w:szCs w:val="18"/>
    </w:rPr>
  </w:style>
  <w:style w:type="character" w:customStyle="1" w:styleId="Titolo2Carattere">
    <w:name w:val="Titolo 2 Carattere"/>
    <w:basedOn w:val="Carpredefinitoparagrafo"/>
    <w:link w:val="Titolo2"/>
    <w:uiPriority w:val="9"/>
    <w:semiHidden/>
    <w:rsid w:val="00A67285"/>
    <w:rPr>
      <w:rFonts w:asciiTheme="majorHAnsi" w:hAnsiTheme="majorHAnsi"/>
      <w:b/>
      <w:color w:val="D17406" w:themeColor="accent5" w:themeShade="BF"/>
      <w:sz w:val="40"/>
      <w:szCs w:val="36"/>
    </w:rPr>
  </w:style>
  <w:style w:type="character" w:customStyle="1" w:styleId="Titolo3Carattere">
    <w:name w:val="Titolo 3 Carattere"/>
    <w:basedOn w:val="Carpredefinitoparagrafo"/>
    <w:link w:val="Titolo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Titolo4Carattere">
    <w:name w:val="Titolo 4 Carattere"/>
    <w:basedOn w:val="Carpredefinitoparagrafo"/>
    <w:link w:val="Titolo4"/>
    <w:uiPriority w:val="9"/>
    <w:semiHidden/>
    <w:rsid w:val="00347AF5"/>
    <w:rPr>
      <w:rFonts w:asciiTheme="majorHAnsi" w:eastAsiaTheme="majorEastAsia" w:hAnsiTheme="majorHAnsi" w:cstheme="majorBidi"/>
      <w:i/>
      <w:iCs/>
      <w:color w:val="E29E4A" w:themeColor="accent1" w:themeShade="BF"/>
      <w:sz w:val="24"/>
    </w:rPr>
  </w:style>
  <w:style w:type="paragraph" w:styleId="Titolosommario">
    <w:name w:val="TOC Heading"/>
    <w:basedOn w:val="Normale"/>
    <w:next w:val="Normale"/>
    <w:uiPriority w:val="39"/>
    <w:semiHidden/>
    <w:qFormat/>
    <w:rsid w:val="00D94688"/>
    <w:pPr>
      <w:pBdr>
        <w:bottom w:val="single" w:sz="24" w:space="1" w:color="F0CDA1" w:themeColor="accent1"/>
      </w:pBdr>
    </w:pPr>
    <w:rPr>
      <w:rFonts w:asciiTheme="majorHAnsi" w:hAnsiTheme="majorHAnsi"/>
      <w:b/>
      <w:color w:val="107082" w:themeColor="accent2"/>
      <w:sz w:val="40"/>
    </w:rPr>
  </w:style>
  <w:style w:type="paragraph" w:styleId="Sommario1">
    <w:name w:val="toc 1"/>
    <w:basedOn w:val="Normale"/>
    <w:next w:val="Normale"/>
    <w:autoRedefine/>
    <w:uiPriority w:val="39"/>
    <w:semiHidden/>
    <w:rsid w:val="001E1E58"/>
    <w:pPr>
      <w:spacing w:after="100"/>
    </w:pPr>
  </w:style>
  <w:style w:type="character" w:styleId="Collegamentoipertestuale">
    <w:name w:val="Hyperlink"/>
    <w:basedOn w:val="Carpredefinitoparagrafo"/>
    <w:uiPriority w:val="99"/>
    <w:rsid w:val="001E1E58"/>
    <w:rPr>
      <w:color w:val="000000" w:themeColor="hyperlink"/>
      <w:u w:val="single"/>
    </w:rPr>
  </w:style>
  <w:style w:type="paragraph" w:styleId="Sommario2">
    <w:name w:val="toc 2"/>
    <w:basedOn w:val="Normale"/>
    <w:next w:val="Normale"/>
    <w:autoRedefine/>
    <w:uiPriority w:val="39"/>
    <w:semiHidden/>
    <w:rsid w:val="00D94688"/>
    <w:pPr>
      <w:tabs>
        <w:tab w:val="right" w:leader="dot" w:pos="5256"/>
      </w:tabs>
      <w:spacing w:after="100"/>
      <w:ind w:left="360"/>
    </w:pPr>
  </w:style>
  <w:style w:type="character" w:styleId="Rimandocommento">
    <w:name w:val="annotation reference"/>
    <w:basedOn w:val="Carpredefinitoparagrafo"/>
    <w:uiPriority w:val="99"/>
    <w:semiHidden/>
    <w:unhideWhenUsed/>
    <w:rsid w:val="007C136F"/>
    <w:rPr>
      <w:sz w:val="16"/>
      <w:szCs w:val="16"/>
    </w:rPr>
  </w:style>
  <w:style w:type="paragraph" w:styleId="Nessunaspaziatura">
    <w:name w:val="No Spacing"/>
    <w:uiPriority w:val="1"/>
    <w:semiHidden/>
    <w:qFormat/>
    <w:rsid w:val="009B35B5"/>
    <w:pPr>
      <w:spacing w:after="0" w:line="240" w:lineRule="auto"/>
    </w:pPr>
    <w:rPr>
      <w:i/>
      <w:color w:val="595959" w:themeColor="text1" w:themeTint="A6"/>
      <w:sz w:val="24"/>
    </w:rPr>
  </w:style>
  <w:style w:type="paragraph" w:styleId="Puntoelenco">
    <w:name w:val="List Bullet"/>
    <w:basedOn w:val="Normale"/>
    <w:uiPriority w:val="99"/>
    <w:semiHidden/>
    <w:rsid w:val="0003123C"/>
    <w:pPr>
      <w:numPr>
        <w:numId w:val="1"/>
      </w:numPr>
      <w:spacing w:before="0" w:after="200" w:line="276" w:lineRule="auto"/>
      <w:ind w:left="340" w:hanging="340"/>
    </w:pPr>
  </w:style>
  <w:style w:type="paragraph" w:styleId="Numeroelenco">
    <w:name w:val="List Number"/>
    <w:basedOn w:val="Normale"/>
    <w:uiPriority w:val="99"/>
    <w:qFormat/>
    <w:rsid w:val="00685B4E"/>
    <w:pPr>
      <w:numPr>
        <w:numId w:val="6"/>
      </w:numPr>
      <w:spacing w:before="0" w:line="276" w:lineRule="auto"/>
    </w:pPr>
  </w:style>
  <w:style w:type="character" w:styleId="Enfasigrassetto">
    <w:name w:val="Strong"/>
    <w:basedOn w:val="Carpredefinitoparagrafo"/>
    <w:uiPriority w:val="22"/>
    <w:qFormat/>
    <w:rsid w:val="00BA31C4"/>
    <w:rPr>
      <w:b/>
      <w:bCs/>
    </w:rPr>
  </w:style>
  <w:style w:type="character" w:customStyle="1" w:styleId="Grassetto">
    <w:name w:val="Grassetto"/>
    <w:uiPriority w:val="1"/>
    <w:semiHidden/>
    <w:qFormat/>
    <w:rsid w:val="00BA31C4"/>
    <w:rPr>
      <w:b/>
      <w:bCs/>
    </w:rPr>
  </w:style>
  <w:style w:type="paragraph" w:styleId="Puntoelenco2">
    <w:name w:val="List Bullet 2"/>
    <w:basedOn w:val="Normale"/>
    <w:uiPriority w:val="99"/>
    <w:semiHidden/>
    <w:rsid w:val="00D27AF8"/>
    <w:pPr>
      <w:numPr>
        <w:numId w:val="7"/>
      </w:numPr>
      <w:spacing w:before="0"/>
    </w:pPr>
  </w:style>
  <w:style w:type="paragraph" w:customStyle="1" w:styleId="Graficotitolo1">
    <w:name w:val="Grafico titolo 1"/>
    <w:basedOn w:val="Normale"/>
    <w:semiHidden/>
    <w:qFormat/>
    <w:rsid w:val="008965F6"/>
    <w:pPr>
      <w:spacing w:after="60" w:line="240" w:lineRule="auto"/>
    </w:pPr>
    <w:rPr>
      <w:b/>
      <w:color w:val="054854" w:themeColor="accent3"/>
    </w:rPr>
  </w:style>
  <w:style w:type="paragraph" w:customStyle="1" w:styleId="Titolografico2">
    <w:name w:val="Titolo grafico 2"/>
    <w:basedOn w:val="Normale"/>
    <w:semiHidden/>
    <w:qFormat/>
    <w:rsid w:val="00664450"/>
    <w:pPr>
      <w:spacing w:after="60" w:line="240" w:lineRule="auto"/>
    </w:pPr>
    <w:rPr>
      <w:b/>
      <w:color w:val="F99927" w:themeColor="accent5"/>
    </w:rPr>
  </w:style>
  <w:style w:type="paragraph" w:customStyle="1" w:styleId="Graficotitolo3">
    <w:name w:val="Grafico titolo 3"/>
    <w:basedOn w:val="Normale"/>
    <w:semiHidden/>
    <w:qFormat/>
    <w:rsid w:val="00664450"/>
    <w:pPr>
      <w:spacing w:after="60" w:line="240" w:lineRule="auto"/>
    </w:pPr>
    <w:rPr>
      <w:b/>
      <w:color w:val="EC7216" w:themeColor="accent6"/>
    </w:rPr>
  </w:style>
  <w:style w:type="paragraph" w:customStyle="1" w:styleId="Titolografico4">
    <w:name w:val="Titolo grafico 4"/>
    <w:basedOn w:val="Normale"/>
    <w:semiHidden/>
    <w:qFormat/>
    <w:rsid w:val="008965F6"/>
    <w:pPr>
      <w:spacing w:after="60" w:line="240" w:lineRule="auto"/>
    </w:pPr>
    <w:rPr>
      <w:b/>
      <w:color w:val="107082" w:themeColor="accent2"/>
    </w:rPr>
  </w:style>
  <w:style w:type="paragraph" w:customStyle="1" w:styleId="Puntoelencografico">
    <w:name w:val="Punto elenco grafico"/>
    <w:basedOn w:val="Normale"/>
    <w:semiHidden/>
    <w:qFormat/>
    <w:rsid w:val="008965F6"/>
    <w:pPr>
      <w:numPr>
        <w:numId w:val="2"/>
      </w:numPr>
      <w:spacing w:before="0" w:after="0" w:line="216" w:lineRule="auto"/>
      <w:ind w:left="284" w:hanging="284"/>
    </w:pPr>
    <w:rPr>
      <w:sz w:val="20"/>
    </w:rPr>
  </w:style>
  <w:style w:type="paragraph" w:customStyle="1" w:styleId="Puntoelencografico2">
    <w:name w:val="Punto elenco grafico 2"/>
    <w:basedOn w:val="Normale"/>
    <w:semiHidden/>
    <w:qFormat/>
    <w:rsid w:val="008965F6"/>
    <w:pPr>
      <w:numPr>
        <w:numId w:val="4"/>
      </w:numPr>
      <w:spacing w:before="0" w:after="0" w:line="216" w:lineRule="auto"/>
      <w:ind w:left="284" w:hanging="284"/>
    </w:pPr>
    <w:rPr>
      <w:sz w:val="20"/>
    </w:rPr>
  </w:style>
  <w:style w:type="paragraph" w:customStyle="1" w:styleId="Puntoelencografico3">
    <w:name w:val="Punto elenco grafico 3"/>
    <w:basedOn w:val="Normale"/>
    <w:semiHidden/>
    <w:qFormat/>
    <w:rsid w:val="008965F6"/>
    <w:pPr>
      <w:numPr>
        <w:numId w:val="3"/>
      </w:numPr>
      <w:spacing w:before="0" w:after="0" w:line="216" w:lineRule="auto"/>
      <w:ind w:left="284" w:hanging="284"/>
    </w:pPr>
    <w:rPr>
      <w:sz w:val="20"/>
    </w:rPr>
  </w:style>
  <w:style w:type="paragraph" w:customStyle="1" w:styleId="Puntoelencografico4">
    <w:name w:val="Punto elenco grafico 4"/>
    <w:basedOn w:val="Normale"/>
    <w:semiHidden/>
    <w:qFormat/>
    <w:rsid w:val="008965F6"/>
    <w:pPr>
      <w:numPr>
        <w:numId w:val="5"/>
      </w:numPr>
      <w:spacing w:before="0" w:after="0" w:line="240" w:lineRule="auto"/>
      <w:ind w:left="284" w:hanging="284"/>
    </w:pPr>
    <w:rPr>
      <w:sz w:val="20"/>
    </w:rPr>
  </w:style>
  <w:style w:type="paragraph" w:customStyle="1" w:styleId="Tabellatestogrande">
    <w:name w:val="Tabella testo grande"/>
    <w:basedOn w:val="Normale"/>
    <w:semiHidden/>
    <w:qFormat/>
    <w:rsid w:val="00F77933"/>
    <w:pPr>
      <w:spacing w:before="0" w:after="0" w:line="240" w:lineRule="auto"/>
    </w:pPr>
    <w:rPr>
      <w:color w:val="2F2F2F"/>
      <w:sz w:val="18"/>
    </w:rPr>
  </w:style>
  <w:style w:type="paragraph" w:styleId="Numeroelenco2">
    <w:name w:val="List Number 2"/>
    <w:basedOn w:val="Normale"/>
    <w:uiPriority w:val="99"/>
    <w:qFormat/>
    <w:rsid w:val="00685B4E"/>
    <w:pPr>
      <w:numPr>
        <w:ilvl w:val="1"/>
        <w:numId w:val="6"/>
      </w:numPr>
      <w:spacing w:before="0" w:line="271" w:lineRule="auto"/>
    </w:pPr>
  </w:style>
  <w:style w:type="paragraph" w:customStyle="1" w:styleId="Caselladicontrollo">
    <w:name w:val="Casella di controllo"/>
    <w:basedOn w:val="Normale"/>
    <w:qFormat/>
    <w:rsid w:val="00A67285"/>
    <w:pPr>
      <w:spacing w:before="0" w:after="0"/>
    </w:pPr>
  </w:style>
  <w:style w:type="paragraph" w:customStyle="1" w:styleId="Intestazione1">
    <w:name w:val="Intestazione 1"/>
    <w:basedOn w:val="Normale"/>
    <w:next w:val="Normale"/>
    <w:link w:val="Carattereintestazione1"/>
    <w:uiPriority w:val="99"/>
    <w:qFormat/>
    <w:rsid w:val="003639D2"/>
    <w:pPr>
      <w:spacing w:before="0" w:after="0" w:line="240" w:lineRule="auto"/>
    </w:pPr>
    <w:rPr>
      <w:rFonts w:asciiTheme="majorHAnsi" w:hAnsiTheme="majorHAnsi"/>
      <w:b/>
      <w:caps/>
      <w:color w:val="107082" w:themeColor="accent2"/>
      <w:sz w:val="28"/>
    </w:rPr>
  </w:style>
  <w:style w:type="character" w:customStyle="1" w:styleId="Carattereintestazione1">
    <w:name w:val="Carattere intestazione 1"/>
    <w:basedOn w:val="Carpredefinitoparagrafo"/>
    <w:link w:val="Intestazione1"/>
    <w:uiPriority w:val="99"/>
    <w:rsid w:val="00A371D8"/>
    <w:rPr>
      <w:rFonts w:asciiTheme="majorHAnsi" w:hAnsiTheme="majorHAnsi"/>
      <w:b/>
      <w:caps/>
      <w:color w:val="107082" w:themeColor="accent2"/>
      <w:sz w:val="28"/>
    </w:rPr>
  </w:style>
  <w:style w:type="character" w:customStyle="1" w:styleId="Corpodeltesto">
    <w:name w:val="Corpo del testo_"/>
    <w:basedOn w:val="Carpredefinitoparagrafo"/>
    <w:link w:val="Corpodeltesto0"/>
    <w:rsid w:val="006109EB"/>
    <w:rPr>
      <w:rFonts w:ascii="Calibri" w:eastAsia="Calibri" w:hAnsi="Calibri" w:cs="Calibri"/>
      <w:sz w:val="30"/>
      <w:szCs w:val="30"/>
    </w:rPr>
  </w:style>
  <w:style w:type="paragraph" w:customStyle="1" w:styleId="Corpodeltesto0">
    <w:name w:val="Corpo del testo"/>
    <w:basedOn w:val="Normale"/>
    <w:link w:val="Corpodeltesto"/>
    <w:rsid w:val="006109EB"/>
    <w:pPr>
      <w:widowControl w:val="0"/>
      <w:spacing w:before="0" w:after="360" w:line="252" w:lineRule="auto"/>
    </w:pPr>
    <w:rPr>
      <w:rFonts w:ascii="Calibri" w:eastAsia="Calibri" w:hAnsi="Calibri" w:cs="Calibri"/>
      <w:color w:val="auto"/>
      <w:sz w:val="30"/>
      <w:szCs w:val="30"/>
    </w:rPr>
  </w:style>
  <w:style w:type="paragraph" w:styleId="Testonotaapidipagina">
    <w:name w:val="footnote text"/>
    <w:basedOn w:val="Normale"/>
    <w:link w:val="TestonotaapidipaginaCarattere"/>
    <w:uiPriority w:val="99"/>
    <w:semiHidden/>
    <w:unhideWhenUsed/>
    <w:rsid w:val="006109EB"/>
    <w:pPr>
      <w:widowControl w:val="0"/>
      <w:spacing w:before="0" w:after="0" w:line="240" w:lineRule="auto"/>
    </w:pPr>
    <w:rPr>
      <w:rFonts w:ascii="Microsoft Sans Serif" w:eastAsia="Microsoft Sans Serif" w:hAnsi="Microsoft Sans Serif" w:cs="Microsoft Sans Serif"/>
      <w:color w:val="000000"/>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6109EB"/>
    <w:rPr>
      <w:rFonts w:ascii="Microsoft Sans Serif" w:eastAsia="Microsoft Sans Serif" w:hAnsi="Microsoft Sans Serif" w:cs="Microsoft Sans Serif"/>
      <w:color w:val="000000"/>
      <w:sz w:val="20"/>
      <w:szCs w:val="20"/>
      <w:lang w:eastAsia="it-IT"/>
    </w:rPr>
  </w:style>
  <w:style w:type="character" w:styleId="Rimandonotaapidipagina">
    <w:name w:val="footnote reference"/>
    <w:basedOn w:val="Carpredefinitoparagrafo"/>
    <w:uiPriority w:val="99"/>
    <w:semiHidden/>
    <w:unhideWhenUsed/>
    <w:rsid w:val="006109EB"/>
    <w:rPr>
      <w:vertAlign w:val="superscript"/>
    </w:rPr>
  </w:style>
  <w:style w:type="character" w:customStyle="1" w:styleId="Titolo30">
    <w:name w:val="Titolo #3_"/>
    <w:basedOn w:val="Carpredefinitoparagrafo"/>
    <w:link w:val="Titolo31"/>
    <w:rsid w:val="006109EB"/>
    <w:rPr>
      <w:rFonts w:ascii="Calibri" w:eastAsia="Calibri" w:hAnsi="Calibri" w:cs="Calibri"/>
      <w:b/>
      <w:bCs/>
      <w:sz w:val="30"/>
      <w:szCs w:val="30"/>
    </w:rPr>
  </w:style>
  <w:style w:type="paragraph" w:customStyle="1" w:styleId="Titolo31">
    <w:name w:val="Titolo #3"/>
    <w:basedOn w:val="Normale"/>
    <w:link w:val="Titolo30"/>
    <w:rsid w:val="006109EB"/>
    <w:pPr>
      <w:widowControl w:val="0"/>
      <w:spacing w:before="0" w:after="0" w:line="254" w:lineRule="auto"/>
      <w:outlineLvl w:val="2"/>
    </w:pPr>
    <w:rPr>
      <w:rFonts w:ascii="Calibri" w:eastAsia="Calibri" w:hAnsi="Calibri" w:cs="Calibri"/>
      <w:b/>
      <w:bCs/>
      <w:color w:val="auto"/>
      <w:sz w:val="30"/>
      <w:szCs w:val="30"/>
    </w:rPr>
  </w:style>
  <w:style w:type="character" w:styleId="Menzionenonrisolta">
    <w:name w:val="Unresolved Mention"/>
    <w:basedOn w:val="Carpredefinitoparagrafo"/>
    <w:uiPriority w:val="99"/>
    <w:semiHidden/>
    <w:unhideWhenUsed/>
    <w:rsid w:val="006109EB"/>
    <w:rPr>
      <w:color w:val="605E5C"/>
      <w:shd w:val="clear" w:color="auto" w:fill="E1DFDD"/>
    </w:rPr>
  </w:style>
  <w:style w:type="character" w:styleId="Collegamentovisitato">
    <w:name w:val="FollowedHyperlink"/>
    <w:basedOn w:val="Carpredefinitoparagrafo"/>
    <w:uiPriority w:val="99"/>
    <w:semiHidden/>
    <w:unhideWhenUsed/>
    <w:rsid w:val="00703B08"/>
    <w:rPr>
      <w:color w:val="000000" w:themeColor="followedHyperlink"/>
      <w:u w:val="single"/>
    </w:rPr>
  </w:style>
  <w:style w:type="paragraph" w:styleId="Testonormale">
    <w:name w:val="Plain Text"/>
    <w:basedOn w:val="Normale"/>
    <w:link w:val="TestonormaleCarattere"/>
    <w:uiPriority w:val="99"/>
    <w:unhideWhenUsed/>
    <w:rsid w:val="00CA37C5"/>
    <w:pPr>
      <w:spacing w:before="0" w:after="0" w:line="240" w:lineRule="auto"/>
    </w:pPr>
    <w:rPr>
      <w:rFonts w:ascii="Calibri" w:eastAsiaTheme="minorHAnsi" w:hAnsi="Calibri"/>
      <w:color w:val="auto"/>
      <w:sz w:val="22"/>
      <w:szCs w:val="21"/>
    </w:rPr>
  </w:style>
  <w:style w:type="character" w:customStyle="1" w:styleId="TestonormaleCarattere">
    <w:name w:val="Testo normale Carattere"/>
    <w:basedOn w:val="Carpredefinitoparagrafo"/>
    <w:link w:val="Testonormale"/>
    <w:uiPriority w:val="99"/>
    <w:rsid w:val="00CA37C5"/>
    <w:rPr>
      <w:rFonts w:ascii="Calibri" w:eastAsiaTheme="minorHAnsi" w:hAnsi="Calibri"/>
      <w:szCs w:val="21"/>
    </w:rPr>
  </w:style>
  <w:style w:type="character" w:customStyle="1" w:styleId="inqyif">
    <w:name w:val="inqyif"/>
    <w:basedOn w:val="Carpredefinitoparagrafo"/>
    <w:rsid w:val="00411FC1"/>
  </w:style>
  <w:style w:type="paragraph" w:customStyle="1" w:styleId="z1qcye">
    <w:name w:val="z1qcye"/>
    <w:basedOn w:val="Normale"/>
    <w:rsid w:val="00050F7F"/>
    <w:pPr>
      <w:spacing w:before="100" w:beforeAutospacing="1" w:after="100" w:afterAutospacing="1" w:line="240" w:lineRule="auto"/>
    </w:pPr>
    <w:rPr>
      <w:rFonts w:ascii="Times New Roman" w:eastAsia="Times New Roman" w:hAnsi="Times New Roman" w:cs="Times New Roman"/>
      <w:color w:val="auto"/>
      <w:szCs w:val="24"/>
      <w:lang w:eastAsia="it-IT"/>
    </w:rPr>
  </w:style>
  <w:style w:type="paragraph" w:styleId="NormaleWeb">
    <w:name w:val="Normal (Web)"/>
    <w:basedOn w:val="Normale"/>
    <w:uiPriority w:val="99"/>
    <w:semiHidden/>
    <w:unhideWhenUsed/>
    <w:rsid w:val="008B3647"/>
    <w:pPr>
      <w:spacing w:before="100" w:beforeAutospacing="1" w:after="100" w:afterAutospacing="1" w:line="240" w:lineRule="auto"/>
    </w:pPr>
    <w:rPr>
      <w:rFonts w:ascii="Times New Roman" w:eastAsia="Times New Roman" w:hAnsi="Times New Roman" w:cs="Times New Roman"/>
      <w:color w:val="auto"/>
      <w:szCs w:val="24"/>
      <w:lang w:eastAsia="it-IT"/>
    </w:rPr>
  </w:style>
  <w:style w:type="paragraph" w:styleId="Didascalia">
    <w:name w:val="caption"/>
    <w:basedOn w:val="Normale"/>
    <w:next w:val="Normale"/>
    <w:uiPriority w:val="35"/>
    <w:semiHidden/>
    <w:unhideWhenUsed/>
    <w:qFormat/>
    <w:rsid w:val="003C2F5D"/>
    <w:pPr>
      <w:spacing w:before="0" w:after="200" w:line="240" w:lineRule="auto"/>
    </w:pPr>
    <w:rPr>
      <w:i/>
      <w:iCs/>
      <w:color w:val="00292E"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35444">
      <w:bodyDiv w:val="1"/>
      <w:marLeft w:val="0"/>
      <w:marRight w:val="0"/>
      <w:marTop w:val="0"/>
      <w:marBottom w:val="0"/>
      <w:divBdr>
        <w:top w:val="none" w:sz="0" w:space="0" w:color="auto"/>
        <w:left w:val="none" w:sz="0" w:space="0" w:color="auto"/>
        <w:bottom w:val="none" w:sz="0" w:space="0" w:color="auto"/>
        <w:right w:val="none" w:sz="0" w:space="0" w:color="auto"/>
      </w:divBdr>
    </w:div>
    <w:div w:id="165947746">
      <w:bodyDiv w:val="1"/>
      <w:marLeft w:val="0"/>
      <w:marRight w:val="0"/>
      <w:marTop w:val="0"/>
      <w:marBottom w:val="0"/>
      <w:divBdr>
        <w:top w:val="none" w:sz="0" w:space="0" w:color="auto"/>
        <w:left w:val="none" w:sz="0" w:space="0" w:color="auto"/>
        <w:bottom w:val="none" w:sz="0" w:space="0" w:color="auto"/>
        <w:right w:val="none" w:sz="0" w:space="0" w:color="auto"/>
      </w:divBdr>
    </w:div>
    <w:div w:id="367878667">
      <w:bodyDiv w:val="1"/>
      <w:marLeft w:val="0"/>
      <w:marRight w:val="0"/>
      <w:marTop w:val="0"/>
      <w:marBottom w:val="0"/>
      <w:divBdr>
        <w:top w:val="none" w:sz="0" w:space="0" w:color="auto"/>
        <w:left w:val="none" w:sz="0" w:space="0" w:color="auto"/>
        <w:bottom w:val="none" w:sz="0" w:space="0" w:color="auto"/>
        <w:right w:val="none" w:sz="0" w:space="0" w:color="auto"/>
      </w:divBdr>
      <w:divsChild>
        <w:div w:id="50151423">
          <w:marLeft w:val="0"/>
          <w:marRight w:val="0"/>
          <w:marTop w:val="180"/>
          <w:marBottom w:val="240"/>
          <w:divBdr>
            <w:top w:val="none" w:sz="0" w:space="0" w:color="auto"/>
            <w:left w:val="none" w:sz="0" w:space="0" w:color="auto"/>
            <w:bottom w:val="none" w:sz="0" w:space="0" w:color="auto"/>
            <w:right w:val="none" w:sz="0" w:space="0" w:color="auto"/>
          </w:divBdr>
        </w:div>
        <w:div w:id="637034939">
          <w:marLeft w:val="0"/>
          <w:marRight w:val="0"/>
          <w:marTop w:val="180"/>
          <w:marBottom w:val="240"/>
          <w:divBdr>
            <w:top w:val="none" w:sz="0" w:space="0" w:color="auto"/>
            <w:left w:val="none" w:sz="0" w:space="0" w:color="auto"/>
            <w:bottom w:val="none" w:sz="0" w:space="0" w:color="auto"/>
            <w:right w:val="none" w:sz="0" w:space="0" w:color="auto"/>
          </w:divBdr>
        </w:div>
        <w:div w:id="1612589802">
          <w:marLeft w:val="0"/>
          <w:marRight w:val="0"/>
          <w:marTop w:val="180"/>
          <w:marBottom w:val="240"/>
          <w:divBdr>
            <w:top w:val="none" w:sz="0" w:space="0" w:color="auto"/>
            <w:left w:val="none" w:sz="0" w:space="0" w:color="auto"/>
            <w:bottom w:val="none" w:sz="0" w:space="0" w:color="auto"/>
            <w:right w:val="none" w:sz="0" w:space="0" w:color="auto"/>
          </w:divBdr>
        </w:div>
      </w:divsChild>
    </w:div>
    <w:div w:id="466627273">
      <w:bodyDiv w:val="1"/>
      <w:marLeft w:val="0"/>
      <w:marRight w:val="0"/>
      <w:marTop w:val="0"/>
      <w:marBottom w:val="0"/>
      <w:divBdr>
        <w:top w:val="none" w:sz="0" w:space="0" w:color="auto"/>
        <w:left w:val="none" w:sz="0" w:space="0" w:color="auto"/>
        <w:bottom w:val="none" w:sz="0" w:space="0" w:color="auto"/>
        <w:right w:val="none" w:sz="0" w:space="0" w:color="auto"/>
      </w:divBdr>
    </w:div>
    <w:div w:id="509881093">
      <w:bodyDiv w:val="1"/>
      <w:marLeft w:val="0"/>
      <w:marRight w:val="0"/>
      <w:marTop w:val="0"/>
      <w:marBottom w:val="0"/>
      <w:divBdr>
        <w:top w:val="none" w:sz="0" w:space="0" w:color="auto"/>
        <w:left w:val="none" w:sz="0" w:space="0" w:color="auto"/>
        <w:bottom w:val="none" w:sz="0" w:space="0" w:color="auto"/>
        <w:right w:val="none" w:sz="0" w:space="0" w:color="auto"/>
      </w:divBdr>
    </w:div>
    <w:div w:id="730349050">
      <w:bodyDiv w:val="1"/>
      <w:marLeft w:val="0"/>
      <w:marRight w:val="0"/>
      <w:marTop w:val="0"/>
      <w:marBottom w:val="0"/>
      <w:divBdr>
        <w:top w:val="none" w:sz="0" w:space="0" w:color="auto"/>
        <w:left w:val="none" w:sz="0" w:space="0" w:color="auto"/>
        <w:bottom w:val="none" w:sz="0" w:space="0" w:color="auto"/>
        <w:right w:val="none" w:sz="0" w:space="0" w:color="auto"/>
      </w:divBdr>
    </w:div>
    <w:div w:id="887108241">
      <w:bodyDiv w:val="1"/>
      <w:marLeft w:val="0"/>
      <w:marRight w:val="0"/>
      <w:marTop w:val="0"/>
      <w:marBottom w:val="0"/>
      <w:divBdr>
        <w:top w:val="none" w:sz="0" w:space="0" w:color="auto"/>
        <w:left w:val="none" w:sz="0" w:space="0" w:color="auto"/>
        <w:bottom w:val="none" w:sz="0" w:space="0" w:color="auto"/>
        <w:right w:val="none" w:sz="0" w:space="0" w:color="auto"/>
      </w:divBdr>
    </w:div>
    <w:div w:id="963732887">
      <w:bodyDiv w:val="1"/>
      <w:marLeft w:val="0"/>
      <w:marRight w:val="0"/>
      <w:marTop w:val="0"/>
      <w:marBottom w:val="0"/>
      <w:divBdr>
        <w:top w:val="none" w:sz="0" w:space="0" w:color="auto"/>
        <w:left w:val="none" w:sz="0" w:space="0" w:color="auto"/>
        <w:bottom w:val="none" w:sz="0" w:space="0" w:color="auto"/>
        <w:right w:val="none" w:sz="0" w:space="0" w:color="auto"/>
      </w:divBdr>
    </w:div>
    <w:div w:id="1193573497">
      <w:bodyDiv w:val="1"/>
      <w:marLeft w:val="0"/>
      <w:marRight w:val="0"/>
      <w:marTop w:val="0"/>
      <w:marBottom w:val="0"/>
      <w:divBdr>
        <w:top w:val="none" w:sz="0" w:space="0" w:color="auto"/>
        <w:left w:val="none" w:sz="0" w:space="0" w:color="auto"/>
        <w:bottom w:val="none" w:sz="0" w:space="0" w:color="auto"/>
        <w:right w:val="none" w:sz="0" w:space="0" w:color="auto"/>
      </w:divBdr>
      <w:divsChild>
        <w:div w:id="675228908">
          <w:marLeft w:val="0"/>
          <w:marRight w:val="0"/>
          <w:marTop w:val="180"/>
          <w:marBottom w:val="240"/>
          <w:divBdr>
            <w:top w:val="none" w:sz="0" w:space="0" w:color="auto"/>
            <w:left w:val="none" w:sz="0" w:space="0" w:color="auto"/>
            <w:bottom w:val="none" w:sz="0" w:space="0" w:color="auto"/>
            <w:right w:val="none" w:sz="0" w:space="0" w:color="auto"/>
          </w:divBdr>
        </w:div>
        <w:div w:id="1755395615">
          <w:marLeft w:val="0"/>
          <w:marRight w:val="0"/>
          <w:marTop w:val="180"/>
          <w:marBottom w:val="240"/>
          <w:divBdr>
            <w:top w:val="none" w:sz="0" w:space="0" w:color="auto"/>
            <w:left w:val="none" w:sz="0" w:space="0" w:color="auto"/>
            <w:bottom w:val="none" w:sz="0" w:space="0" w:color="auto"/>
            <w:right w:val="none" w:sz="0" w:space="0" w:color="auto"/>
          </w:divBdr>
        </w:div>
        <w:div w:id="2052145483">
          <w:marLeft w:val="0"/>
          <w:marRight w:val="0"/>
          <w:marTop w:val="180"/>
          <w:marBottom w:val="240"/>
          <w:divBdr>
            <w:top w:val="none" w:sz="0" w:space="0" w:color="auto"/>
            <w:left w:val="none" w:sz="0" w:space="0" w:color="auto"/>
            <w:bottom w:val="none" w:sz="0" w:space="0" w:color="auto"/>
            <w:right w:val="none" w:sz="0" w:space="0" w:color="auto"/>
          </w:divBdr>
        </w:div>
      </w:divsChild>
    </w:div>
    <w:div w:id="1357733878">
      <w:bodyDiv w:val="1"/>
      <w:marLeft w:val="0"/>
      <w:marRight w:val="0"/>
      <w:marTop w:val="0"/>
      <w:marBottom w:val="0"/>
      <w:divBdr>
        <w:top w:val="none" w:sz="0" w:space="0" w:color="auto"/>
        <w:left w:val="none" w:sz="0" w:space="0" w:color="auto"/>
        <w:bottom w:val="none" w:sz="0" w:space="0" w:color="auto"/>
        <w:right w:val="none" w:sz="0" w:space="0" w:color="auto"/>
      </w:divBdr>
      <w:divsChild>
        <w:div w:id="269898313">
          <w:marLeft w:val="0"/>
          <w:marRight w:val="0"/>
          <w:marTop w:val="180"/>
          <w:marBottom w:val="240"/>
          <w:divBdr>
            <w:top w:val="none" w:sz="0" w:space="0" w:color="auto"/>
            <w:left w:val="none" w:sz="0" w:space="0" w:color="auto"/>
            <w:bottom w:val="none" w:sz="0" w:space="0" w:color="auto"/>
            <w:right w:val="none" w:sz="0" w:space="0" w:color="auto"/>
          </w:divBdr>
        </w:div>
        <w:div w:id="1420833097">
          <w:marLeft w:val="0"/>
          <w:marRight w:val="0"/>
          <w:marTop w:val="180"/>
          <w:marBottom w:val="240"/>
          <w:divBdr>
            <w:top w:val="none" w:sz="0" w:space="0" w:color="auto"/>
            <w:left w:val="none" w:sz="0" w:space="0" w:color="auto"/>
            <w:bottom w:val="none" w:sz="0" w:space="0" w:color="auto"/>
            <w:right w:val="none" w:sz="0" w:space="0" w:color="auto"/>
          </w:divBdr>
        </w:div>
        <w:div w:id="1204515695">
          <w:marLeft w:val="0"/>
          <w:marRight w:val="0"/>
          <w:marTop w:val="180"/>
          <w:marBottom w:val="240"/>
          <w:divBdr>
            <w:top w:val="none" w:sz="0" w:space="0" w:color="auto"/>
            <w:left w:val="none" w:sz="0" w:space="0" w:color="auto"/>
            <w:bottom w:val="none" w:sz="0" w:space="0" w:color="auto"/>
            <w:right w:val="none" w:sz="0" w:space="0" w:color="auto"/>
          </w:divBdr>
        </w:div>
      </w:divsChild>
    </w:div>
    <w:div w:id="1376396124">
      <w:bodyDiv w:val="1"/>
      <w:marLeft w:val="0"/>
      <w:marRight w:val="0"/>
      <w:marTop w:val="0"/>
      <w:marBottom w:val="0"/>
      <w:divBdr>
        <w:top w:val="none" w:sz="0" w:space="0" w:color="auto"/>
        <w:left w:val="none" w:sz="0" w:space="0" w:color="auto"/>
        <w:bottom w:val="none" w:sz="0" w:space="0" w:color="auto"/>
        <w:right w:val="none" w:sz="0" w:space="0" w:color="auto"/>
      </w:divBdr>
    </w:div>
    <w:div w:id="1393885374">
      <w:bodyDiv w:val="1"/>
      <w:marLeft w:val="0"/>
      <w:marRight w:val="0"/>
      <w:marTop w:val="0"/>
      <w:marBottom w:val="0"/>
      <w:divBdr>
        <w:top w:val="none" w:sz="0" w:space="0" w:color="auto"/>
        <w:left w:val="none" w:sz="0" w:space="0" w:color="auto"/>
        <w:bottom w:val="none" w:sz="0" w:space="0" w:color="auto"/>
        <w:right w:val="none" w:sz="0" w:space="0" w:color="auto"/>
      </w:divBdr>
    </w:div>
    <w:div w:id="1406956847">
      <w:bodyDiv w:val="1"/>
      <w:marLeft w:val="0"/>
      <w:marRight w:val="0"/>
      <w:marTop w:val="0"/>
      <w:marBottom w:val="0"/>
      <w:divBdr>
        <w:top w:val="none" w:sz="0" w:space="0" w:color="auto"/>
        <w:left w:val="none" w:sz="0" w:space="0" w:color="auto"/>
        <w:bottom w:val="none" w:sz="0" w:space="0" w:color="auto"/>
        <w:right w:val="none" w:sz="0" w:space="0" w:color="auto"/>
      </w:divBdr>
    </w:div>
    <w:div w:id="1460800886">
      <w:bodyDiv w:val="1"/>
      <w:marLeft w:val="0"/>
      <w:marRight w:val="0"/>
      <w:marTop w:val="0"/>
      <w:marBottom w:val="0"/>
      <w:divBdr>
        <w:top w:val="none" w:sz="0" w:space="0" w:color="auto"/>
        <w:left w:val="none" w:sz="0" w:space="0" w:color="auto"/>
        <w:bottom w:val="none" w:sz="0" w:space="0" w:color="auto"/>
        <w:right w:val="none" w:sz="0" w:space="0" w:color="auto"/>
      </w:divBdr>
    </w:div>
    <w:div w:id="1500391548">
      <w:bodyDiv w:val="1"/>
      <w:marLeft w:val="0"/>
      <w:marRight w:val="0"/>
      <w:marTop w:val="0"/>
      <w:marBottom w:val="0"/>
      <w:divBdr>
        <w:top w:val="none" w:sz="0" w:space="0" w:color="auto"/>
        <w:left w:val="none" w:sz="0" w:space="0" w:color="auto"/>
        <w:bottom w:val="none" w:sz="0" w:space="0" w:color="auto"/>
        <w:right w:val="none" w:sz="0" w:space="0" w:color="auto"/>
      </w:divBdr>
    </w:div>
    <w:div w:id="1529879750">
      <w:bodyDiv w:val="1"/>
      <w:marLeft w:val="0"/>
      <w:marRight w:val="0"/>
      <w:marTop w:val="0"/>
      <w:marBottom w:val="0"/>
      <w:divBdr>
        <w:top w:val="none" w:sz="0" w:space="0" w:color="auto"/>
        <w:left w:val="none" w:sz="0" w:space="0" w:color="auto"/>
        <w:bottom w:val="none" w:sz="0" w:space="0" w:color="auto"/>
        <w:right w:val="none" w:sz="0" w:space="0" w:color="auto"/>
      </w:divBdr>
    </w:div>
    <w:div w:id="1536236937">
      <w:bodyDiv w:val="1"/>
      <w:marLeft w:val="0"/>
      <w:marRight w:val="0"/>
      <w:marTop w:val="0"/>
      <w:marBottom w:val="0"/>
      <w:divBdr>
        <w:top w:val="none" w:sz="0" w:space="0" w:color="auto"/>
        <w:left w:val="none" w:sz="0" w:space="0" w:color="auto"/>
        <w:bottom w:val="none" w:sz="0" w:space="0" w:color="auto"/>
        <w:right w:val="none" w:sz="0" w:space="0" w:color="auto"/>
      </w:divBdr>
    </w:div>
    <w:div w:id="1625966279">
      <w:bodyDiv w:val="1"/>
      <w:marLeft w:val="0"/>
      <w:marRight w:val="0"/>
      <w:marTop w:val="0"/>
      <w:marBottom w:val="0"/>
      <w:divBdr>
        <w:top w:val="none" w:sz="0" w:space="0" w:color="auto"/>
        <w:left w:val="none" w:sz="0" w:space="0" w:color="auto"/>
        <w:bottom w:val="none" w:sz="0" w:space="0" w:color="auto"/>
        <w:right w:val="none" w:sz="0" w:space="0" w:color="auto"/>
      </w:divBdr>
    </w:div>
    <w:div w:id="1661079493">
      <w:bodyDiv w:val="1"/>
      <w:marLeft w:val="0"/>
      <w:marRight w:val="0"/>
      <w:marTop w:val="0"/>
      <w:marBottom w:val="0"/>
      <w:divBdr>
        <w:top w:val="none" w:sz="0" w:space="0" w:color="auto"/>
        <w:left w:val="none" w:sz="0" w:space="0" w:color="auto"/>
        <w:bottom w:val="none" w:sz="0" w:space="0" w:color="auto"/>
        <w:right w:val="none" w:sz="0" w:space="0" w:color="auto"/>
      </w:divBdr>
    </w:div>
    <w:div w:id="1680693741">
      <w:bodyDiv w:val="1"/>
      <w:marLeft w:val="0"/>
      <w:marRight w:val="0"/>
      <w:marTop w:val="0"/>
      <w:marBottom w:val="0"/>
      <w:divBdr>
        <w:top w:val="none" w:sz="0" w:space="0" w:color="auto"/>
        <w:left w:val="none" w:sz="0" w:space="0" w:color="auto"/>
        <w:bottom w:val="none" w:sz="0" w:space="0" w:color="auto"/>
        <w:right w:val="none" w:sz="0" w:space="0" w:color="auto"/>
      </w:divBdr>
    </w:div>
    <w:div w:id="1732001354">
      <w:bodyDiv w:val="1"/>
      <w:marLeft w:val="0"/>
      <w:marRight w:val="0"/>
      <w:marTop w:val="0"/>
      <w:marBottom w:val="0"/>
      <w:divBdr>
        <w:top w:val="none" w:sz="0" w:space="0" w:color="auto"/>
        <w:left w:val="none" w:sz="0" w:space="0" w:color="auto"/>
        <w:bottom w:val="none" w:sz="0" w:space="0" w:color="auto"/>
        <w:right w:val="none" w:sz="0" w:space="0" w:color="auto"/>
      </w:divBdr>
    </w:div>
    <w:div w:id="1865514575">
      <w:bodyDiv w:val="1"/>
      <w:marLeft w:val="0"/>
      <w:marRight w:val="0"/>
      <w:marTop w:val="0"/>
      <w:marBottom w:val="0"/>
      <w:divBdr>
        <w:top w:val="none" w:sz="0" w:space="0" w:color="auto"/>
        <w:left w:val="none" w:sz="0" w:space="0" w:color="auto"/>
        <w:bottom w:val="none" w:sz="0" w:space="0" w:color="auto"/>
        <w:right w:val="none" w:sz="0" w:space="0" w:color="auto"/>
      </w:divBdr>
      <w:divsChild>
        <w:div w:id="1772554316">
          <w:marLeft w:val="0"/>
          <w:marRight w:val="0"/>
          <w:marTop w:val="240"/>
          <w:marBottom w:val="240"/>
          <w:divBdr>
            <w:top w:val="none" w:sz="0" w:space="0" w:color="auto"/>
            <w:left w:val="none" w:sz="0" w:space="0" w:color="auto"/>
            <w:bottom w:val="none" w:sz="0" w:space="0" w:color="auto"/>
            <w:right w:val="none" w:sz="0" w:space="0" w:color="auto"/>
          </w:divBdr>
        </w:div>
        <w:div w:id="842472540">
          <w:marLeft w:val="0"/>
          <w:marRight w:val="0"/>
          <w:marTop w:val="0"/>
          <w:marBottom w:val="0"/>
          <w:divBdr>
            <w:top w:val="none" w:sz="0" w:space="0" w:color="auto"/>
            <w:left w:val="none" w:sz="0" w:space="0" w:color="auto"/>
            <w:bottom w:val="none" w:sz="0" w:space="0" w:color="auto"/>
            <w:right w:val="none" w:sz="0" w:space="0" w:color="auto"/>
          </w:divBdr>
        </w:div>
        <w:div w:id="2002149886">
          <w:marLeft w:val="0"/>
          <w:marRight w:val="0"/>
          <w:marTop w:val="0"/>
          <w:marBottom w:val="0"/>
          <w:divBdr>
            <w:top w:val="none" w:sz="0" w:space="0" w:color="auto"/>
            <w:left w:val="none" w:sz="0" w:space="0" w:color="auto"/>
            <w:bottom w:val="none" w:sz="0" w:space="0" w:color="auto"/>
            <w:right w:val="none" w:sz="0" w:space="0" w:color="auto"/>
          </w:divBdr>
        </w:div>
        <w:div w:id="1491016401">
          <w:marLeft w:val="0"/>
          <w:marRight w:val="0"/>
          <w:marTop w:val="0"/>
          <w:marBottom w:val="0"/>
          <w:divBdr>
            <w:top w:val="none" w:sz="0" w:space="0" w:color="auto"/>
            <w:left w:val="none" w:sz="0" w:space="0" w:color="auto"/>
            <w:bottom w:val="none" w:sz="0" w:space="0" w:color="auto"/>
            <w:right w:val="none" w:sz="0" w:space="0" w:color="auto"/>
          </w:divBdr>
        </w:div>
        <w:div w:id="139083925">
          <w:marLeft w:val="0"/>
          <w:marRight w:val="0"/>
          <w:marTop w:val="0"/>
          <w:marBottom w:val="0"/>
          <w:divBdr>
            <w:top w:val="none" w:sz="0" w:space="0" w:color="auto"/>
            <w:left w:val="none" w:sz="0" w:space="0" w:color="auto"/>
            <w:bottom w:val="none" w:sz="0" w:space="0" w:color="auto"/>
            <w:right w:val="none" w:sz="0" w:space="0" w:color="auto"/>
          </w:divBdr>
        </w:div>
        <w:div w:id="966662914">
          <w:marLeft w:val="0"/>
          <w:marRight w:val="0"/>
          <w:marTop w:val="240"/>
          <w:marBottom w:val="240"/>
          <w:divBdr>
            <w:top w:val="none" w:sz="0" w:space="0" w:color="auto"/>
            <w:left w:val="none" w:sz="0" w:space="0" w:color="auto"/>
            <w:bottom w:val="none" w:sz="0" w:space="0" w:color="auto"/>
            <w:right w:val="none" w:sz="0" w:space="0" w:color="auto"/>
          </w:divBdr>
        </w:div>
        <w:div w:id="1678999415">
          <w:marLeft w:val="0"/>
          <w:marRight w:val="0"/>
          <w:marTop w:val="0"/>
          <w:marBottom w:val="0"/>
          <w:divBdr>
            <w:top w:val="none" w:sz="0" w:space="0" w:color="auto"/>
            <w:left w:val="none" w:sz="0" w:space="0" w:color="auto"/>
            <w:bottom w:val="none" w:sz="0" w:space="0" w:color="auto"/>
            <w:right w:val="none" w:sz="0" w:space="0" w:color="auto"/>
          </w:divBdr>
        </w:div>
        <w:div w:id="390734473">
          <w:marLeft w:val="0"/>
          <w:marRight w:val="0"/>
          <w:marTop w:val="0"/>
          <w:marBottom w:val="0"/>
          <w:divBdr>
            <w:top w:val="none" w:sz="0" w:space="0" w:color="auto"/>
            <w:left w:val="none" w:sz="0" w:space="0" w:color="auto"/>
            <w:bottom w:val="none" w:sz="0" w:space="0" w:color="auto"/>
            <w:right w:val="none" w:sz="0" w:space="0" w:color="auto"/>
          </w:divBdr>
        </w:div>
      </w:divsChild>
    </w:div>
    <w:div w:id="1921325394">
      <w:bodyDiv w:val="1"/>
      <w:marLeft w:val="0"/>
      <w:marRight w:val="0"/>
      <w:marTop w:val="0"/>
      <w:marBottom w:val="0"/>
      <w:divBdr>
        <w:top w:val="none" w:sz="0" w:space="0" w:color="auto"/>
        <w:left w:val="none" w:sz="0" w:space="0" w:color="auto"/>
        <w:bottom w:val="none" w:sz="0" w:space="0" w:color="auto"/>
        <w:right w:val="none" w:sz="0" w:space="0" w:color="auto"/>
      </w:divBdr>
    </w:div>
    <w:div w:id="200285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cid:ii_1a066a511cf7e715af21" TargetMode="External"/><Relationship Id="rId39" Type="http://schemas.openxmlformats.org/officeDocument/2006/relationships/image" Target="media/image20.png"/><Relationship Id="rId21" Type="http://schemas.openxmlformats.org/officeDocument/2006/relationships/image" Target="media/image10.png"/><Relationship Id="rId34" Type="http://schemas.microsoft.com/office/2007/relationships/hdphoto" Target="media/hdphoto4.wdp"/><Relationship Id="rId42" Type="http://schemas.openxmlformats.org/officeDocument/2006/relationships/header" Target="header1.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32" Type="http://schemas.microsoft.com/office/2007/relationships/hdphoto" Target="media/hdphoto3.wdp"/><Relationship Id="rId37" Type="http://schemas.microsoft.com/office/2007/relationships/hdphoto" Target="media/hdphoto5.wdp"/><Relationship Id="rId40" Type="http://schemas.microsoft.com/office/2007/relationships/hdphoto" Target="media/hdphoto6.wdp"/><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microsoft.com/office/2007/relationships/hdphoto" Target="media/hdphoto2.wdp"/><Relationship Id="rId36" Type="http://schemas.openxmlformats.org/officeDocument/2006/relationships/image" Target="media/image19.png"/><Relationship Id="rId10" Type="http://schemas.openxmlformats.org/officeDocument/2006/relationships/endnotes" Target="endnotes.xml"/><Relationship Id="rId19" Type="http://schemas.openxmlformats.org/officeDocument/2006/relationships/hyperlink" Target="https://www.buildnews.it/articolo/superbonus-investimenti-oltre-i-126-miliardi-completato-il-982-dei-lavori" TargetMode="External"/><Relationship Id="rId31" Type="http://schemas.openxmlformats.org/officeDocument/2006/relationships/image" Target="media/image17.png"/><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cid:ii_1a0663aa46791ea1ed1"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microsoft.com/office/2007/relationships/hdphoto" Target="media/hdphoto1.wdp"/><Relationship Id="rId33" Type="http://schemas.openxmlformats.org/officeDocument/2006/relationships/image" Target="media/image18.png"/><Relationship Id="rId38" Type="http://schemas.openxmlformats.org/officeDocument/2006/relationships/image" Target="cid:ii_1a06641689e53c8c6ee1" TargetMode="External"/><Relationship Id="rId46"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nco\AppData\Roaming\Microsoft\Templates\Elenco%20di%20controllo%20startup%20per%20piccole%20impre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A7971C3F734D3B98A6BDF92D0FF5D3"/>
        <w:category>
          <w:name w:val="Generale"/>
          <w:gallery w:val="placeholder"/>
        </w:category>
        <w:types>
          <w:type w:val="bbPlcHdr"/>
        </w:types>
        <w:behaviors>
          <w:behavior w:val="content"/>
        </w:behaviors>
        <w:guid w:val="{A7C494DB-9B5E-47B3-AD71-4014DB01535C}"/>
      </w:docPartPr>
      <w:docPartBody>
        <w:p w:rsidR="00997955" w:rsidRDefault="003912F6">
          <w:pPr>
            <w:pStyle w:val="6AA7971C3F734D3B98A6BDF92D0FF5D3"/>
          </w:pPr>
          <w:r w:rsidRPr="00D35A01">
            <w:rPr>
              <w:lang w:bidi="it-IT"/>
            </w:rPr>
            <w:t>AGENZIA CON UFFICIO</w:t>
          </w:r>
        </w:p>
      </w:docPartBody>
    </w:docPart>
    <w:docPart>
      <w:docPartPr>
        <w:name w:val="CD28D21E74744195A7A4529C6794CD4B"/>
        <w:category>
          <w:name w:val="Generale"/>
          <w:gallery w:val="placeholder"/>
        </w:category>
        <w:types>
          <w:type w:val="bbPlcHdr"/>
        </w:types>
        <w:behaviors>
          <w:behavior w:val="content"/>
        </w:behaviors>
        <w:guid w:val="{B3192C91-A72C-4BEF-BA9E-66F712FBB11B}"/>
      </w:docPartPr>
      <w:docPartBody>
        <w:p w:rsidR="00997955" w:rsidRDefault="003912F6">
          <w:pPr>
            <w:pStyle w:val="CD28D21E74744195A7A4529C6794CD4B"/>
          </w:pPr>
          <w:r w:rsidRPr="00D35A01">
            <w:rPr>
              <w:lang w:bidi="it-IT"/>
            </w:rPr>
            <w:t>Elenco di controllo startup</w:t>
          </w:r>
        </w:p>
      </w:docPartBody>
    </w:docPart>
    <w:docPart>
      <w:docPartPr>
        <w:name w:val="E9BA5095FE9F4545A31A788CEDF8717E"/>
        <w:category>
          <w:name w:val="Generale"/>
          <w:gallery w:val="placeholder"/>
        </w:category>
        <w:types>
          <w:type w:val="bbPlcHdr"/>
        </w:types>
        <w:behaviors>
          <w:behavior w:val="content"/>
        </w:behaviors>
        <w:guid w:val="{340CB57D-BF3B-4A9E-A413-3B35CD4EDF58}"/>
      </w:docPartPr>
      <w:docPartBody>
        <w:p w:rsidR="00997955" w:rsidRDefault="003912F6">
          <w:pPr>
            <w:pStyle w:val="E9BA5095FE9F4545A31A788CEDF8717E"/>
          </w:pPr>
          <w:r w:rsidRPr="00D35A01">
            <w:rPr>
              <w:lang w:bidi="it-IT"/>
            </w:rPr>
            <w:t>Comunica alla stampa locale o regionale la prossima apertura dell’azienda.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2F6"/>
    <w:rsid w:val="0005471E"/>
    <w:rsid w:val="000B2C03"/>
    <w:rsid w:val="000D4DCB"/>
    <w:rsid w:val="000E792D"/>
    <w:rsid w:val="000F3BDC"/>
    <w:rsid w:val="001178F9"/>
    <w:rsid w:val="001819FE"/>
    <w:rsid w:val="001831B7"/>
    <w:rsid w:val="001932D9"/>
    <w:rsid w:val="001B66F5"/>
    <w:rsid w:val="00201E4C"/>
    <w:rsid w:val="002611FB"/>
    <w:rsid w:val="002C5F78"/>
    <w:rsid w:val="00311AB3"/>
    <w:rsid w:val="003912F6"/>
    <w:rsid w:val="003951AC"/>
    <w:rsid w:val="003B24B0"/>
    <w:rsid w:val="003E6E7E"/>
    <w:rsid w:val="00424B96"/>
    <w:rsid w:val="00485314"/>
    <w:rsid w:val="00520961"/>
    <w:rsid w:val="005912AF"/>
    <w:rsid w:val="005A744D"/>
    <w:rsid w:val="0061208E"/>
    <w:rsid w:val="006166A1"/>
    <w:rsid w:val="006B1440"/>
    <w:rsid w:val="00711E9C"/>
    <w:rsid w:val="007F4320"/>
    <w:rsid w:val="00880A46"/>
    <w:rsid w:val="008B0B7F"/>
    <w:rsid w:val="008E3B3F"/>
    <w:rsid w:val="008F54F5"/>
    <w:rsid w:val="009059AE"/>
    <w:rsid w:val="00914B7E"/>
    <w:rsid w:val="0094212E"/>
    <w:rsid w:val="00967BA2"/>
    <w:rsid w:val="009863D3"/>
    <w:rsid w:val="009863D5"/>
    <w:rsid w:val="00997955"/>
    <w:rsid w:val="009E0D4C"/>
    <w:rsid w:val="009E429D"/>
    <w:rsid w:val="00A020AC"/>
    <w:rsid w:val="00A54444"/>
    <w:rsid w:val="00A94443"/>
    <w:rsid w:val="00AA1985"/>
    <w:rsid w:val="00AB3BD5"/>
    <w:rsid w:val="00AD6AFC"/>
    <w:rsid w:val="00B03E04"/>
    <w:rsid w:val="00B128F0"/>
    <w:rsid w:val="00BE1EA3"/>
    <w:rsid w:val="00BF715E"/>
    <w:rsid w:val="00C13C0B"/>
    <w:rsid w:val="00C150BE"/>
    <w:rsid w:val="00C945D8"/>
    <w:rsid w:val="00CA284D"/>
    <w:rsid w:val="00CB47AF"/>
    <w:rsid w:val="00CC7773"/>
    <w:rsid w:val="00CE325C"/>
    <w:rsid w:val="00D13744"/>
    <w:rsid w:val="00DF5F36"/>
    <w:rsid w:val="00E25AF7"/>
    <w:rsid w:val="00E46C1E"/>
    <w:rsid w:val="00E75F6E"/>
    <w:rsid w:val="00F618BF"/>
    <w:rsid w:val="00F62A15"/>
    <w:rsid w:val="00FC1B45"/>
    <w:rsid w:val="00FD5063"/>
    <w:rsid w:val="00FF64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6AA7971C3F734D3B98A6BDF92D0FF5D3">
    <w:name w:val="6AA7971C3F734D3B98A6BDF92D0FF5D3"/>
  </w:style>
  <w:style w:type="paragraph" w:customStyle="1" w:styleId="CD28D21E74744195A7A4529C6794CD4B">
    <w:name w:val="CD28D21E74744195A7A4529C6794CD4B"/>
  </w:style>
  <w:style w:type="paragraph" w:customStyle="1" w:styleId="E9BA5095FE9F4545A31A788CEDF8717E">
    <w:name w:val="E9BA5095FE9F4545A31A788CEDF871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MS Gothic"/>
        <a:cs typeface=""/>
      </a:majorFont>
      <a:minorFont>
        <a:latin typeface="Arial "/>
        <a:ea typeface="MS Mincho"/>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AE156F-FAD6-48D0-AB60-1722333C8362}">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89E3B718-8B27-48AF-8E10-37ABDC429EC0}">
  <ds:schemaRefs>
    <ds:schemaRef ds:uri="http://schemas.microsoft.com/sharepoint/v3/contenttype/forms"/>
  </ds:schemaRefs>
</ds:datastoreItem>
</file>

<file path=customXml/itemProps3.xml><?xml version="1.0" encoding="utf-8"?>
<ds:datastoreItem xmlns:ds="http://schemas.openxmlformats.org/officeDocument/2006/customXml" ds:itemID="{2973178E-5EB6-47F5-8192-A64123D9B8CF}">
  <ds:schemaRefs>
    <ds:schemaRef ds:uri="http://schemas.openxmlformats.org/officeDocument/2006/bibliography"/>
  </ds:schemaRefs>
</ds:datastoreItem>
</file>

<file path=customXml/itemProps4.xml><?xml version="1.0" encoding="utf-8"?>
<ds:datastoreItem xmlns:ds="http://schemas.openxmlformats.org/officeDocument/2006/customXml" ds:itemID="{459B6AF4-E925-4A75-A45E-1B6610FC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Elenco di controllo startup per piccole imprese.dotx</Template>
  <TotalTime>0</TotalTime>
  <Pages>67</Pages>
  <Words>14583</Words>
  <Characters>83129</Characters>
  <Application>Microsoft Office Word</Application>
  <DocSecurity>0</DocSecurity>
  <Lines>692</Lines>
  <Paragraphs>195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Costruzioni e Sistema Casa. Criticità e proposte in vista della Legge di Bilancio</vt:lpstr>
      <vt:lpstr/>
    </vt:vector>
  </TitlesOfParts>
  <Company/>
  <LinksUpToDate>false</LinksUpToDate>
  <CharactersWithSpaces>97517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Costruzioni e Sistema Casa. Criticità e proposte in vista della Legge di Bilancio</dc:title>
  <dc:subject/>
  <dc:creator/>
  <cp:keywords/>
  <dc:description/>
  <cp:lastModifiedBy/>
  <cp:revision>1</cp:revision>
  <dcterms:created xsi:type="dcterms:W3CDTF">2026-09-17T11:43:00Z</dcterms:created>
  <dcterms:modified xsi:type="dcterms:W3CDTF">2026-09-30T13:37:00Z</dcterms:modified>
  <cp:contentStatus>Mini Rapporto FINCO in 13 punti</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